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606" w:type="dxa"/>
        <w:tblLayout w:type="fixed"/>
        <w:tblLook w:val="0000" w:firstRow="0" w:lastRow="0" w:firstColumn="0" w:lastColumn="0" w:noHBand="0" w:noVBand="0"/>
      </w:tblPr>
      <w:tblGrid>
        <w:gridCol w:w="4928"/>
        <w:gridCol w:w="1331"/>
        <w:gridCol w:w="3260"/>
        <w:gridCol w:w="87"/>
      </w:tblGrid>
      <w:tr w:rsidR="00DD0BC1" w:rsidTr="00342F06">
        <w:trPr>
          <w:cantSplit/>
        </w:trPr>
        <w:tc>
          <w:tcPr>
            <w:tcW w:w="9606" w:type="dxa"/>
            <w:gridSpan w:val="4"/>
            <w:shd w:val="clear" w:color="auto" w:fill="auto"/>
          </w:tcPr>
          <w:p w:rsidR="00DD0BC1" w:rsidRDefault="00DD0BC1" w:rsidP="00342F06">
            <w:pPr>
              <w:jc w:val="right"/>
              <w:rPr>
                <w:b/>
                <w:bCs/>
              </w:rPr>
            </w:pPr>
            <w:proofErr w:type="spellStart"/>
            <w:r>
              <w:rPr>
                <w:b/>
                <w:bCs/>
              </w:rPr>
              <w:t>Pkp</w:t>
            </w:r>
            <w:proofErr w:type="spellEnd"/>
            <w:r>
              <w:rPr>
                <w:b/>
                <w:bCs/>
              </w:rPr>
              <w:t>.</w:t>
            </w:r>
            <w:r w:rsidR="00B10A1A">
              <w:rPr>
                <w:b/>
                <w:bCs/>
              </w:rPr>
              <w:t xml:space="preserve"> 12</w:t>
            </w:r>
          </w:p>
        </w:tc>
      </w:tr>
      <w:tr w:rsidR="00DD0BC1" w:rsidTr="00342F06">
        <w:trPr>
          <w:cantSplit/>
        </w:trPr>
        <w:tc>
          <w:tcPr>
            <w:tcW w:w="9606" w:type="dxa"/>
            <w:gridSpan w:val="4"/>
            <w:shd w:val="clear" w:color="auto" w:fill="auto"/>
          </w:tcPr>
          <w:p w:rsidR="00DD0BC1" w:rsidRDefault="00DD0BC1" w:rsidP="00342F06">
            <w:pPr>
              <w:jc w:val="right"/>
              <w:rPr>
                <w:bCs/>
                <w:i/>
              </w:rPr>
            </w:pPr>
            <w:r>
              <w:rPr>
                <w:b/>
                <w:bCs/>
              </w:rPr>
              <w:t>Eelnõu nr</w:t>
            </w:r>
            <w:r w:rsidR="00B10A1A">
              <w:rPr>
                <w:b/>
                <w:bCs/>
              </w:rPr>
              <w:t>. 11</w:t>
            </w:r>
            <w:bookmarkStart w:id="0" w:name="_GoBack"/>
            <w:bookmarkEnd w:id="0"/>
          </w:p>
        </w:tc>
      </w:tr>
      <w:tr w:rsidR="00DD0BC1" w:rsidTr="00342F06">
        <w:trPr>
          <w:cantSplit/>
        </w:trPr>
        <w:tc>
          <w:tcPr>
            <w:tcW w:w="9606" w:type="dxa"/>
            <w:gridSpan w:val="4"/>
            <w:shd w:val="clear" w:color="auto" w:fill="auto"/>
          </w:tcPr>
          <w:p w:rsidR="00DD0BC1" w:rsidRDefault="00DD0BC1" w:rsidP="00342F06">
            <w:pPr>
              <w:jc w:val="right"/>
              <w:rPr>
                <w:bCs/>
                <w:i/>
              </w:rPr>
            </w:pPr>
            <w:r>
              <w:rPr>
                <w:bCs/>
                <w:i/>
              </w:rPr>
              <w:t>lihthäälteenamus</w:t>
            </w:r>
          </w:p>
        </w:tc>
      </w:tr>
      <w:tr w:rsidR="00DD0BC1" w:rsidTr="00342F06">
        <w:tblPrEx>
          <w:tblCellMar>
            <w:left w:w="0" w:type="dxa"/>
            <w:right w:w="0" w:type="dxa"/>
          </w:tblCellMar>
        </w:tblPrEx>
        <w:trPr>
          <w:gridAfter w:val="1"/>
          <w:wAfter w:w="87" w:type="dxa"/>
          <w:cantSplit/>
        </w:trPr>
        <w:tc>
          <w:tcPr>
            <w:tcW w:w="9519" w:type="dxa"/>
            <w:gridSpan w:val="3"/>
            <w:shd w:val="clear" w:color="auto" w:fill="auto"/>
          </w:tcPr>
          <w:p w:rsidR="00DD0BC1" w:rsidRDefault="00DD0BC1" w:rsidP="00342F06">
            <w:pPr>
              <w:pStyle w:val="Pea"/>
              <w:ind w:left="0"/>
            </w:pPr>
            <w:r>
              <w:t>VIIMSI VALLAVOLIKOGU</w:t>
            </w:r>
          </w:p>
        </w:tc>
      </w:tr>
      <w:tr w:rsidR="00DD0BC1" w:rsidTr="00342F06">
        <w:tblPrEx>
          <w:tblCellMar>
            <w:left w:w="0" w:type="dxa"/>
            <w:right w:w="0" w:type="dxa"/>
          </w:tblCellMar>
        </w:tblPrEx>
        <w:trPr>
          <w:gridAfter w:val="1"/>
          <w:wAfter w:w="87" w:type="dxa"/>
          <w:cantSplit/>
        </w:trPr>
        <w:tc>
          <w:tcPr>
            <w:tcW w:w="9519" w:type="dxa"/>
            <w:gridSpan w:val="3"/>
            <w:shd w:val="clear" w:color="auto" w:fill="auto"/>
          </w:tcPr>
          <w:p w:rsidR="00DD0BC1" w:rsidRDefault="00DD0BC1" w:rsidP="00342F06">
            <w:pPr>
              <w:pStyle w:val="BodyText"/>
              <w:tabs>
                <w:tab w:val="left" w:pos="6521"/>
              </w:tabs>
              <w:snapToGrid w:val="0"/>
              <w:jc w:val="center"/>
              <w:rPr>
                <w:sz w:val="24"/>
                <w:szCs w:val="24"/>
              </w:rPr>
            </w:pPr>
          </w:p>
        </w:tc>
      </w:tr>
      <w:tr w:rsidR="00DD0BC1" w:rsidTr="00342F06">
        <w:tblPrEx>
          <w:tblCellMar>
            <w:left w:w="0" w:type="dxa"/>
            <w:right w:w="0" w:type="dxa"/>
          </w:tblCellMar>
        </w:tblPrEx>
        <w:trPr>
          <w:gridAfter w:val="1"/>
          <w:wAfter w:w="87" w:type="dxa"/>
          <w:cantSplit/>
        </w:trPr>
        <w:tc>
          <w:tcPr>
            <w:tcW w:w="9519" w:type="dxa"/>
            <w:gridSpan w:val="3"/>
            <w:shd w:val="clear" w:color="auto" w:fill="auto"/>
          </w:tcPr>
          <w:p w:rsidR="00DD0BC1" w:rsidRDefault="00DD0BC1" w:rsidP="00342F06">
            <w:pPr>
              <w:pStyle w:val="Pea"/>
              <w:ind w:left="0"/>
            </w:pPr>
            <w:r>
              <w:rPr>
                <w:b/>
                <w:bCs/>
              </w:rPr>
              <w:t>OTSUS</w:t>
            </w:r>
          </w:p>
        </w:tc>
      </w:tr>
      <w:tr w:rsidR="00DD0BC1" w:rsidTr="00342F06">
        <w:tblPrEx>
          <w:tblCellMar>
            <w:left w:w="0" w:type="dxa"/>
            <w:right w:w="0" w:type="dxa"/>
          </w:tblCellMar>
        </w:tblPrEx>
        <w:trPr>
          <w:gridAfter w:val="1"/>
          <w:wAfter w:w="87" w:type="dxa"/>
          <w:cantSplit/>
        </w:trPr>
        <w:tc>
          <w:tcPr>
            <w:tcW w:w="9519" w:type="dxa"/>
            <w:gridSpan w:val="3"/>
            <w:shd w:val="clear" w:color="auto" w:fill="auto"/>
          </w:tcPr>
          <w:p w:rsidR="00DD0BC1" w:rsidRDefault="00DD0BC1" w:rsidP="00342F06">
            <w:pPr>
              <w:pStyle w:val="BodyText"/>
              <w:tabs>
                <w:tab w:val="left" w:pos="6521"/>
              </w:tabs>
              <w:snapToGrid w:val="0"/>
              <w:jc w:val="center"/>
              <w:rPr>
                <w:sz w:val="24"/>
                <w:szCs w:val="24"/>
              </w:rPr>
            </w:pPr>
          </w:p>
        </w:tc>
      </w:tr>
      <w:tr w:rsidR="00DD0BC1" w:rsidTr="00342F06">
        <w:tblPrEx>
          <w:tblCellMar>
            <w:left w:w="0" w:type="dxa"/>
            <w:right w:w="0" w:type="dxa"/>
          </w:tblCellMar>
        </w:tblPrEx>
        <w:trPr>
          <w:gridAfter w:val="1"/>
          <w:wAfter w:w="87" w:type="dxa"/>
          <w:cantSplit/>
        </w:trPr>
        <w:tc>
          <w:tcPr>
            <w:tcW w:w="9519" w:type="dxa"/>
            <w:gridSpan w:val="3"/>
            <w:shd w:val="clear" w:color="auto" w:fill="auto"/>
          </w:tcPr>
          <w:p w:rsidR="00DD0BC1" w:rsidRDefault="00DD0BC1" w:rsidP="00342F06">
            <w:pPr>
              <w:pStyle w:val="BodyText"/>
              <w:tabs>
                <w:tab w:val="left" w:pos="6521"/>
              </w:tabs>
              <w:snapToGrid w:val="0"/>
              <w:rPr>
                <w:sz w:val="24"/>
                <w:szCs w:val="24"/>
              </w:rPr>
            </w:pPr>
          </w:p>
        </w:tc>
      </w:tr>
      <w:tr w:rsidR="00DD0BC1" w:rsidTr="00342F06">
        <w:tblPrEx>
          <w:tblCellMar>
            <w:left w:w="0" w:type="dxa"/>
            <w:right w:w="0" w:type="dxa"/>
          </w:tblCellMar>
        </w:tblPrEx>
        <w:trPr>
          <w:gridAfter w:val="1"/>
          <w:wAfter w:w="87" w:type="dxa"/>
          <w:cantSplit/>
        </w:trPr>
        <w:tc>
          <w:tcPr>
            <w:tcW w:w="6259" w:type="dxa"/>
            <w:gridSpan w:val="2"/>
            <w:shd w:val="clear" w:color="auto" w:fill="auto"/>
          </w:tcPr>
          <w:p w:rsidR="00DD0BC1" w:rsidRDefault="00DD0BC1" w:rsidP="00342F06">
            <w:pPr>
              <w:pStyle w:val="BodyText"/>
              <w:tabs>
                <w:tab w:val="left" w:pos="6521"/>
              </w:tabs>
              <w:rPr>
                <w:sz w:val="24"/>
                <w:szCs w:val="24"/>
              </w:rPr>
            </w:pPr>
            <w:r>
              <w:rPr>
                <w:sz w:val="24"/>
                <w:szCs w:val="24"/>
              </w:rPr>
              <w:t>Viimsi</w:t>
            </w:r>
          </w:p>
        </w:tc>
        <w:tc>
          <w:tcPr>
            <w:tcW w:w="3260" w:type="dxa"/>
            <w:shd w:val="clear" w:color="auto" w:fill="auto"/>
          </w:tcPr>
          <w:p w:rsidR="00DD0BC1" w:rsidRDefault="00DD0BC1" w:rsidP="00342F06">
            <w:pPr>
              <w:pStyle w:val="BodyText"/>
              <w:tabs>
                <w:tab w:val="left" w:pos="6521"/>
              </w:tabs>
            </w:pPr>
            <w:r>
              <w:rPr>
                <w:sz w:val="24"/>
                <w:szCs w:val="24"/>
              </w:rPr>
              <w:t xml:space="preserve">26. märts 2019 nr </w:t>
            </w:r>
          </w:p>
        </w:tc>
      </w:tr>
      <w:tr w:rsidR="00DD0BC1" w:rsidTr="00342F06">
        <w:tblPrEx>
          <w:tblCellMar>
            <w:left w:w="0" w:type="dxa"/>
            <w:right w:w="0" w:type="dxa"/>
          </w:tblCellMar>
        </w:tblPrEx>
        <w:trPr>
          <w:gridAfter w:val="1"/>
          <w:wAfter w:w="87" w:type="dxa"/>
          <w:cantSplit/>
        </w:trPr>
        <w:tc>
          <w:tcPr>
            <w:tcW w:w="9519" w:type="dxa"/>
            <w:gridSpan w:val="3"/>
            <w:shd w:val="clear" w:color="auto" w:fill="auto"/>
          </w:tcPr>
          <w:p w:rsidR="00DD0BC1" w:rsidRDefault="00DD0BC1" w:rsidP="00342F06">
            <w:pPr>
              <w:pStyle w:val="BodyText"/>
              <w:snapToGrid w:val="0"/>
              <w:rPr>
                <w:sz w:val="24"/>
                <w:szCs w:val="24"/>
              </w:rPr>
            </w:pPr>
          </w:p>
        </w:tc>
      </w:tr>
      <w:tr w:rsidR="00DD0BC1" w:rsidTr="00342F06">
        <w:tblPrEx>
          <w:tblCellMar>
            <w:left w:w="0" w:type="dxa"/>
            <w:right w:w="0" w:type="dxa"/>
          </w:tblCellMar>
        </w:tblPrEx>
        <w:trPr>
          <w:gridAfter w:val="1"/>
          <w:wAfter w:w="87" w:type="dxa"/>
          <w:cantSplit/>
        </w:trPr>
        <w:tc>
          <w:tcPr>
            <w:tcW w:w="9519" w:type="dxa"/>
            <w:gridSpan w:val="3"/>
            <w:shd w:val="clear" w:color="auto" w:fill="auto"/>
          </w:tcPr>
          <w:p w:rsidR="00DD0BC1" w:rsidRDefault="00DD0BC1" w:rsidP="00342F06">
            <w:pPr>
              <w:pStyle w:val="BodyText"/>
              <w:tabs>
                <w:tab w:val="left" w:pos="6521"/>
              </w:tabs>
              <w:snapToGrid w:val="0"/>
              <w:rPr>
                <w:sz w:val="24"/>
                <w:szCs w:val="24"/>
              </w:rPr>
            </w:pPr>
          </w:p>
        </w:tc>
      </w:tr>
      <w:tr w:rsidR="00DD0BC1" w:rsidRPr="005F4A2E" w:rsidTr="00342F06">
        <w:tblPrEx>
          <w:tblCellMar>
            <w:left w:w="0" w:type="dxa"/>
            <w:right w:w="0" w:type="dxa"/>
          </w:tblCellMar>
        </w:tblPrEx>
        <w:trPr>
          <w:gridAfter w:val="1"/>
          <w:wAfter w:w="87" w:type="dxa"/>
          <w:cantSplit/>
        </w:trPr>
        <w:tc>
          <w:tcPr>
            <w:tcW w:w="4928" w:type="dxa"/>
            <w:shd w:val="clear" w:color="auto" w:fill="auto"/>
          </w:tcPr>
          <w:p w:rsidR="00DD0BC1" w:rsidRPr="005F4A2E" w:rsidRDefault="00DD0BC1" w:rsidP="00342F06">
            <w:pPr>
              <w:pStyle w:val="BodyText"/>
              <w:tabs>
                <w:tab w:val="left" w:pos="6521"/>
              </w:tabs>
              <w:jc w:val="left"/>
              <w:rPr>
                <w:sz w:val="24"/>
                <w:szCs w:val="24"/>
              </w:rPr>
            </w:pPr>
            <w:r w:rsidRPr="00212551">
              <w:rPr>
                <w:sz w:val="24"/>
                <w:szCs w:val="24"/>
              </w:rPr>
              <w:t xml:space="preserve">Randvere külas, kinnistu Tammneeme objekt ja lähiala </w:t>
            </w:r>
            <w:r w:rsidRPr="00212551">
              <w:rPr>
                <w:iCs/>
                <w:sz w:val="24"/>
                <w:szCs w:val="24"/>
              </w:rPr>
              <w:t>detailplaneeringu algatamine, lähteseisukohtade kinnitamine ja keskkonnamõju strateegilise hindamise algatamata jätmine</w:t>
            </w:r>
          </w:p>
        </w:tc>
        <w:tc>
          <w:tcPr>
            <w:tcW w:w="4591" w:type="dxa"/>
            <w:gridSpan w:val="2"/>
            <w:shd w:val="clear" w:color="auto" w:fill="auto"/>
          </w:tcPr>
          <w:p w:rsidR="00DD0BC1" w:rsidRPr="005F4A2E" w:rsidRDefault="00DD0BC1" w:rsidP="00342F06">
            <w:pPr>
              <w:pStyle w:val="BodyText"/>
              <w:tabs>
                <w:tab w:val="left" w:pos="6521"/>
              </w:tabs>
              <w:snapToGrid w:val="0"/>
              <w:rPr>
                <w:sz w:val="24"/>
                <w:szCs w:val="24"/>
              </w:rPr>
            </w:pPr>
          </w:p>
        </w:tc>
      </w:tr>
      <w:tr w:rsidR="00DD0BC1" w:rsidTr="00342F06">
        <w:tblPrEx>
          <w:tblCellMar>
            <w:left w:w="0" w:type="dxa"/>
            <w:right w:w="0" w:type="dxa"/>
          </w:tblCellMar>
        </w:tblPrEx>
        <w:trPr>
          <w:gridAfter w:val="1"/>
          <w:wAfter w:w="87" w:type="dxa"/>
          <w:cantSplit/>
        </w:trPr>
        <w:tc>
          <w:tcPr>
            <w:tcW w:w="9519" w:type="dxa"/>
            <w:gridSpan w:val="3"/>
            <w:shd w:val="clear" w:color="auto" w:fill="auto"/>
          </w:tcPr>
          <w:p w:rsidR="00DD0BC1" w:rsidRDefault="00DD0BC1" w:rsidP="00342F06">
            <w:pPr>
              <w:pStyle w:val="BodyText"/>
              <w:tabs>
                <w:tab w:val="left" w:pos="6521"/>
              </w:tabs>
              <w:snapToGrid w:val="0"/>
              <w:ind w:left="-108"/>
              <w:rPr>
                <w:sz w:val="24"/>
                <w:szCs w:val="24"/>
              </w:rPr>
            </w:pPr>
          </w:p>
        </w:tc>
      </w:tr>
      <w:tr w:rsidR="00DD0BC1" w:rsidTr="00342F06">
        <w:tblPrEx>
          <w:tblCellMar>
            <w:left w:w="0" w:type="dxa"/>
            <w:right w:w="0" w:type="dxa"/>
          </w:tblCellMar>
        </w:tblPrEx>
        <w:trPr>
          <w:gridAfter w:val="1"/>
          <w:wAfter w:w="87" w:type="dxa"/>
          <w:cantSplit/>
        </w:trPr>
        <w:tc>
          <w:tcPr>
            <w:tcW w:w="9519" w:type="dxa"/>
            <w:gridSpan w:val="3"/>
            <w:shd w:val="clear" w:color="auto" w:fill="auto"/>
          </w:tcPr>
          <w:p w:rsidR="00DD0BC1" w:rsidRDefault="00DD0BC1" w:rsidP="00342F06">
            <w:pPr>
              <w:pStyle w:val="BodyText"/>
              <w:tabs>
                <w:tab w:val="left" w:pos="6521"/>
              </w:tabs>
              <w:snapToGrid w:val="0"/>
              <w:ind w:left="-108"/>
              <w:rPr>
                <w:color w:val="FF0000"/>
                <w:sz w:val="24"/>
                <w:szCs w:val="24"/>
              </w:rPr>
            </w:pPr>
          </w:p>
        </w:tc>
      </w:tr>
    </w:tbl>
    <w:p w:rsidR="00793363" w:rsidRPr="00212551" w:rsidRDefault="00096A0A">
      <w:pPr>
        <w:pStyle w:val="Loetelu"/>
        <w:numPr>
          <w:ilvl w:val="0"/>
          <w:numId w:val="0"/>
        </w:numPr>
        <w:spacing w:before="0" w:after="120"/>
        <w:rPr>
          <w:iCs/>
          <w:szCs w:val="24"/>
        </w:rPr>
      </w:pPr>
      <w:r w:rsidRPr="00212551">
        <w:rPr>
          <w:iCs/>
          <w:szCs w:val="24"/>
        </w:rPr>
        <w:t xml:space="preserve">Detailplaneeringu koostamise vajadus tuleneb eesmärgist, </w:t>
      </w:r>
      <w:r w:rsidR="004A7759" w:rsidRPr="00212551">
        <w:rPr>
          <w:iCs/>
          <w:szCs w:val="24"/>
        </w:rPr>
        <w:t xml:space="preserve">muuta </w:t>
      </w:r>
      <w:r w:rsidR="00294CD3" w:rsidRPr="00212551">
        <w:rPr>
          <w:iCs/>
          <w:szCs w:val="24"/>
        </w:rPr>
        <w:t xml:space="preserve">5 049 m² suuruse </w:t>
      </w:r>
      <w:r w:rsidR="004A7759" w:rsidRPr="00212551">
        <w:rPr>
          <w:iCs/>
          <w:szCs w:val="24"/>
        </w:rPr>
        <w:t xml:space="preserve">kinnistu </w:t>
      </w:r>
      <w:r w:rsidR="00294CD3" w:rsidRPr="00212551">
        <w:rPr>
          <w:iCs/>
          <w:szCs w:val="24"/>
        </w:rPr>
        <w:t>„</w:t>
      </w:r>
      <w:r w:rsidR="004A7759" w:rsidRPr="00212551">
        <w:rPr>
          <w:iCs/>
          <w:szCs w:val="24"/>
        </w:rPr>
        <w:t>Tammneeme objekt</w:t>
      </w:r>
      <w:r w:rsidR="00294CD3" w:rsidRPr="00212551">
        <w:rPr>
          <w:iCs/>
          <w:szCs w:val="24"/>
        </w:rPr>
        <w:t>“</w:t>
      </w:r>
      <w:r w:rsidR="004A7759" w:rsidRPr="00212551">
        <w:rPr>
          <w:iCs/>
          <w:szCs w:val="24"/>
        </w:rPr>
        <w:t xml:space="preserve"> </w:t>
      </w:r>
      <w:r w:rsidR="00294CD3" w:rsidRPr="00212551">
        <w:rPr>
          <w:iCs/>
          <w:szCs w:val="24"/>
        </w:rPr>
        <w:t xml:space="preserve">katastriüksuse sihtotstarve riigikaitsemaast </w:t>
      </w:r>
      <w:r w:rsidR="004A7759" w:rsidRPr="00212551">
        <w:rPr>
          <w:iCs/>
          <w:szCs w:val="24"/>
        </w:rPr>
        <w:t>väikeelamute maaks</w:t>
      </w:r>
      <w:r w:rsidR="007421A1" w:rsidRPr="00212551">
        <w:rPr>
          <w:iCs/>
          <w:szCs w:val="24"/>
        </w:rPr>
        <w:t xml:space="preserve">, moodustada üks </w:t>
      </w:r>
      <w:r w:rsidR="00294CD3" w:rsidRPr="00212551">
        <w:rPr>
          <w:iCs/>
          <w:szCs w:val="24"/>
        </w:rPr>
        <w:t>üksikelamumaa kasutamise sihtotstarbega krunt ja määrata krundi ehitusõigus ühe üksikelamu ja kahe abihoone ehitamiseks.</w:t>
      </w:r>
      <w:r w:rsidR="00793363" w:rsidRPr="00212551">
        <w:rPr>
          <w:iCs/>
          <w:szCs w:val="24"/>
        </w:rPr>
        <w:t xml:space="preserve"> Detailplaneeringuga muudetakse </w:t>
      </w:r>
      <w:r w:rsidR="006B55D1" w:rsidRPr="00212551">
        <w:rPr>
          <w:szCs w:val="24"/>
        </w:rPr>
        <w:t xml:space="preserve">Viimsi valla mandriosa </w:t>
      </w:r>
      <w:r w:rsidR="00190CFB" w:rsidRPr="00212551">
        <w:rPr>
          <w:szCs w:val="24"/>
        </w:rPr>
        <w:t>üldplaneeringu koha</w:t>
      </w:r>
      <w:r w:rsidR="00793363" w:rsidRPr="00212551">
        <w:rPr>
          <w:szCs w:val="24"/>
        </w:rPr>
        <w:t>ne</w:t>
      </w:r>
      <w:r w:rsidR="00190CFB" w:rsidRPr="00212551">
        <w:rPr>
          <w:szCs w:val="24"/>
        </w:rPr>
        <w:t xml:space="preserve"> </w:t>
      </w:r>
      <w:r w:rsidRPr="00212551">
        <w:rPr>
          <w:iCs/>
          <w:szCs w:val="24"/>
        </w:rPr>
        <w:t>maakasutuse</w:t>
      </w:r>
      <w:r w:rsidR="00190CFB" w:rsidRPr="00212551">
        <w:rPr>
          <w:iCs/>
          <w:szCs w:val="24"/>
        </w:rPr>
        <w:t xml:space="preserve"> juhtotstarve </w:t>
      </w:r>
      <w:proofErr w:type="spellStart"/>
      <w:r w:rsidR="00294CD3" w:rsidRPr="00212551">
        <w:rPr>
          <w:iCs/>
          <w:szCs w:val="24"/>
        </w:rPr>
        <w:t>üldmaast</w:t>
      </w:r>
      <w:proofErr w:type="spellEnd"/>
      <w:r w:rsidR="00294CD3" w:rsidRPr="00212551">
        <w:rPr>
          <w:iCs/>
          <w:szCs w:val="24"/>
        </w:rPr>
        <w:t xml:space="preserve"> (</w:t>
      </w:r>
      <w:proofErr w:type="spellStart"/>
      <w:r w:rsidR="00294CD3" w:rsidRPr="00212551">
        <w:rPr>
          <w:iCs/>
          <w:szCs w:val="24"/>
        </w:rPr>
        <w:t>puhkeotstarbelisest</w:t>
      </w:r>
      <w:proofErr w:type="spellEnd"/>
      <w:r w:rsidR="00294CD3" w:rsidRPr="00212551">
        <w:rPr>
          <w:iCs/>
          <w:szCs w:val="24"/>
        </w:rPr>
        <w:t xml:space="preserve"> maast) </w:t>
      </w:r>
      <w:r w:rsidR="00793363" w:rsidRPr="00212551">
        <w:rPr>
          <w:iCs/>
          <w:szCs w:val="24"/>
        </w:rPr>
        <w:t xml:space="preserve">tee ja tänavamaaks </w:t>
      </w:r>
      <w:r w:rsidR="00294CD3" w:rsidRPr="00212551">
        <w:rPr>
          <w:iCs/>
          <w:szCs w:val="24"/>
        </w:rPr>
        <w:t xml:space="preserve">ning </w:t>
      </w:r>
      <w:r w:rsidR="00595E0D" w:rsidRPr="00212551">
        <w:rPr>
          <w:iCs/>
          <w:szCs w:val="24"/>
        </w:rPr>
        <w:t>väikeelamute maa</w:t>
      </w:r>
      <w:r w:rsidR="00AD5054" w:rsidRPr="00212551">
        <w:rPr>
          <w:iCs/>
          <w:szCs w:val="24"/>
        </w:rPr>
        <w:t>ks</w:t>
      </w:r>
      <w:r w:rsidR="00294CD3" w:rsidRPr="00212551">
        <w:rPr>
          <w:iCs/>
          <w:szCs w:val="24"/>
        </w:rPr>
        <w:t>. P</w:t>
      </w:r>
      <w:r w:rsidR="00793363" w:rsidRPr="00212551">
        <w:rPr>
          <w:iCs/>
          <w:szCs w:val="24"/>
        </w:rPr>
        <w:t xml:space="preserve">laneeritav ala </w:t>
      </w:r>
      <w:r w:rsidR="00294CD3" w:rsidRPr="00212551">
        <w:rPr>
          <w:iCs/>
          <w:szCs w:val="24"/>
        </w:rPr>
        <w:t xml:space="preserve">asub väljakujunenud hoonestusega elurajoonis </w:t>
      </w:r>
      <w:r w:rsidR="00793363" w:rsidRPr="00212551">
        <w:rPr>
          <w:iCs/>
          <w:szCs w:val="24"/>
        </w:rPr>
        <w:t>tihe</w:t>
      </w:r>
      <w:r w:rsidR="00294CD3" w:rsidRPr="00212551">
        <w:rPr>
          <w:iCs/>
          <w:szCs w:val="24"/>
        </w:rPr>
        <w:t>asustusalal.</w:t>
      </w:r>
    </w:p>
    <w:p w:rsidR="00886DEF" w:rsidRPr="00212551" w:rsidRDefault="00793363">
      <w:pPr>
        <w:pStyle w:val="Loetelu"/>
        <w:numPr>
          <w:ilvl w:val="0"/>
          <w:numId w:val="0"/>
        </w:numPr>
        <w:spacing w:before="0" w:after="120"/>
        <w:rPr>
          <w:szCs w:val="24"/>
        </w:rPr>
      </w:pPr>
      <w:r w:rsidRPr="00212551">
        <w:rPr>
          <w:iCs/>
          <w:szCs w:val="24"/>
        </w:rPr>
        <w:t>Detailplaneeringuga ei tehta ettepanekut üldplaneeringu teemaplaneeringu „Miljööväärtuslikud alad ja rohevõrgustik“ muutmiseks, kuivõrd planeeringuala ei</w:t>
      </w:r>
      <w:r w:rsidR="00294CD3" w:rsidRPr="00212551">
        <w:rPr>
          <w:iCs/>
          <w:szCs w:val="24"/>
        </w:rPr>
        <w:t xml:space="preserve"> asu </w:t>
      </w:r>
      <w:r w:rsidRPr="00212551">
        <w:rPr>
          <w:iCs/>
          <w:szCs w:val="24"/>
        </w:rPr>
        <w:t>rohevõrgustiku</w:t>
      </w:r>
      <w:r w:rsidR="00294CD3" w:rsidRPr="00212551">
        <w:rPr>
          <w:iCs/>
          <w:szCs w:val="24"/>
        </w:rPr>
        <w:t xml:space="preserve"> alal</w:t>
      </w:r>
      <w:r w:rsidRPr="00212551">
        <w:rPr>
          <w:iCs/>
          <w:szCs w:val="24"/>
        </w:rPr>
        <w:t xml:space="preserve">, </w:t>
      </w:r>
      <w:r w:rsidR="00294CD3" w:rsidRPr="00212551">
        <w:rPr>
          <w:iCs/>
          <w:szCs w:val="24"/>
        </w:rPr>
        <w:t xml:space="preserve">detailplaneeringuga </w:t>
      </w:r>
      <w:r w:rsidR="00886DEF" w:rsidRPr="00212551">
        <w:rPr>
          <w:iCs/>
          <w:szCs w:val="24"/>
        </w:rPr>
        <w:t xml:space="preserve">tehakse aga </w:t>
      </w:r>
      <w:r w:rsidRPr="00212551">
        <w:rPr>
          <w:iCs/>
          <w:szCs w:val="24"/>
        </w:rPr>
        <w:t xml:space="preserve">ettepanek üldplaneeringu teemaplaneeringu </w:t>
      </w:r>
      <w:r w:rsidR="00923CE9" w:rsidRPr="00212551">
        <w:rPr>
          <w:szCs w:val="24"/>
        </w:rPr>
        <w:t>„Viimsi valla üldiste ehitustingimuste määramine. Elamuehituse põhimõtted.“</w:t>
      </w:r>
      <w:r w:rsidRPr="00212551">
        <w:rPr>
          <w:szCs w:val="24"/>
        </w:rPr>
        <w:t xml:space="preserve"> peatüki 4.1 muutmiseks osas, millega on sätestatud, et </w:t>
      </w:r>
      <w:r w:rsidR="00923CE9" w:rsidRPr="00212551">
        <w:rPr>
          <w:szCs w:val="24"/>
        </w:rPr>
        <w:t>kõik elamud ja nende abihooned Viimsi valla</w:t>
      </w:r>
      <w:r w:rsidRPr="00212551">
        <w:rPr>
          <w:szCs w:val="24"/>
        </w:rPr>
        <w:t>s</w:t>
      </w:r>
      <w:r w:rsidR="00923CE9" w:rsidRPr="00212551">
        <w:rPr>
          <w:szCs w:val="24"/>
        </w:rPr>
        <w:t xml:space="preserve"> peavad asuma üldplaneeringuga määratud elamumaal</w:t>
      </w:r>
      <w:r w:rsidR="001239D8" w:rsidRPr="00212551">
        <w:rPr>
          <w:szCs w:val="24"/>
        </w:rPr>
        <w:t>,</w:t>
      </w:r>
      <w:r w:rsidRPr="00212551">
        <w:rPr>
          <w:szCs w:val="24"/>
        </w:rPr>
        <w:t xml:space="preserve"> </w:t>
      </w:r>
      <w:r w:rsidR="001239D8" w:rsidRPr="00212551">
        <w:rPr>
          <w:szCs w:val="24"/>
        </w:rPr>
        <w:t>v</w:t>
      </w:r>
      <w:r w:rsidRPr="00212551">
        <w:rPr>
          <w:szCs w:val="24"/>
        </w:rPr>
        <w:t>äljapoole elamumaad uusi elamuid ja nende abihooneid rajada ei ole lubatud.</w:t>
      </w:r>
      <w:r w:rsidR="00294CD3" w:rsidRPr="00212551">
        <w:rPr>
          <w:szCs w:val="24"/>
        </w:rPr>
        <w:t xml:space="preserve"> </w:t>
      </w:r>
    </w:p>
    <w:p w:rsidR="001B72C1" w:rsidRPr="00212551" w:rsidRDefault="00F66AFC">
      <w:pPr>
        <w:pStyle w:val="Loetelu"/>
        <w:numPr>
          <w:ilvl w:val="0"/>
          <w:numId w:val="0"/>
        </w:numPr>
        <w:spacing w:before="0" w:after="120"/>
        <w:rPr>
          <w:iCs/>
          <w:szCs w:val="24"/>
        </w:rPr>
      </w:pPr>
      <w:r w:rsidRPr="00212551">
        <w:rPr>
          <w:szCs w:val="24"/>
        </w:rPr>
        <w:t>K</w:t>
      </w:r>
      <w:r w:rsidR="00294CD3" w:rsidRPr="00212551">
        <w:rPr>
          <w:szCs w:val="24"/>
        </w:rPr>
        <w:t xml:space="preserve">innistu </w:t>
      </w:r>
      <w:r w:rsidR="004059AA" w:rsidRPr="00212551">
        <w:rPr>
          <w:szCs w:val="24"/>
        </w:rPr>
        <w:t>on</w:t>
      </w:r>
      <w:r w:rsidRPr="00212551">
        <w:rPr>
          <w:szCs w:val="24"/>
        </w:rPr>
        <w:t xml:space="preserve"> olnud kasutuses </w:t>
      </w:r>
      <w:proofErr w:type="spellStart"/>
      <w:r w:rsidR="00294CD3" w:rsidRPr="00212551">
        <w:rPr>
          <w:szCs w:val="24"/>
        </w:rPr>
        <w:t>riigikaitse</w:t>
      </w:r>
      <w:r w:rsidR="004059AA" w:rsidRPr="00212551">
        <w:rPr>
          <w:szCs w:val="24"/>
        </w:rPr>
        <w:t>lise</w:t>
      </w:r>
      <w:r w:rsidRPr="00212551">
        <w:rPr>
          <w:szCs w:val="24"/>
        </w:rPr>
        <w:t>l</w:t>
      </w:r>
      <w:proofErr w:type="spellEnd"/>
      <w:r w:rsidRPr="00212551">
        <w:rPr>
          <w:szCs w:val="24"/>
        </w:rPr>
        <w:t xml:space="preserve"> eesmärgil, tänaseks on see oma</w:t>
      </w:r>
      <w:r w:rsidR="004059AA" w:rsidRPr="00212551">
        <w:rPr>
          <w:szCs w:val="24"/>
        </w:rPr>
        <w:t xml:space="preserve"> tähtsuse minetanud </w:t>
      </w:r>
      <w:r w:rsidRPr="00212551">
        <w:rPr>
          <w:szCs w:val="24"/>
        </w:rPr>
        <w:t xml:space="preserve">ja riik </w:t>
      </w:r>
      <w:r w:rsidR="00886DEF" w:rsidRPr="00212551">
        <w:rPr>
          <w:szCs w:val="24"/>
        </w:rPr>
        <w:t xml:space="preserve">on </w:t>
      </w:r>
      <w:r w:rsidRPr="00212551">
        <w:rPr>
          <w:szCs w:val="24"/>
        </w:rPr>
        <w:t xml:space="preserve">kinnistu </w:t>
      </w:r>
      <w:r w:rsidR="00886DEF" w:rsidRPr="00212551">
        <w:rPr>
          <w:szCs w:val="24"/>
        </w:rPr>
        <w:t xml:space="preserve">avalikul enampakkumisel </w:t>
      </w:r>
      <w:r w:rsidR="007B4FB1" w:rsidRPr="00212551">
        <w:rPr>
          <w:szCs w:val="24"/>
        </w:rPr>
        <w:t>võõranda</w:t>
      </w:r>
      <w:r w:rsidRPr="00212551">
        <w:rPr>
          <w:szCs w:val="24"/>
        </w:rPr>
        <w:t xml:space="preserve">nud. </w:t>
      </w:r>
      <w:r w:rsidR="00886DEF" w:rsidRPr="00212551">
        <w:rPr>
          <w:szCs w:val="24"/>
        </w:rPr>
        <w:t>U</w:t>
      </w:r>
      <w:r w:rsidRPr="00212551">
        <w:rPr>
          <w:szCs w:val="24"/>
        </w:rPr>
        <w:t xml:space="preserve">us omanik soovib kinnistut kasutada elamukrundina </w:t>
      </w:r>
      <w:r w:rsidR="004E4819" w:rsidRPr="00212551">
        <w:rPr>
          <w:szCs w:val="24"/>
        </w:rPr>
        <w:t xml:space="preserve">ja avalduse läbivaatamisel asuti seisukohale, et </w:t>
      </w:r>
      <w:r w:rsidRPr="00212551">
        <w:rPr>
          <w:szCs w:val="24"/>
        </w:rPr>
        <w:t xml:space="preserve">kinnistu </w:t>
      </w:r>
      <w:r w:rsidR="004E4819" w:rsidRPr="00212551">
        <w:rPr>
          <w:szCs w:val="24"/>
        </w:rPr>
        <w:t xml:space="preserve">sihtotstarbe muutmine üksikelamumaaks on ruumiliselt </w:t>
      </w:r>
      <w:r w:rsidR="00886DEF" w:rsidRPr="00212551">
        <w:rPr>
          <w:szCs w:val="24"/>
        </w:rPr>
        <w:t xml:space="preserve">igati </w:t>
      </w:r>
      <w:r w:rsidR="004E4819" w:rsidRPr="00212551">
        <w:rPr>
          <w:szCs w:val="24"/>
        </w:rPr>
        <w:t xml:space="preserve">loogiline, </w:t>
      </w:r>
      <w:r w:rsidR="00886DEF" w:rsidRPr="00212551">
        <w:rPr>
          <w:szCs w:val="24"/>
        </w:rPr>
        <w:t xml:space="preserve">sest </w:t>
      </w:r>
      <w:r w:rsidR="004059AA" w:rsidRPr="00212551">
        <w:rPr>
          <w:szCs w:val="24"/>
        </w:rPr>
        <w:t>asu</w:t>
      </w:r>
      <w:r w:rsidRPr="00212551">
        <w:rPr>
          <w:szCs w:val="24"/>
        </w:rPr>
        <w:t>b</w:t>
      </w:r>
      <w:r w:rsidR="004059AA" w:rsidRPr="00212551">
        <w:rPr>
          <w:szCs w:val="24"/>
        </w:rPr>
        <w:t xml:space="preserve"> vahetult </w:t>
      </w:r>
      <w:r w:rsidRPr="00212551">
        <w:rPr>
          <w:szCs w:val="24"/>
        </w:rPr>
        <w:t>olemasoleva elu</w:t>
      </w:r>
      <w:r w:rsidR="004E4819" w:rsidRPr="00212551">
        <w:rPr>
          <w:szCs w:val="24"/>
        </w:rPr>
        <w:t>rajooni</w:t>
      </w:r>
      <w:r w:rsidRPr="00212551">
        <w:rPr>
          <w:szCs w:val="24"/>
        </w:rPr>
        <w:t xml:space="preserve"> </w:t>
      </w:r>
      <w:r w:rsidR="004059AA" w:rsidRPr="00212551">
        <w:rPr>
          <w:szCs w:val="24"/>
        </w:rPr>
        <w:t>kõrval</w:t>
      </w:r>
      <w:r w:rsidR="004E4819" w:rsidRPr="00212551">
        <w:rPr>
          <w:szCs w:val="24"/>
        </w:rPr>
        <w:t>.</w:t>
      </w:r>
    </w:p>
    <w:p w:rsidR="001B72C1" w:rsidRPr="00212551" w:rsidRDefault="001B72C1">
      <w:pPr>
        <w:pStyle w:val="Loetelu"/>
        <w:numPr>
          <w:ilvl w:val="0"/>
          <w:numId w:val="0"/>
        </w:numPr>
        <w:spacing w:before="0" w:after="120"/>
        <w:rPr>
          <w:iCs/>
          <w:szCs w:val="24"/>
        </w:rPr>
      </w:pPr>
      <w:r w:rsidRPr="00212551">
        <w:rPr>
          <w:iCs/>
          <w:szCs w:val="24"/>
        </w:rPr>
        <w:t xml:space="preserve">Detailplaneeringuga </w:t>
      </w:r>
      <w:r w:rsidR="00096A0A" w:rsidRPr="00212551">
        <w:rPr>
          <w:iCs/>
          <w:szCs w:val="24"/>
        </w:rPr>
        <w:t>määrata</w:t>
      </w:r>
      <w:r w:rsidRPr="00212551">
        <w:rPr>
          <w:iCs/>
          <w:szCs w:val="24"/>
        </w:rPr>
        <w:t>kse</w:t>
      </w:r>
      <w:r w:rsidR="006B55D1" w:rsidRPr="00212551">
        <w:rPr>
          <w:iCs/>
          <w:szCs w:val="24"/>
        </w:rPr>
        <w:t xml:space="preserve"> </w:t>
      </w:r>
      <w:r w:rsidR="008103B9" w:rsidRPr="00212551">
        <w:rPr>
          <w:szCs w:val="24"/>
        </w:rPr>
        <w:t>üksikelamu</w:t>
      </w:r>
      <w:r w:rsidR="001239D8" w:rsidRPr="00212551">
        <w:rPr>
          <w:szCs w:val="24"/>
        </w:rPr>
        <w:t xml:space="preserve">krundi ehitusõigus ühe põhihoone (üksikelamu) ja </w:t>
      </w:r>
      <w:r w:rsidR="008103B9" w:rsidRPr="00212551">
        <w:rPr>
          <w:szCs w:val="24"/>
        </w:rPr>
        <w:t xml:space="preserve"> </w:t>
      </w:r>
      <w:r w:rsidR="004D7249" w:rsidRPr="00212551">
        <w:rPr>
          <w:szCs w:val="24"/>
        </w:rPr>
        <w:t>kahe</w:t>
      </w:r>
      <w:r w:rsidR="001239D8" w:rsidRPr="00212551">
        <w:rPr>
          <w:szCs w:val="24"/>
        </w:rPr>
        <w:t xml:space="preserve"> abihoone ehitamiseks,</w:t>
      </w:r>
      <w:r w:rsidR="008103B9" w:rsidRPr="00212551">
        <w:rPr>
          <w:szCs w:val="24"/>
        </w:rPr>
        <w:t xml:space="preserve"> </w:t>
      </w:r>
      <w:r w:rsidR="001239D8" w:rsidRPr="00212551">
        <w:rPr>
          <w:szCs w:val="24"/>
        </w:rPr>
        <w:t xml:space="preserve">samuti </w:t>
      </w:r>
      <w:r w:rsidR="008103B9" w:rsidRPr="00212551">
        <w:rPr>
          <w:szCs w:val="24"/>
        </w:rPr>
        <w:t xml:space="preserve">lahendatakse </w:t>
      </w:r>
      <w:r w:rsidR="00923CE9" w:rsidRPr="00212551">
        <w:rPr>
          <w:szCs w:val="24"/>
        </w:rPr>
        <w:t xml:space="preserve">kruntidele </w:t>
      </w:r>
      <w:r w:rsidR="00E7174B" w:rsidRPr="00212551">
        <w:rPr>
          <w:szCs w:val="24"/>
        </w:rPr>
        <w:t>juurdepääsu</w:t>
      </w:r>
      <w:r w:rsidR="008103B9" w:rsidRPr="00212551">
        <w:rPr>
          <w:szCs w:val="24"/>
        </w:rPr>
        <w:t>d</w:t>
      </w:r>
      <w:r w:rsidR="00923CE9" w:rsidRPr="00212551">
        <w:rPr>
          <w:szCs w:val="24"/>
        </w:rPr>
        <w:t xml:space="preserve">, </w:t>
      </w:r>
      <w:r w:rsidR="00923CE9" w:rsidRPr="00212551">
        <w:rPr>
          <w:iCs/>
          <w:szCs w:val="24"/>
        </w:rPr>
        <w:t>liikluskorraldus</w:t>
      </w:r>
      <w:r w:rsidR="00E7174B" w:rsidRPr="00212551">
        <w:rPr>
          <w:szCs w:val="24"/>
        </w:rPr>
        <w:t xml:space="preserve">, </w:t>
      </w:r>
      <w:r w:rsidR="006B55D1" w:rsidRPr="00212551">
        <w:rPr>
          <w:iCs/>
          <w:szCs w:val="24"/>
        </w:rPr>
        <w:t>tehno</w:t>
      </w:r>
      <w:r w:rsidR="00886DEF" w:rsidRPr="00212551">
        <w:rPr>
          <w:iCs/>
          <w:szCs w:val="24"/>
        </w:rPr>
        <w:t>rajatiste</w:t>
      </w:r>
      <w:r w:rsidR="006B55D1" w:rsidRPr="00212551">
        <w:rPr>
          <w:iCs/>
          <w:szCs w:val="24"/>
        </w:rPr>
        <w:t xml:space="preserve"> asukoha</w:t>
      </w:r>
      <w:r w:rsidR="008103B9" w:rsidRPr="00212551">
        <w:rPr>
          <w:iCs/>
          <w:szCs w:val="24"/>
        </w:rPr>
        <w:t>d ja krundi haljastamise põhimõtted</w:t>
      </w:r>
      <w:r w:rsidR="006B55D1" w:rsidRPr="00212551">
        <w:rPr>
          <w:iCs/>
          <w:szCs w:val="24"/>
        </w:rPr>
        <w:t>.</w:t>
      </w:r>
      <w:r w:rsidR="005F2AAE" w:rsidRPr="00212551">
        <w:rPr>
          <w:iCs/>
          <w:szCs w:val="24"/>
        </w:rPr>
        <w:t xml:space="preserve"> Lisaks määratakse </w:t>
      </w:r>
      <w:r w:rsidR="007F511E" w:rsidRPr="00212551">
        <w:rPr>
          <w:szCs w:val="24"/>
        </w:rPr>
        <w:t>avalikult kasutatava maa-ala ulatus vaba liikumise tagamiseks rannas.</w:t>
      </w:r>
      <w:r w:rsidR="0015488D" w:rsidRPr="00212551">
        <w:rPr>
          <w:szCs w:val="24"/>
        </w:rPr>
        <w:t xml:space="preserve"> Detailplaneeringu elluviimiseks</w:t>
      </w:r>
      <w:r w:rsidR="00042765" w:rsidRPr="00212551">
        <w:rPr>
          <w:szCs w:val="24"/>
        </w:rPr>
        <w:t xml:space="preserve"> vajaliku taristu, s.h sademevee ärajuhtimiseks ja juurdepääsutee väljaehitamiseks, </w:t>
      </w:r>
      <w:r w:rsidR="00F9656F" w:rsidRPr="00212551">
        <w:rPr>
          <w:szCs w:val="24"/>
        </w:rPr>
        <w:t xml:space="preserve">sõlmiti </w:t>
      </w:r>
      <w:r w:rsidR="00042765" w:rsidRPr="00212551">
        <w:rPr>
          <w:szCs w:val="24"/>
        </w:rPr>
        <w:t>detailplaneeringu koostamisest huvitatud isiku</w:t>
      </w:r>
      <w:r w:rsidR="00F9656F" w:rsidRPr="00212551">
        <w:rPr>
          <w:szCs w:val="24"/>
        </w:rPr>
        <w:t>ga</w:t>
      </w:r>
      <w:r w:rsidR="00042765" w:rsidRPr="00212551">
        <w:rPr>
          <w:szCs w:val="24"/>
        </w:rPr>
        <w:t xml:space="preserve"> kokkulepe </w:t>
      </w:r>
      <w:r w:rsidR="00DA6031" w:rsidRPr="00212551">
        <w:rPr>
          <w:szCs w:val="24"/>
        </w:rPr>
        <w:t xml:space="preserve">taristu väljaehitamiseks rahastamiseks huvitatud isiku kulul (registreeritud valla dokumendiregistris </w:t>
      </w:r>
      <w:r w:rsidR="00423CF4">
        <w:rPr>
          <w:szCs w:val="24"/>
        </w:rPr>
        <w:t>18.02.2019</w:t>
      </w:r>
      <w:r w:rsidR="00182F6D">
        <w:rPr>
          <w:szCs w:val="24"/>
        </w:rPr>
        <w:t xml:space="preserve"> </w:t>
      </w:r>
      <w:r w:rsidR="00DA6031" w:rsidRPr="00182F6D">
        <w:rPr>
          <w:szCs w:val="24"/>
        </w:rPr>
        <w:t>numbriga 2-10.1-</w:t>
      </w:r>
      <w:r w:rsidR="00182F6D" w:rsidRPr="00182F6D">
        <w:rPr>
          <w:szCs w:val="24"/>
        </w:rPr>
        <w:t>103</w:t>
      </w:r>
      <w:r w:rsidR="00DA6031" w:rsidRPr="00182F6D">
        <w:rPr>
          <w:szCs w:val="24"/>
        </w:rPr>
        <w:t>).</w:t>
      </w:r>
    </w:p>
    <w:p w:rsidR="00096A0A" w:rsidRPr="00212551" w:rsidRDefault="00096A0A">
      <w:pPr>
        <w:pStyle w:val="Loetelu"/>
        <w:numPr>
          <w:ilvl w:val="0"/>
          <w:numId w:val="0"/>
        </w:numPr>
        <w:spacing w:before="0" w:after="120"/>
        <w:rPr>
          <w:iCs/>
        </w:rPr>
      </w:pPr>
      <w:r w:rsidRPr="00212551">
        <w:rPr>
          <w:iCs/>
          <w:szCs w:val="24"/>
        </w:rPr>
        <w:t>Detailplaneeringuga lahendatakse peamiselt planeerimisseaduse § 126 lõike 1 punktides 1–</w:t>
      </w:r>
      <w:r w:rsidR="009F1C0E" w:rsidRPr="00212551">
        <w:rPr>
          <w:iCs/>
          <w:szCs w:val="24"/>
        </w:rPr>
        <w:t>1</w:t>
      </w:r>
      <w:r w:rsidR="00886DEF" w:rsidRPr="00212551">
        <w:rPr>
          <w:iCs/>
          <w:szCs w:val="24"/>
        </w:rPr>
        <w:t>3</w:t>
      </w:r>
      <w:r w:rsidRPr="00212551">
        <w:rPr>
          <w:iCs/>
          <w:szCs w:val="24"/>
        </w:rPr>
        <w:t xml:space="preserve">, </w:t>
      </w:r>
      <w:r w:rsidR="009F1C0E" w:rsidRPr="00212551">
        <w:rPr>
          <w:iCs/>
          <w:szCs w:val="24"/>
        </w:rPr>
        <w:t>16</w:t>
      </w:r>
      <w:r w:rsidR="00DC40B9" w:rsidRPr="00212551">
        <w:rPr>
          <w:iCs/>
          <w:szCs w:val="24"/>
        </w:rPr>
        <w:t xml:space="preserve">, </w:t>
      </w:r>
      <w:r w:rsidRPr="00212551">
        <w:rPr>
          <w:iCs/>
          <w:szCs w:val="24"/>
        </w:rPr>
        <w:t>17</w:t>
      </w:r>
      <w:r w:rsidRPr="00212551">
        <w:rPr>
          <w:iCs/>
          <w:color w:val="FF0000"/>
          <w:szCs w:val="24"/>
        </w:rPr>
        <w:t xml:space="preserve"> </w:t>
      </w:r>
      <w:r w:rsidRPr="00212551">
        <w:rPr>
          <w:iCs/>
          <w:szCs w:val="24"/>
        </w:rPr>
        <w:t>ja 20 määratud ülesanded,</w:t>
      </w:r>
      <w:r w:rsidRPr="00212551">
        <w:t xml:space="preserve"> mille loetelu võib detailplaneeringu koostamisel uute asjaolude ilmnemisel täieneda</w:t>
      </w:r>
      <w:r w:rsidRPr="00212551">
        <w:rPr>
          <w:iCs/>
          <w:szCs w:val="24"/>
        </w:rPr>
        <w:t>.</w:t>
      </w:r>
    </w:p>
    <w:p w:rsidR="00842680" w:rsidRPr="00212551" w:rsidRDefault="00842680" w:rsidP="00DD0BC1">
      <w:pPr>
        <w:pStyle w:val="Loetelu"/>
        <w:numPr>
          <w:ilvl w:val="0"/>
          <w:numId w:val="0"/>
        </w:numPr>
        <w:spacing w:before="0"/>
        <w:rPr>
          <w:iCs/>
        </w:rPr>
      </w:pPr>
      <w:r w:rsidRPr="00212551">
        <w:t>Keskkonnamõju hindamise ja keskkonnajuhtimissüsteemi seaduse (</w:t>
      </w:r>
      <w:proofErr w:type="spellStart"/>
      <w:r w:rsidRPr="00212551">
        <w:t>KeHJS</w:t>
      </w:r>
      <w:proofErr w:type="spellEnd"/>
      <w:r w:rsidRPr="00212551">
        <w:t xml:space="preserve">) § 33 lõike 2 punktide 1 ja 3 kohaselt tuleb keskkonnamõju strateegilist hindamist kaaluda ja anda selle kohta eelhinnang, kui </w:t>
      </w:r>
      <w:proofErr w:type="spellStart"/>
      <w:r w:rsidRPr="00212551">
        <w:t>KeHJS</w:t>
      </w:r>
      <w:proofErr w:type="spellEnd"/>
      <w:r w:rsidRPr="00212551">
        <w:t xml:space="preserve"> § 33 lõikes 1 nimetatud strateegilises planeerimisdokumendis tehakse muudatusi ja kui </w:t>
      </w:r>
      <w:r w:rsidRPr="00212551">
        <w:lastRenderedPageBreak/>
        <w:t xml:space="preserve">koostatakse detailplaneering </w:t>
      </w:r>
      <w:proofErr w:type="spellStart"/>
      <w:r w:rsidRPr="00212551">
        <w:t>PlanS</w:t>
      </w:r>
      <w:proofErr w:type="spellEnd"/>
      <w:r w:rsidRPr="00212551">
        <w:t xml:space="preserve"> § 142 lõike 1 punktides 1 või 3 sätestatud juhul. KSH kaalumisel on lähtutud </w:t>
      </w:r>
      <w:proofErr w:type="spellStart"/>
      <w:r w:rsidRPr="00212551">
        <w:t>KeHJS</w:t>
      </w:r>
      <w:proofErr w:type="spellEnd"/>
      <w:r w:rsidRPr="00212551">
        <w:t xml:space="preserve"> § 33 lõigetes 3 – 5 sätestatud kriteeriumidest ning asjaomaste asutuste seisukohtadest. </w:t>
      </w:r>
      <w:r w:rsidRPr="00212551">
        <w:rPr>
          <w:iCs/>
        </w:rPr>
        <w:t>Keskkonnamõju strateegilise hindamise eelhinnangu põhjal ei ole detailplaneeringu koostamisel keskkonnamõju strateegilise hindamise läbiviimine vajalik järgmistel põhjustel:</w:t>
      </w:r>
    </w:p>
    <w:p w:rsidR="00842680" w:rsidRPr="00212551" w:rsidRDefault="00842680" w:rsidP="00DD0BC1">
      <w:pPr>
        <w:pStyle w:val="ListParagraph"/>
        <w:numPr>
          <w:ilvl w:val="0"/>
          <w:numId w:val="17"/>
        </w:numPr>
        <w:ind w:left="709" w:hanging="425"/>
        <w:jc w:val="both"/>
      </w:pPr>
      <w:r w:rsidRPr="00212551">
        <w:t>Detailplaneeringuga ei kavandata eeldatavalt olulise keskkonnamõjuga tegevust, sh näiteks tootmist, ulatusliku elamurajooni rajamist ega muud tegevust, millega kaasneks keskkonnaseisundi või looduslike alade kahjustumist, sh vee, pinnase, õhu saastatust, olulist jäätmetekke või mürataseme suurenemist;</w:t>
      </w:r>
    </w:p>
    <w:p w:rsidR="00842680" w:rsidRPr="00212551" w:rsidRDefault="00842680" w:rsidP="00DD0BC1">
      <w:pPr>
        <w:pStyle w:val="ListParagraph"/>
        <w:numPr>
          <w:ilvl w:val="0"/>
          <w:numId w:val="17"/>
        </w:numPr>
        <w:ind w:left="709" w:hanging="425"/>
        <w:jc w:val="both"/>
      </w:pPr>
      <w:r w:rsidRPr="00212551">
        <w:t>Teatud mõjuga on ka ehitustööd. Tegemist on tavapäraste ehitustöödega ja nende käigus tekkivate mõjude leevendamiseks on standardsed meetmed. Avariiolukordade esinemise tõenäosus on väike, kui detailplaneeringu elluviimisel arvestatakse detailplaneeringu tingimusi ning õigusaktide nõudeid;</w:t>
      </w:r>
    </w:p>
    <w:p w:rsidR="00842680" w:rsidRPr="00212551" w:rsidRDefault="00842680" w:rsidP="00DD0BC1">
      <w:pPr>
        <w:pStyle w:val="ListParagraph"/>
        <w:numPr>
          <w:ilvl w:val="0"/>
          <w:numId w:val="17"/>
        </w:numPr>
        <w:ind w:left="709" w:hanging="425"/>
        <w:jc w:val="both"/>
      </w:pPr>
      <w:r w:rsidRPr="00212551">
        <w:t>Hinnatav detailplaneering ei mõjuta teiste strateegiliste planeerimisdokumentide sisu ja koostamist. Tegemist ei ole strateegilise planeerimisdokumendiga, mis oleks seotud keskkonnakaalutluste integreerimisega teistesse valdkondadesse, samuti puudub seos Euroopa Liidu keskkonnaalaste õigusaktide nõuete ülevõtmisega;</w:t>
      </w:r>
    </w:p>
    <w:p w:rsidR="00842680" w:rsidRPr="00212551" w:rsidRDefault="00842680" w:rsidP="00DD0BC1">
      <w:pPr>
        <w:pStyle w:val="ListParagraph"/>
        <w:numPr>
          <w:ilvl w:val="0"/>
          <w:numId w:val="17"/>
        </w:numPr>
        <w:ind w:left="709" w:hanging="425"/>
        <w:jc w:val="both"/>
      </w:pPr>
      <w:r w:rsidRPr="00212551">
        <w:t>Planeeringus kavandatav tegevus ei põhjusta looduskeskkonna vastupanuvõime ega loodusvarade taastumisvõime ületamist, lähtuvalt tegevuse iseloomust. Piirkonnas puuduvad kaitstavad loodusobjektid ja Natura 2000 alad, samuti kultuurilise väärtusega vm tundlikud objektid ja alad;</w:t>
      </w:r>
    </w:p>
    <w:p w:rsidR="00842680" w:rsidRPr="00212551" w:rsidRDefault="00842680" w:rsidP="00DD0BC1">
      <w:pPr>
        <w:pStyle w:val="ListParagraph"/>
        <w:numPr>
          <w:ilvl w:val="0"/>
          <w:numId w:val="17"/>
        </w:numPr>
        <w:ind w:left="709" w:hanging="425"/>
        <w:jc w:val="both"/>
      </w:pPr>
      <w:r w:rsidRPr="00212551">
        <w:t>Detailplaneeringuga kavandatav tegevus ei põhjusta erinevate mõjutegurite lõikes olulist keskkonnamõju, samuti puudub erinevate tegurite oluline kumulatiivne mõju nii looduskeskkonnale, inimese tervisele kui varale. Kavandatava tegevusega ei kaasne piiriülest mõju.</w:t>
      </w:r>
    </w:p>
    <w:p w:rsidR="00096A0A" w:rsidRPr="000745EC" w:rsidRDefault="00096A0A" w:rsidP="000745EC">
      <w:pPr>
        <w:pStyle w:val="Loetelu"/>
        <w:numPr>
          <w:ilvl w:val="0"/>
          <w:numId w:val="0"/>
        </w:numPr>
      </w:pPr>
      <w:r w:rsidRPr="00212551">
        <w:t xml:space="preserve">Kui detailplaneeringuga tehakse ettepanek kehtestatud üldplaneeringu põhilahenduse muutmiseks, otsustab detailplaneeringu algatamise, vastuvõtmise ja kehtestamise Viimsi Vallavolikogu 27.04.2016 määruse nr 17 </w:t>
      </w:r>
      <w:r w:rsidR="00E7174B" w:rsidRPr="00212551">
        <w:t>„</w:t>
      </w:r>
      <w:r w:rsidRPr="00212551">
        <w:t>Planeerimisseaduse rakendamine Viimsi vallas</w:t>
      </w:r>
      <w:r w:rsidR="00E7174B" w:rsidRPr="00212551">
        <w:t>“</w:t>
      </w:r>
      <w:r w:rsidR="00DD0BC1">
        <w:t xml:space="preserve"> </w:t>
      </w:r>
      <w:r w:rsidRPr="00212551">
        <w:t xml:space="preserve">§ 3 punkti 3 kohaselt volikogu. Detailplaneeringu koostamise korraldaja on </w:t>
      </w:r>
      <w:r w:rsidR="001239D8" w:rsidRPr="00212551">
        <w:t xml:space="preserve">Viimsi </w:t>
      </w:r>
      <w:r w:rsidRPr="00212551">
        <w:t>vallavalitsus (Nelgi tee 1, Viimsi alevik, 74001, tel 6028</w:t>
      </w:r>
      <w:r w:rsidR="00DD0BC1">
        <w:t> </w:t>
      </w:r>
      <w:r w:rsidRPr="00212551">
        <w:t>800), detailplaneeringu koostaja</w:t>
      </w:r>
      <w:r w:rsidR="00DC40B9" w:rsidRPr="00212551">
        <w:t xml:space="preserve"> ei ole detailplaneeringu algatamise hetkel teada</w:t>
      </w:r>
      <w:r w:rsidR="008B20F8" w:rsidRPr="00212551">
        <w:t>.</w:t>
      </w:r>
      <w:r w:rsidR="000745EC">
        <w:t xml:space="preserve"> </w:t>
      </w:r>
      <w:r w:rsidR="000745EC" w:rsidRPr="00212551">
        <w:rPr>
          <w:iCs/>
          <w:szCs w:val="24"/>
        </w:rPr>
        <w:t xml:space="preserve">Otsuse ja sellega seotud dokumentidega on võimalik tutvuda etteteatamisel Viimsi Vallavalitsuses (Nelgi tee 1, Viimsi alevik, tel. 6028 800, </w:t>
      </w:r>
      <w:hyperlink r:id="rId7" w:history="1">
        <w:r w:rsidR="000745EC" w:rsidRPr="00212551">
          <w:rPr>
            <w:rStyle w:val="Hyperlink"/>
          </w:rPr>
          <w:t>http://www.viimsivald.ee/</w:t>
        </w:r>
      </w:hyperlink>
      <w:r w:rsidR="000745EC" w:rsidRPr="00212551">
        <w:rPr>
          <w:iCs/>
          <w:szCs w:val="24"/>
        </w:rPr>
        <w:t>).</w:t>
      </w:r>
    </w:p>
    <w:p w:rsidR="00096A0A" w:rsidRPr="00212551" w:rsidRDefault="00096A0A">
      <w:pPr>
        <w:pStyle w:val="Loetelu"/>
        <w:numPr>
          <w:ilvl w:val="0"/>
          <w:numId w:val="0"/>
        </w:numPr>
      </w:pPr>
      <w:r w:rsidRPr="00212551">
        <w:t xml:space="preserve">Lähtudes eeltoodust ja </w:t>
      </w:r>
      <w:r w:rsidRPr="00212551">
        <w:rPr>
          <w:szCs w:val="24"/>
        </w:rPr>
        <w:t>juhindudes kohaliku omavalitsuse korralduse seaduse § 6 lõikest 1, planeerimisseaduse § 124 lõigetest 1, 2 ja 10, § 128 lõikest 1 ja §-st 142,</w:t>
      </w:r>
      <w:r w:rsidR="00D66511" w:rsidRPr="00212551">
        <w:rPr>
          <w:szCs w:val="24"/>
        </w:rPr>
        <w:t xml:space="preserve"> </w:t>
      </w:r>
      <w:r w:rsidR="002071D1" w:rsidRPr="00212551">
        <w:rPr>
          <w:szCs w:val="24"/>
        </w:rPr>
        <w:t>keskkonnamõju hindamise ja keskkonnajuhtimissüsteemi seaduse</w:t>
      </w:r>
      <w:r w:rsidR="008B20F8" w:rsidRPr="00212551">
        <w:rPr>
          <w:szCs w:val="24"/>
        </w:rPr>
        <w:t xml:space="preserve"> </w:t>
      </w:r>
      <w:r w:rsidR="002071D1" w:rsidRPr="00212551">
        <w:t>§ 31 punkti</w:t>
      </w:r>
      <w:r w:rsidR="008B20F8" w:rsidRPr="00212551">
        <w:t>st</w:t>
      </w:r>
      <w:r w:rsidR="002071D1" w:rsidRPr="00212551">
        <w:t xml:space="preserve"> 1, § 35 lõi</w:t>
      </w:r>
      <w:r w:rsidR="008B20F8" w:rsidRPr="00212551">
        <w:t>getest</w:t>
      </w:r>
      <w:r w:rsidR="002071D1" w:rsidRPr="00212551">
        <w:t xml:space="preserve"> 3 ja 5 </w:t>
      </w:r>
      <w:r w:rsidRPr="00212551">
        <w:rPr>
          <w:szCs w:val="24"/>
        </w:rPr>
        <w:t>ning lähtudes detailplaneeringu koostamisest huvitatud isiku</w:t>
      </w:r>
      <w:r w:rsidR="00E03BA2" w:rsidRPr="00212551">
        <w:rPr>
          <w:szCs w:val="24"/>
        </w:rPr>
        <w:t>,</w:t>
      </w:r>
      <w:r w:rsidR="00ED3899" w:rsidRPr="00212551">
        <w:rPr>
          <w:szCs w:val="24"/>
        </w:rPr>
        <w:t xml:space="preserve"> kinnistu </w:t>
      </w:r>
      <w:r w:rsidR="00E03BA2" w:rsidRPr="00212551">
        <w:rPr>
          <w:szCs w:val="24"/>
        </w:rPr>
        <w:t>kaas</w:t>
      </w:r>
      <w:r w:rsidR="00ED3899" w:rsidRPr="00212551">
        <w:rPr>
          <w:szCs w:val="24"/>
        </w:rPr>
        <w:t>omani</w:t>
      </w:r>
      <w:r w:rsidR="00E03BA2" w:rsidRPr="00212551">
        <w:rPr>
          <w:szCs w:val="24"/>
        </w:rPr>
        <w:t>ku M</w:t>
      </w:r>
      <w:r w:rsidR="00DD0BC1">
        <w:rPr>
          <w:szCs w:val="24"/>
        </w:rPr>
        <w:t>. </w:t>
      </w:r>
      <w:proofErr w:type="spellStart"/>
      <w:r w:rsidR="00DD0BC1">
        <w:rPr>
          <w:szCs w:val="24"/>
        </w:rPr>
        <w:t>Krüünvald`</w:t>
      </w:r>
      <w:r w:rsidR="00E03BA2" w:rsidRPr="00212551">
        <w:rPr>
          <w:szCs w:val="24"/>
        </w:rPr>
        <w:t>i</w:t>
      </w:r>
      <w:proofErr w:type="spellEnd"/>
      <w:r w:rsidR="00E03BA2" w:rsidRPr="00212551">
        <w:rPr>
          <w:szCs w:val="24"/>
        </w:rPr>
        <w:t xml:space="preserve"> </w:t>
      </w:r>
      <w:r w:rsidRPr="00212551">
        <w:rPr>
          <w:szCs w:val="24"/>
        </w:rPr>
        <w:t>av</w:t>
      </w:r>
      <w:r w:rsidR="00DE385D" w:rsidRPr="00212551">
        <w:rPr>
          <w:szCs w:val="24"/>
        </w:rPr>
        <w:t>aldusest</w:t>
      </w:r>
      <w:r w:rsidR="00ED3899" w:rsidRPr="00212551">
        <w:rPr>
          <w:szCs w:val="24"/>
        </w:rPr>
        <w:t xml:space="preserve"> (registreeritud valla dokumendiregistris </w:t>
      </w:r>
      <w:r w:rsidR="00E03BA2" w:rsidRPr="00212551">
        <w:rPr>
          <w:szCs w:val="24"/>
        </w:rPr>
        <w:t>6</w:t>
      </w:r>
      <w:r w:rsidR="00ED3899" w:rsidRPr="00212551">
        <w:rPr>
          <w:szCs w:val="24"/>
        </w:rPr>
        <w:t>.0</w:t>
      </w:r>
      <w:r w:rsidR="00E03BA2" w:rsidRPr="00212551">
        <w:rPr>
          <w:szCs w:val="24"/>
        </w:rPr>
        <w:t>7</w:t>
      </w:r>
      <w:r w:rsidR="00ED3899" w:rsidRPr="00212551">
        <w:rPr>
          <w:szCs w:val="24"/>
        </w:rPr>
        <w:t>.2017 numbriga 10-10/</w:t>
      </w:r>
      <w:r w:rsidR="00E03BA2" w:rsidRPr="00212551">
        <w:rPr>
          <w:szCs w:val="24"/>
        </w:rPr>
        <w:t>3285</w:t>
      </w:r>
      <w:r w:rsidR="00ED3899" w:rsidRPr="00212551">
        <w:rPr>
          <w:szCs w:val="24"/>
        </w:rPr>
        <w:t>)</w:t>
      </w:r>
      <w:r w:rsidRPr="00212551">
        <w:t>:</w:t>
      </w:r>
    </w:p>
    <w:p w:rsidR="00096A0A" w:rsidRDefault="00096A0A" w:rsidP="00DD0BC1">
      <w:pPr>
        <w:pStyle w:val="Loetelu"/>
        <w:numPr>
          <w:ilvl w:val="0"/>
          <w:numId w:val="0"/>
        </w:numPr>
        <w:spacing w:before="0"/>
      </w:pPr>
    </w:p>
    <w:p w:rsidR="00DD0BC1" w:rsidRPr="00212551" w:rsidRDefault="00DD0BC1" w:rsidP="00DD0BC1">
      <w:pPr>
        <w:pStyle w:val="Loetelu"/>
        <w:numPr>
          <w:ilvl w:val="0"/>
          <w:numId w:val="0"/>
        </w:numPr>
        <w:spacing w:before="0"/>
      </w:pPr>
    </w:p>
    <w:p w:rsidR="00096A0A" w:rsidRPr="00212551" w:rsidRDefault="00096A0A" w:rsidP="009224EF">
      <w:pPr>
        <w:pStyle w:val="Loetelu"/>
        <w:numPr>
          <w:ilvl w:val="0"/>
          <w:numId w:val="4"/>
        </w:numPr>
        <w:tabs>
          <w:tab w:val="clear" w:pos="720"/>
          <w:tab w:val="num" w:pos="284"/>
        </w:tabs>
        <w:spacing w:before="0"/>
        <w:ind w:left="284" w:hanging="284"/>
      </w:pPr>
      <w:r w:rsidRPr="00212551">
        <w:t xml:space="preserve">Algatada detailplaneering </w:t>
      </w:r>
      <w:r w:rsidR="00D66511" w:rsidRPr="00212551">
        <w:t>Viimsi vallas</w:t>
      </w:r>
      <w:r w:rsidRPr="00212551">
        <w:rPr>
          <w:iCs/>
          <w:szCs w:val="24"/>
        </w:rPr>
        <w:t xml:space="preserve">, </w:t>
      </w:r>
      <w:r w:rsidR="00E03BA2" w:rsidRPr="00212551">
        <w:rPr>
          <w:szCs w:val="24"/>
        </w:rPr>
        <w:t>Randvere</w:t>
      </w:r>
      <w:r w:rsidR="00ED3899" w:rsidRPr="00212551">
        <w:rPr>
          <w:szCs w:val="24"/>
        </w:rPr>
        <w:t xml:space="preserve"> </w:t>
      </w:r>
      <w:r w:rsidR="00DE385D" w:rsidRPr="00212551">
        <w:rPr>
          <w:szCs w:val="24"/>
        </w:rPr>
        <w:t>külas, kinnistul</w:t>
      </w:r>
      <w:r w:rsidR="00E03BA2" w:rsidRPr="00212551">
        <w:rPr>
          <w:szCs w:val="24"/>
        </w:rPr>
        <w:t xml:space="preserve"> Tammneeme objekt ja lähialal</w:t>
      </w:r>
      <w:r w:rsidR="00D66511" w:rsidRPr="00212551">
        <w:rPr>
          <w:szCs w:val="24"/>
        </w:rPr>
        <w:t>,</w:t>
      </w:r>
      <w:r w:rsidR="00A437ED" w:rsidRPr="00212551">
        <w:rPr>
          <w:iCs/>
          <w:szCs w:val="24"/>
        </w:rPr>
        <w:t xml:space="preserve"> </w:t>
      </w:r>
      <w:r w:rsidR="00000D66" w:rsidRPr="00212551">
        <w:rPr>
          <w:iCs/>
          <w:szCs w:val="24"/>
        </w:rPr>
        <w:t xml:space="preserve">Viimsi valla mandriosa </w:t>
      </w:r>
      <w:r w:rsidRPr="00212551">
        <w:t xml:space="preserve">üldplaneeringu kohase maakasutuse juhtotstarbe </w:t>
      </w:r>
      <w:r w:rsidR="00D66511" w:rsidRPr="00212551">
        <w:t xml:space="preserve">muutmiseks </w:t>
      </w:r>
      <w:proofErr w:type="spellStart"/>
      <w:r w:rsidR="00E03BA2" w:rsidRPr="00212551">
        <w:t>puhkeotstarbelisest</w:t>
      </w:r>
      <w:proofErr w:type="spellEnd"/>
      <w:r w:rsidR="00E03BA2" w:rsidRPr="00212551">
        <w:t xml:space="preserve"> maast </w:t>
      </w:r>
      <w:r w:rsidR="00D66511" w:rsidRPr="00212551">
        <w:t>väikeelamute maa</w:t>
      </w:r>
      <w:r w:rsidR="00DE385D" w:rsidRPr="00212551">
        <w:t>ks</w:t>
      </w:r>
      <w:r w:rsidR="00ED3899" w:rsidRPr="00212551">
        <w:t xml:space="preserve"> ning tee ja tänavamaaks</w:t>
      </w:r>
      <w:r w:rsidR="00DE385D" w:rsidRPr="00212551">
        <w:t>,</w:t>
      </w:r>
      <w:r w:rsidR="00000D66" w:rsidRPr="00212551">
        <w:t xml:space="preserve"> </w:t>
      </w:r>
      <w:r w:rsidR="00ED3899" w:rsidRPr="00212551">
        <w:t xml:space="preserve">ühe </w:t>
      </w:r>
      <w:r w:rsidR="00000D66" w:rsidRPr="00212551">
        <w:t>üksikelamu</w:t>
      </w:r>
      <w:r w:rsidR="00DE385D" w:rsidRPr="00212551">
        <w:t>krun</w:t>
      </w:r>
      <w:r w:rsidR="00000D66" w:rsidRPr="00212551">
        <w:t>di</w:t>
      </w:r>
      <w:r w:rsidR="00DE385D" w:rsidRPr="00212551">
        <w:t xml:space="preserve"> </w:t>
      </w:r>
      <w:r w:rsidR="00ED3899" w:rsidRPr="00212551">
        <w:t>ja ühe tee ja tänavamaa krundi moodustamiseks ja</w:t>
      </w:r>
      <w:r w:rsidR="00000D66" w:rsidRPr="00212551">
        <w:t xml:space="preserve"> </w:t>
      </w:r>
      <w:r w:rsidR="00ED3899" w:rsidRPr="00212551">
        <w:t xml:space="preserve">üksikelamukrundi </w:t>
      </w:r>
      <w:r w:rsidR="00DE385D" w:rsidRPr="00212551">
        <w:t xml:space="preserve">ehitusõiguse määramiseks </w:t>
      </w:r>
      <w:r w:rsidR="00000D66" w:rsidRPr="00212551">
        <w:t>ü</w:t>
      </w:r>
      <w:r w:rsidR="00D66511" w:rsidRPr="00212551">
        <w:rPr>
          <w:szCs w:val="24"/>
        </w:rPr>
        <w:t xml:space="preserve">he </w:t>
      </w:r>
      <w:r w:rsidR="00000D66" w:rsidRPr="00212551">
        <w:rPr>
          <w:szCs w:val="24"/>
        </w:rPr>
        <w:t xml:space="preserve">üksikelamu ja </w:t>
      </w:r>
      <w:r w:rsidR="004D7249" w:rsidRPr="00212551">
        <w:rPr>
          <w:szCs w:val="24"/>
        </w:rPr>
        <w:t>kahe</w:t>
      </w:r>
      <w:r w:rsidR="00000D66" w:rsidRPr="00212551">
        <w:rPr>
          <w:szCs w:val="24"/>
        </w:rPr>
        <w:t xml:space="preserve"> </w:t>
      </w:r>
      <w:r w:rsidR="00D66511" w:rsidRPr="00212551">
        <w:rPr>
          <w:szCs w:val="24"/>
        </w:rPr>
        <w:t>abihoone</w:t>
      </w:r>
      <w:r w:rsidR="00000D66" w:rsidRPr="00212551">
        <w:rPr>
          <w:szCs w:val="24"/>
        </w:rPr>
        <w:t xml:space="preserve"> ehitamiseks, </w:t>
      </w:r>
      <w:r w:rsidR="0015488D" w:rsidRPr="00212551">
        <w:rPr>
          <w:szCs w:val="24"/>
        </w:rPr>
        <w:t xml:space="preserve">krundile </w:t>
      </w:r>
      <w:r w:rsidR="00D66511" w:rsidRPr="00212551">
        <w:rPr>
          <w:szCs w:val="24"/>
        </w:rPr>
        <w:t>juurdepääsu</w:t>
      </w:r>
      <w:r w:rsidR="00E03BA2" w:rsidRPr="00212551">
        <w:rPr>
          <w:szCs w:val="24"/>
        </w:rPr>
        <w:t xml:space="preserve"> </w:t>
      </w:r>
      <w:r w:rsidR="00000D66" w:rsidRPr="00212551">
        <w:rPr>
          <w:szCs w:val="24"/>
        </w:rPr>
        <w:t>lahendamiseks</w:t>
      </w:r>
      <w:r w:rsidR="00ED3899" w:rsidRPr="00212551">
        <w:rPr>
          <w:szCs w:val="24"/>
        </w:rPr>
        <w:t>,</w:t>
      </w:r>
      <w:r w:rsidR="00000D66" w:rsidRPr="00212551">
        <w:rPr>
          <w:szCs w:val="24"/>
        </w:rPr>
        <w:t xml:space="preserve"> </w:t>
      </w:r>
      <w:r w:rsidR="0015488D" w:rsidRPr="00212551">
        <w:rPr>
          <w:szCs w:val="24"/>
        </w:rPr>
        <w:t xml:space="preserve">ranna-alal </w:t>
      </w:r>
      <w:r w:rsidR="007F511E" w:rsidRPr="00212551">
        <w:rPr>
          <w:szCs w:val="24"/>
        </w:rPr>
        <w:t xml:space="preserve">vaba liikumise lahendamiseks, </w:t>
      </w:r>
      <w:r w:rsidR="00000D66" w:rsidRPr="00212551">
        <w:rPr>
          <w:szCs w:val="24"/>
        </w:rPr>
        <w:t>krundi tehnovõrkudega varustamise põhimõtete lahendamiseks</w:t>
      </w:r>
      <w:r w:rsidR="004D7249" w:rsidRPr="00212551">
        <w:rPr>
          <w:szCs w:val="24"/>
        </w:rPr>
        <w:t>,</w:t>
      </w:r>
      <w:r w:rsidR="00ED3899" w:rsidRPr="00212551">
        <w:rPr>
          <w:szCs w:val="24"/>
        </w:rPr>
        <w:t xml:space="preserve"> krundi haljastuse ning heakorrastuse põhimõtete määramiseks</w:t>
      </w:r>
      <w:r w:rsidR="004D7249" w:rsidRPr="00212551">
        <w:rPr>
          <w:szCs w:val="24"/>
        </w:rPr>
        <w:t xml:space="preserve"> ja ehitusõiguse määramiseks rannakindlustuse rajamiseks</w:t>
      </w:r>
      <w:r w:rsidR="00D66511" w:rsidRPr="00212551">
        <w:t>.</w:t>
      </w:r>
      <w:r w:rsidR="00E15900" w:rsidRPr="00212551">
        <w:t xml:space="preserve"> Detailplaneeringuga lahendatakse </w:t>
      </w:r>
      <w:r w:rsidRPr="00212551">
        <w:rPr>
          <w:iCs/>
          <w:szCs w:val="24"/>
        </w:rPr>
        <w:t>planeerimissea</w:t>
      </w:r>
      <w:r w:rsidR="00D66511" w:rsidRPr="00212551">
        <w:rPr>
          <w:iCs/>
          <w:szCs w:val="24"/>
        </w:rPr>
        <w:t>duse</w:t>
      </w:r>
      <w:r w:rsidR="00E15900" w:rsidRPr="00212551">
        <w:rPr>
          <w:iCs/>
          <w:szCs w:val="24"/>
        </w:rPr>
        <w:t xml:space="preserve"> </w:t>
      </w:r>
      <w:r w:rsidR="00000D66" w:rsidRPr="00212551">
        <w:rPr>
          <w:iCs/>
          <w:szCs w:val="24"/>
        </w:rPr>
        <w:t xml:space="preserve">§ 126 lõike 1 punktides </w:t>
      </w:r>
      <w:r w:rsidR="00E03BA2" w:rsidRPr="00212551">
        <w:rPr>
          <w:iCs/>
          <w:szCs w:val="24"/>
        </w:rPr>
        <w:t>1–1</w:t>
      </w:r>
      <w:r w:rsidR="0015488D" w:rsidRPr="00212551">
        <w:rPr>
          <w:iCs/>
          <w:szCs w:val="24"/>
        </w:rPr>
        <w:t>3</w:t>
      </w:r>
      <w:r w:rsidR="00E03BA2" w:rsidRPr="00212551">
        <w:rPr>
          <w:iCs/>
          <w:szCs w:val="24"/>
        </w:rPr>
        <w:t>, 16, 17</w:t>
      </w:r>
      <w:r w:rsidR="00E03BA2" w:rsidRPr="00212551">
        <w:rPr>
          <w:iCs/>
          <w:color w:val="FF0000"/>
          <w:szCs w:val="24"/>
        </w:rPr>
        <w:t xml:space="preserve"> </w:t>
      </w:r>
      <w:r w:rsidR="00E03BA2" w:rsidRPr="00212551">
        <w:rPr>
          <w:iCs/>
          <w:szCs w:val="24"/>
        </w:rPr>
        <w:t xml:space="preserve">ja 20 </w:t>
      </w:r>
      <w:r w:rsidR="00E15900" w:rsidRPr="00212551">
        <w:rPr>
          <w:iCs/>
          <w:szCs w:val="24"/>
        </w:rPr>
        <w:t>määratud ülesan</w:t>
      </w:r>
      <w:r w:rsidR="00E03BA2" w:rsidRPr="00212551">
        <w:rPr>
          <w:iCs/>
          <w:szCs w:val="24"/>
        </w:rPr>
        <w:t>ded</w:t>
      </w:r>
      <w:r w:rsidRPr="00212551">
        <w:rPr>
          <w:iCs/>
          <w:szCs w:val="24"/>
        </w:rPr>
        <w:t>.</w:t>
      </w:r>
    </w:p>
    <w:p w:rsidR="00096A0A" w:rsidRPr="00212551" w:rsidRDefault="00096A0A" w:rsidP="009224EF">
      <w:pPr>
        <w:pStyle w:val="Loetelu"/>
        <w:numPr>
          <w:ilvl w:val="0"/>
          <w:numId w:val="4"/>
        </w:numPr>
        <w:tabs>
          <w:tab w:val="clear" w:pos="720"/>
          <w:tab w:val="num" w:pos="284"/>
        </w:tabs>
        <w:ind w:left="284" w:hanging="284"/>
      </w:pPr>
      <w:r w:rsidRPr="00212551">
        <w:t xml:space="preserve">Kinnitada </w:t>
      </w:r>
      <w:r w:rsidR="00000D66" w:rsidRPr="00212551">
        <w:t>detailplaneeringu</w:t>
      </w:r>
      <w:r w:rsidRPr="00212551">
        <w:t xml:space="preserve"> lähteseisukohad vastavalt otsuse lisale 1.</w:t>
      </w:r>
    </w:p>
    <w:p w:rsidR="00096A0A" w:rsidRPr="00212551" w:rsidRDefault="00096A0A">
      <w:pPr>
        <w:pStyle w:val="Loetelu"/>
        <w:numPr>
          <w:ilvl w:val="0"/>
          <w:numId w:val="4"/>
        </w:numPr>
        <w:tabs>
          <w:tab w:val="left" w:pos="284"/>
        </w:tabs>
        <w:ind w:left="284" w:hanging="284"/>
      </w:pPr>
      <w:r w:rsidRPr="00212551">
        <w:lastRenderedPageBreak/>
        <w:t xml:space="preserve">Mitte algatada keskkonnamõju strateegilist hindamist </w:t>
      </w:r>
      <w:r w:rsidR="00E03BA2" w:rsidRPr="00212551">
        <w:rPr>
          <w:szCs w:val="24"/>
        </w:rPr>
        <w:t>Randvere</w:t>
      </w:r>
      <w:r w:rsidR="00377F70" w:rsidRPr="00212551">
        <w:rPr>
          <w:szCs w:val="24"/>
        </w:rPr>
        <w:t xml:space="preserve"> külas, kinnistu </w:t>
      </w:r>
      <w:r w:rsidR="00E03BA2" w:rsidRPr="00212551">
        <w:rPr>
          <w:szCs w:val="24"/>
        </w:rPr>
        <w:t xml:space="preserve">Tammneeme objekt ja lähiala </w:t>
      </w:r>
      <w:r w:rsidRPr="00212551">
        <w:rPr>
          <w:iCs/>
          <w:szCs w:val="24"/>
        </w:rPr>
        <w:t>detailplaneeringule.</w:t>
      </w:r>
    </w:p>
    <w:p w:rsidR="00096A0A" w:rsidRPr="00DD0BC1" w:rsidRDefault="00096A0A" w:rsidP="00DA6031">
      <w:pPr>
        <w:pStyle w:val="Loetelu"/>
        <w:numPr>
          <w:ilvl w:val="0"/>
          <w:numId w:val="4"/>
        </w:numPr>
        <w:tabs>
          <w:tab w:val="clear" w:pos="720"/>
          <w:tab w:val="num" w:pos="284"/>
        </w:tabs>
        <w:ind w:left="284" w:hanging="284"/>
        <w:rPr>
          <w:spacing w:val="-4"/>
        </w:rPr>
      </w:pPr>
      <w:r w:rsidRPr="00212551">
        <w:t>Otsus jõustub teatavakstegemisest.</w:t>
      </w:r>
    </w:p>
    <w:p w:rsidR="00DD0BC1" w:rsidRDefault="00DD0BC1" w:rsidP="00DD0BC1">
      <w:pPr>
        <w:pStyle w:val="Loetelu"/>
        <w:numPr>
          <w:ilvl w:val="0"/>
          <w:numId w:val="0"/>
        </w:numPr>
        <w:spacing w:before="0"/>
      </w:pPr>
    </w:p>
    <w:tbl>
      <w:tblPr>
        <w:tblW w:w="0" w:type="auto"/>
        <w:tblInd w:w="108" w:type="dxa"/>
        <w:tblLayout w:type="fixed"/>
        <w:tblLook w:val="0000" w:firstRow="0" w:lastRow="0" w:firstColumn="0" w:lastColumn="0" w:noHBand="0" w:noVBand="0"/>
      </w:tblPr>
      <w:tblGrid>
        <w:gridCol w:w="9072"/>
      </w:tblGrid>
      <w:tr w:rsidR="00DD0BC1" w:rsidTr="00342F06">
        <w:trPr>
          <w:cantSplit/>
        </w:trPr>
        <w:tc>
          <w:tcPr>
            <w:tcW w:w="9072" w:type="dxa"/>
            <w:shd w:val="clear" w:color="auto" w:fill="auto"/>
          </w:tcPr>
          <w:p w:rsidR="00DD0BC1" w:rsidRPr="002C79BF" w:rsidRDefault="00DD0BC1" w:rsidP="00342F06">
            <w:pPr>
              <w:pStyle w:val="BodyText"/>
              <w:tabs>
                <w:tab w:val="left" w:pos="6521"/>
              </w:tabs>
              <w:snapToGrid w:val="0"/>
              <w:rPr>
                <w:sz w:val="24"/>
                <w:szCs w:val="24"/>
              </w:rPr>
            </w:pPr>
          </w:p>
        </w:tc>
      </w:tr>
      <w:tr w:rsidR="00DD0BC1" w:rsidTr="00342F06">
        <w:trPr>
          <w:cantSplit/>
        </w:trPr>
        <w:tc>
          <w:tcPr>
            <w:tcW w:w="9072" w:type="dxa"/>
            <w:shd w:val="clear" w:color="auto" w:fill="auto"/>
          </w:tcPr>
          <w:p w:rsidR="00DD0BC1" w:rsidRPr="002C79BF" w:rsidRDefault="00DD0BC1" w:rsidP="00342F06">
            <w:pPr>
              <w:pStyle w:val="BodyText"/>
              <w:tabs>
                <w:tab w:val="left" w:pos="6521"/>
              </w:tabs>
              <w:snapToGrid w:val="0"/>
              <w:rPr>
                <w:sz w:val="24"/>
                <w:szCs w:val="24"/>
              </w:rPr>
            </w:pPr>
          </w:p>
        </w:tc>
      </w:tr>
      <w:tr w:rsidR="00DD0BC1" w:rsidRPr="00883EBD" w:rsidTr="00342F06">
        <w:trPr>
          <w:cantSplit/>
        </w:trPr>
        <w:tc>
          <w:tcPr>
            <w:tcW w:w="9072" w:type="dxa"/>
            <w:shd w:val="clear" w:color="auto" w:fill="auto"/>
          </w:tcPr>
          <w:p w:rsidR="00DD0BC1" w:rsidRPr="00883EBD" w:rsidRDefault="00DD0BC1" w:rsidP="00342F06">
            <w:pPr>
              <w:pStyle w:val="BodyText"/>
              <w:tabs>
                <w:tab w:val="left" w:pos="6521"/>
              </w:tabs>
              <w:snapToGrid w:val="0"/>
              <w:rPr>
                <w:i/>
                <w:color w:val="7F7F7F"/>
                <w:sz w:val="24"/>
                <w:szCs w:val="24"/>
              </w:rPr>
            </w:pPr>
            <w:r w:rsidRPr="00883EBD">
              <w:rPr>
                <w:i/>
                <w:color w:val="7F7F7F"/>
                <w:sz w:val="24"/>
                <w:szCs w:val="24"/>
              </w:rPr>
              <w:t>(allkirjastatud digitaalselt)</w:t>
            </w:r>
          </w:p>
        </w:tc>
      </w:tr>
      <w:tr w:rsidR="00DD0BC1" w:rsidTr="00342F06">
        <w:trPr>
          <w:cantSplit/>
        </w:trPr>
        <w:tc>
          <w:tcPr>
            <w:tcW w:w="9072" w:type="dxa"/>
            <w:shd w:val="clear" w:color="auto" w:fill="auto"/>
          </w:tcPr>
          <w:p w:rsidR="00DD0BC1" w:rsidRPr="002C79BF" w:rsidRDefault="00DD0BC1" w:rsidP="00342F06">
            <w:pPr>
              <w:pStyle w:val="BodyText"/>
              <w:tabs>
                <w:tab w:val="left" w:pos="6521"/>
              </w:tabs>
              <w:snapToGrid w:val="0"/>
              <w:rPr>
                <w:sz w:val="24"/>
                <w:szCs w:val="24"/>
              </w:rPr>
            </w:pPr>
          </w:p>
        </w:tc>
      </w:tr>
      <w:tr w:rsidR="00DD0BC1" w:rsidTr="00342F06">
        <w:trPr>
          <w:cantSplit/>
        </w:trPr>
        <w:tc>
          <w:tcPr>
            <w:tcW w:w="9072" w:type="dxa"/>
            <w:shd w:val="clear" w:color="auto" w:fill="auto"/>
          </w:tcPr>
          <w:p w:rsidR="00DD0BC1" w:rsidRPr="002C79BF" w:rsidRDefault="00DD0BC1" w:rsidP="00342F06">
            <w:pPr>
              <w:pStyle w:val="BodyText"/>
              <w:tabs>
                <w:tab w:val="left" w:pos="6521"/>
              </w:tabs>
              <w:snapToGrid w:val="0"/>
              <w:rPr>
                <w:sz w:val="24"/>
                <w:szCs w:val="24"/>
              </w:rPr>
            </w:pPr>
            <w:r w:rsidRPr="002C79BF">
              <w:rPr>
                <w:sz w:val="24"/>
                <w:szCs w:val="24"/>
              </w:rPr>
              <w:t>Taavi Kotka</w:t>
            </w:r>
          </w:p>
        </w:tc>
      </w:tr>
      <w:tr w:rsidR="00DD0BC1" w:rsidTr="00342F06">
        <w:trPr>
          <w:cantSplit/>
          <w:trHeight w:val="304"/>
        </w:trPr>
        <w:tc>
          <w:tcPr>
            <w:tcW w:w="9072" w:type="dxa"/>
            <w:shd w:val="clear" w:color="auto" w:fill="auto"/>
          </w:tcPr>
          <w:p w:rsidR="00DD0BC1" w:rsidRPr="002C79BF" w:rsidRDefault="00DD0BC1" w:rsidP="00342F06">
            <w:pPr>
              <w:pStyle w:val="BodyText"/>
              <w:tabs>
                <w:tab w:val="left" w:pos="6521"/>
              </w:tabs>
              <w:snapToGrid w:val="0"/>
              <w:rPr>
                <w:sz w:val="24"/>
                <w:szCs w:val="24"/>
              </w:rPr>
            </w:pPr>
            <w:r w:rsidRPr="002C79BF">
              <w:rPr>
                <w:sz w:val="24"/>
                <w:szCs w:val="24"/>
              </w:rPr>
              <w:t>Vallavolikogu esimees</w:t>
            </w:r>
          </w:p>
        </w:tc>
      </w:tr>
    </w:tbl>
    <w:p w:rsidR="00DD0BC1" w:rsidRDefault="00DD0BC1" w:rsidP="00DD0BC1">
      <w:pPr>
        <w:pStyle w:val="Loetelu"/>
        <w:numPr>
          <w:ilvl w:val="0"/>
          <w:numId w:val="0"/>
        </w:numPr>
        <w:spacing w:before="0"/>
      </w:pPr>
    </w:p>
    <w:p w:rsidR="00DD0BC1" w:rsidRDefault="00DD0BC1" w:rsidP="00DD0BC1">
      <w:pPr>
        <w:pStyle w:val="Loetelu"/>
        <w:numPr>
          <w:ilvl w:val="0"/>
          <w:numId w:val="0"/>
        </w:numPr>
        <w:spacing w:before="0"/>
        <w:rPr>
          <w:spacing w:val="-4"/>
        </w:rPr>
      </w:pPr>
    </w:p>
    <w:p w:rsidR="00DD0BC1" w:rsidRDefault="00DD0BC1" w:rsidP="00DD0BC1">
      <w:pPr>
        <w:pStyle w:val="Loetelu"/>
        <w:numPr>
          <w:ilvl w:val="0"/>
          <w:numId w:val="0"/>
        </w:numPr>
        <w:spacing w:before="0"/>
        <w:rPr>
          <w:spacing w:val="-4"/>
        </w:rPr>
      </w:pPr>
    </w:p>
    <w:p w:rsidR="00DD0BC1" w:rsidRPr="00212551" w:rsidRDefault="00DD0BC1" w:rsidP="00DD0BC1">
      <w:pPr>
        <w:autoSpaceDE w:val="0"/>
        <w:jc w:val="both"/>
      </w:pPr>
      <w:r w:rsidRPr="00212551">
        <w:t>Eelnõu esitaja: Viimsi Vallavalitsus</w:t>
      </w:r>
    </w:p>
    <w:p w:rsidR="00DD0BC1" w:rsidRPr="00212551" w:rsidRDefault="00DD0BC1" w:rsidP="00DD0BC1">
      <w:pPr>
        <w:autoSpaceDE w:val="0"/>
        <w:jc w:val="both"/>
      </w:pPr>
      <w:r w:rsidRPr="00212551">
        <w:t>Eelnõu koostaja: Anne Siitan, planeeringute koordinaator</w:t>
      </w:r>
    </w:p>
    <w:p w:rsidR="00DD0BC1" w:rsidRPr="00212551" w:rsidRDefault="00DD0BC1" w:rsidP="00DD0BC1">
      <w:pPr>
        <w:autoSpaceDE w:val="0"/>
        <w:jc w:val="both"/>
      </w:pPr>
      <w:r w:rsidRPr="00212551">
        <w:t xml:space="preserve">                            Kairi Mänd, planeeringute peaspetsialist (lähteseisukohad)</w:t>
      </w:r>
    </w:p>
    <w:p w:rsidR="00DD0BC1" w:rsidRPr="00212551" w:rsidRDefault="00DD0BC1" w:rsidP="00DD0BC1">
      <w:pPr>
        <w:jc w:val="both"/>
      </w:pPr>
      <w:r w:rsidRPr="00212551">
        <w:t xml:space="preserve">                            </w:t>
      </w:r>
      <w:proofErr w:type="spellStart"/>
      <w:r w:rsidRPr="00212551">
        <w:t>Kätlyn</w:t>
      </w:r>
      <w:proofErr w:type="spellEnd"/>
      <w:r w:rsidRPr="00212551">
        <w:t xml:space="preserve"> Mets (KSH eelhinnang)</w:t>
      </w:r>
    </w:p>
    <w:p w:rsidR="00DD0BC1" w:rsidRPr="00212551" w:rsidRDefault="00DD0BC1" w:rsidP="00DD0BC1">
      <w:pPr>
        <w:jc w:val="both"/>
      </w:pPr>
    </w:p>
    <w:p w:rsidR="00DD0BC1" w:rsidRPr="00212551" w:rsidRDefault="00DD0BC1" w:rsidP="00DD0BC1">
      <w:pPr>
        <w:jc w:val="both"/>
      </w:pPr>
      <w:r w:rsidRPr="00212551">
        <w:t xml:space="preserve">Kooskõlastatud: </w:t>
      </w:r>
    </w:p>
    <w:p w:rsidR="00DD0BC1" w:rsidRDefault="00DD0BC1" w:rsidP="00DD0BC1">
      <w:pPr>
        <w:pStyle w:val="Loetelu"/>
        <w:numPr>
          <w:ilvl w:val="0"/>
          <w:numId w:val="0"/>
        </w:numPr>
        <w:spacing w:before="0"/>
        <w:rPr>
          <w:spacing w:val="-4"/>
        </w:rPr>
      </w:pPr>
    </w:p>
    <w:tbl>
      <w:tblPr>
        <w:tblW w:w="0" w:type="auto"/>
        <w:tblInd w:w="108" w:type="dxa"/>
        <w:tblLayout w:type="fixed"/>
        <w:tblLook w:val="0000" w:firstRow="0" w:lastRow="0" w:firstColumn="0" w:lastColumn="0" w:noHBand="0" w:noVBand="0"/>
      </w:tblPr>
      <w:tblGrid>
        <w:gridCol w:w="2986"/>
        <w:gridCol w:w="2507"/>
        <w:gridCol w:w="3579"/>
      </w:tblGrid>
      <w:tr w:rsidR="00DD0BC1" w:rsidRPr="00212551" w:rsidTr="00342F06">
        <w:tc>
          <w:tcPr>
            <w:tcW w:w="2986" w:type="dxa"/>
            <w:shd w:val="clear" w:color="auto" w:fill="auto"/>
          </w:tcPr>
          <w:p w:rsidR="00DD0BC1" w:rsidRPr="00212551" w:rsidRDefault="00DD0BC1" w:rsidP="00342F06">
            <w:pPr>
              <w:jc w:val="both"/>
            </w:pPr>
            <w:r w:rsidRPr="00212551">
              <w:t>Margus Kruusmägi</w:t>
            </w:r>
          </w:p>
        </w:tc>
        <w:tc>
          <w:tcPr>
            <w:tcW w:w="2507" w:type="dxa"/>
            <w:shd w:val="clear" w:color="auto" w:fill="auto"/>
          </w:tcPr>
          <w:p w:rsidR="00DD0BC1" w:rsidRPr="00212551" w:rsidRDefault="00DD0BC1" w:rsidP="00342F06">
            <w:pPr>
              <w:jc w:val="both"/>
            </w:pPr>
            <w:r w:rsidRPr="00212551">
              <w:t>Helen Rives</w:t>
            </w:r>
          </w:p>
        </w:tc>
        <w:tc>
          <w:tcPr>
            <w:tcW w:w="3579" w:type="dxa"/>
            <w:shd w:val="clear" w:color="auto" w:fill="auto"/>
          </w:tcPr>
          <w:p w:rsidR="00DD0BC1" w:rsidRPr="00212551" w:rsidRDefault="00DD0BC1" w:rsidP="00342F06">
            <w:pPr>
              <w:jc w:val="both"/>
            </w:pPr>
            <w:r w:rsidRPr="00212551">
              <w:t>Peeter Rüütel</w:t>
            </w:r>
          </w:p>
        </w:tc>
      </w:tr>
      <w:tr w:rsidR="00DD0BC1" w:rsidRPr="00212551" w:rsidTr="00342F06">
        <w:tc>
          <w:tcPr>
            <w:tcW w:w="2986" w:type="dxa"/>
            <w:shd w:val="clear" w:color="auto" w:fill="auto"/>
          </w:tcPr>
          <w:p w:rsidR="00DD0BC1" w:rsidRPr="00212551" w:rsidRDefault="00DD0BC1" w:rsidP="00342F06">
            <w:pPr>
              <w:jc w:val="both"/>
            </w:pPr>
            <w:r w:rsidRPr="00212551">
              <w:t>Abivallavanem</w:t>
            </w:r>
          </w:p>
        </w:tc>
        <w:tc>
          <w:tcPr>
            <w:tcW w:w="2507" w:type="dxa"/>
            <w:shd w:val="clear" w:color="auto" w:fill="auto"/>
          </w:tcPr>
          <w:p w:rsidR="00DD0BC1" w:rsidRPr="00212551" w:rsidRDefault="00DD0BC1" w:rsidP="00342F06">
            <w:pPr>
              <w:jc w:val="both"/>
            </w:pPr>
            <w:r w:rsidRPr="00212551">
              <w:t>Vallasekretär</w:t>
            </w:r>
          </w:p>
        </w:tc>
        <w:tc>
          <w:tcPr>
            <w:tcW w:w="3579" w:type="dxa"/>
            <w:shd w:val="clear" w:color="auto" w:fill="auto"/>
          </w:tcPr>
          <w:p w:rsidR="00DD0BC1" w:rsidRPr="00212551" w:rsidRDefault="00DD0BC1" w:rsidP="00342F06">
            <w:pPr>
              <w:jc w:val="both"/>
            </w:pPr>
            <w:r w:rsidRPr="00212551">
              <w:t>Keskkonna- ja</w:t>
            </w:r>
          </w:p>
          <w:p w:rsidR="00DD0BC1" w:rsidRPr="00212551" w:rsidRDefault="00DD0BC1" w:rsidP="00342F06">
            <w:pPr>
              <w:jc w:val="both"/>
            </w:pPr>
            <w:r w:rsidRPr="00212551">
              <w:t>planeerimisosakonna juhataja</w:t>
            </w:r>
          </w:p>
        </w:tc>
      </w:tr>
    </w:tbl>
    <w:p w:rsidR="00DD0BC1" w:rsidRDefault="00DD0BC1" w:rsidP="00DD0BC1">
      <w:pPr>
        <w:pStyle w:val="Loetelu"/>
        <w:numPr>
          <w:ilvl w:val="0"/>
          <w:numId w:val="0"/>
        </w:numPr>
        <w:spacing w:before="0"/>
        <w:rPr>
          <w:spacing w:val="-4"/>
        </w:rPr>
      </w:pPr>
    </w:p>
    <w:p w:rsidR="00DD0BC1" w:rsidRPr="00212551" w:rsidRDefault="00DD0BC1" w:rsidP="00DD0BC1">
      <w:pPr>
        <w:pStyle w:val="Loetelu"/>
        <w:numPr>
          <w:ilvl w:val="0"/>
          <w:numId w:val="0"/>
        </w:numPr>
        <w:spacing w:before="0"/>
        <w:rPr>
          <w:spacing w:val="-4"/>
        </w:rPr>
      </w:pPr>
    </w:p>
    <w:p w:rsidR="00096A0A" w:rsidRPr="00212551" w:rsidRDefault="00096A0A">
      <w:pPr>
        <w:pageBreakBefore/>
        <w:jc w:val="right"/>
      </w:pPr>
      <w:r w:rsidRPr="00212551">
        <w:lastRenderedPageBreak/>
        <w:t>LISA 1</w:t>
      </w:r>
    </w:p>
    <w:p w:rsidR="00096A0A" w:rsidRPr="00212551" w:rsidRDefault="00096A0A">
      <w:pPr>
        <w:jc w:val="right"/>
      </w:pPr>
      <w:r w:rsidRPr="00212551">
        <w:t>Viimsi Vallavolikogu</w:t>
      </w:r>
    </w:p>
    <w:p w:rsidR="00096A0A" w:rsidRPr="00212551" w:rsidRDefault="00DD0BC1">
      <w:pPr>
        <w:jc w:val="right"/>
      </w:pPr>
      <w:r>
        <w:t>26</w:t>
      </w:r>
      <w:r w:rsidR="009C0042" w:rsidRPr="00212551">
        <w:t>.0</w:t>
      </w:r>
      <w:r w:rsidR="00DA6031" w:rsidRPr="00212551">
        <w:t>3</w:t>
      </w:r>
      <w:r w:rsidR="009C0042" w:rsidRPr="00212551">
        <w:t>.</w:t>
      </w:r>
      <w:r w:rsidR="00096A0A" w:rsidRPr="00212551">
        <w:t>201</w:t>
      </w:r>
      <w:r w:rsidR="00DA6031" w:rsidRPr="00212551">
        <w:t>9</w:t>
      </w:r>
      <w:r w:rsidR="00096A0A" w:rsidRPr="00212551">
        <w:t xml:space="preserve"> otsusele nr … </w:t>
      </w:r>
    </w:p>
    <w:p w:rsidR="00096A0A" w:rsidRPr="00212551" w:rsidRDefault="00096A0A">
      <w:pPr>
        <w:jc w:val="center"/>
      </w:pPr>
    </w:p>
    <w:p w:rsidR="00096A0A" w:rsidRPr="00212551" w:rsidRDefault="00096A0A">
      <w:pPr>
        <w:jc w:val="center"/>
        <w:rPr>
          <w:b/>
          <w:bCs/>
        </w:rPr>
      </w:pPr>
      <w:r w:rsidRPr="00212551">
        <w:rPr>
          <w:b/>
        </w:rPr>
        <w:t>LÄHTESEISUKOHAD  DETAILPLANEERINGU  KOOSTAMISEKS</w:t>
      </w:r>
    </w:p>
    <w:p w:rsidR="004A7759" w:rsidRPr="00212551" w:rsidRDefault="004A7759" w:rsidP="004A7759">
      <w:pPr>
        <w:pStyle w:val="Loetelu"/>
        <w:numPr>
          <w:ilvl w:val="0"/>
          <w:numId w:val="8"/>
        </w:numPr>
        <w:suppressAutoHyphens w:val="0"/>
        <w:spacing w:before="240" w:after="120"/>
        <w:ind w:hanging="851"/>
        <w:rPr>
          <w:b/>
          <w:bCs/>
        </w:rPr>
      </w:pPr>
      <w:r w:rsidRPr="00212551">
        <w:rPr>
          <w:b/>
          <w:bCs/>
        </w:rPr>
        <w:t>Planeeritava ala asukoht ja ulatus:</w:t>
      </w:r>
    </w:p>
    <w:p w:rsidR="004A7759" w:rsidRPr="00212551" w:rsidRDefault="004A7759" w:rsidP="004A7759">
      <w:pPr>
        <w:pStyle w:val="Loetelu"/>
        <w:numPr>
          <w:ilvl w:val="0"/>
          <w:numId w:val="0"/>
        </w:numPr>
        <w:spacing w:before="240" w:after="120"/>
        <w:rPr>
          <w:bCs/>
        </w:rPr>
      </w:pPr>
      <w:r w:rsidRPr="00212551">
        <w:rPr>
          <w:bCs/>
        </w:rPr>
        <w:t>Planeeritava ala suurus on ca 0,7 h</w:t>
      </w:r>
      <w:r w:rsidR="00E03BA2" w:rsidRPr="00212551">
        <w:rPr>
          <w:bCs/>
        </w:rPr>
        <w:t xml:space="preserve">ektarit </w:t>
      </w:r>
      <w:r w:rsidRPr="00212551">
        <w:rPr>
          <w:bCs/>
        </w:rPr>
        <w:t xml:space="preserve">ja see paikneb Randvere külas, rannikualal, hõlmates riigikaitsemaa sihtotstarbega </w:t>
      </w:r>
      <w:r w:rsidR="00E03BA2" w:rsidRPr="00212551">
        <w:rPr>
          <w:bCs/>
        </w:rPr>
        <w:t xml:space="preserve">kinnistu </w:t>
      </w:r>
      <w:r w:rsidRPr="00212551">
        <w:rPr>
          <w:bCs/>
        </w:rPr>
        <w:t xml:space="preserve">Tammneeme objekt (89001:003:1834) ja transpordimaa sihtotstarbega </w:t>
      </w:r>
      <w:r w:rsidR="00E03BA2" w:rsidRPr="00212551">
        <w:rPr>
          <w:bCs/>
        </w:rPr>
        <w:t xml:space="preserve">kinnistu </w:t>
      </w:r>
      <w:r w:rsidRPr="00212551">
        <w:rPr>
          <w:bCs/>
        </w:rPr>
        <w:t xml:space="preserve">Tammekivi tee L2 (89001:001:0565). </w:t>
      </w:r>
      <w:r w:rsidRPr="00212551">
        <w:t>Planeeringuala</w:t>
      </w:r>
      <w:r w:rsidR="00DA6031" w:rsidRPr="00212551">
        <w:t xml:space="preserve"> on osaliselt kõrghaljastatud, ehituskeeluvööndis </w:t>
      </w:r>
      <w:r w:rsidRPr="00212551">
        <w:t xml:space="preserve">paikneb endine piirivalvetorn. Planeeringuala jääb kogu ulatuses Läänemere ranna piiranguvööndisse ja ehituskeeluvööndisse </w:t>
      </w:r>
      <w:r w:rsidR="00E03BA2" w:rsidRPr="00212551">
        <w:t>ning</w:t>
      </w:r>
      <w:r w:rsidRPr="00212551">
        <w:t xml:space="preserve"> üldplaneeringuga määratud </w:t>
      </w:r>
      <w:proofErr w:type="spellStart"/>
      <w:r w:rsidRPr="00212551">
        <w:t>üleujutatavale</w:t>
      </w:r>
      <w:proofErr w:type="spellEnd"/>
      <w:r w:rsidRPr="00212551">
        <w:t xml:space="preserve"> alale. </w:t>
      </w:r>
      <w:r w:rsidRPr="00212551">
        <w:rPr>
          <w:bCs/>
        </w:rPr>
        <w:t>Juurdepääs planeeringualale on Tammekivi teelt. Planeeritava ala asukoht on</w:t>
      </w:r>
      <w:r w:rsidR="00E03BA2" w:rsidRPr="00212551">
        <w:rPr>
          <w:bCs/>
        </w:rPr>
        <w:t xml:space="preserve"> piiritletud punase joonega all</w:t>
      </w:r>
      <w:r w:rsidRPr="00212551">
        <w:rPr>
          <w:bCs/>
        </w:rPr>
        <w:t>oleval Viimsi valla ma</w:t>
      </w:r>
      <w:r w:rsidR="00E03BA2" w:rsidRPr="00212551">
        <w:rPr>
          <w:bCs/>
        </w:rPr>
        <w:t>ndriosa üldplaneeringu kaardil.</w:t>
      </w:r>
    </w:p>
    <w:p w:rsidR="004A7759" w:rsidRPr="00212551" w:rsidRDefault="00265D93" w:rsidP="004A7759">
      <w:pPr>
        <w:pStyle w:val="Loetelu"/>
        <w:numPr>
          <w:ilvl w:val="0"/>
          <w:numId w:val="0"/>
        </w:numPr>
        <w:spacing w:before="240" w:after="120"/>
        <w:rPr>
          <w:bCs/>
        </w:rPr>
      </w:pPr>
      <w:r>
        <w:rPr>
          <w:noProof/>
        </w:rPr>
        <mc:AlternateContent>
          <mc:Choice Requires="wps">
            <w:drawing>
              <wp:anchor distT="4294967295" distB="4294967295" distL="114300" distR="114300" simplePos="0" relativeHeight="251655680" behindDoc="0" locked="0" layoutInCell="1" allowOverlap="1">
                <wp:simplePos x="0" y="0"/>
                <wp:positionH relativeFrom="margin">
                  <wp:posOffset>5507990</wp:posOffset>
                </wp:positionH>
                <wp:positionV relativeFrom="paragraph">
                  <wp:posOffset>210184</wp:posOffset>
                </wp:positionV>
                <wp:extent cx="356870" cy="0"/>
                <wp:effectExtent l="19050" t="19050" r="0" b="0"/>
                <wp:wrapNone/>
                <wp:docPr id="7" name="Sirgkonnek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687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621E10" id="Sirgkonnektor 7" o:spid="_x0000_s1026" style="position:absolute;flip:x y;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33.7pt,16.55pt" to="461.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" strokecolor="red" strokeweight="3pt">
                <v:stroke joinstyle="miter"/>
                <o:lock v:ext="edit" shapetype="f"/>
                <w10:wrap anchorx="marg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3605530</wp:posOffset>
                </wp:positionH>
                <wp:positionV relativeFrom="paragraph">
                  <wp:posOffset>345440</wp:posOffset>
                </wp:positionV>
                <wp:extent cx="1021080" cy="749300"/>
                <wp:effectExtent l="38100" t="0" r="7620" b="31750"/>
                <wp:wrapNone/>
                <wp:docPr id="17" name="Sirge noolkonnek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1080" cy="749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81C54F8" id="_x0000_t32" coordsize="21600,21600" o:spt="32" o:oned="t" path="m,l21600,21600e" filled="f">
                <v:path arrowok="t" fillok="f" o:connecttype="none"/>
                <o:lock v:ext="edit" shapetype="t"/>
              </v:shapetype>
              <v:shape id="Sirge noolkonnektor 17" o:spid="_x0000_s1026" type="#_x0000_t32" style="position:absolute;margin-left:283.9pt;margin-top:27.2pt;width:80.4pt;height:5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3474085</wp:posOffset>
                </wp:positionH>
                <wp:positionV relativeFrom="paragraph">
                  <wp:posOffset>852805</wp:posOffset>
                </wp:positionV>
                <wp:extent cx="455930" cy="518795"/>
                <wp:effectExtent l="38100" t="38100" r="20320" b="14605"/>
                <wp:wrapNone/>
                <wp:docPr id="5" name="Vabakuju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930" cy="518795"/>
                        </a:xfrm>
                        <a:custGeom>
                          <a:avLst/>
                          <a:gdLst>
                            <a:gd name="connsiteX0" fmla="*/ 155323 w 455947"/>
                            <a:gd name="connsiteY0" fmla="*/ 320667 h 518578"/>
                            <a:gd name="connsiteX1" fmla="*/ 155323 w 455947"/>
                            <a:gd name="connsiteY1" fmla="*/ 320667 h 518578"/>
                            <a:gd name="connsiteX2" fmla="*/ 405843 w 455947"/>
                            <a:gd name="connsiteY2" fmla="*/ 433401 h 518578"/>
                            <a:gd name="connsiteX3" fmla="*/ 455947 w 455947"/>
                            <a:gd name="connsiteY3" fmla="*/ 368265 h 518578"/>
                            <a:gd name="connsiteX4" fmla="*/ 273067 w 455947"/>
                            <a:gd name="connsiteY4" fmla="*/ 62630 h 518578"/>
                            <a:gd name="connsiteX5" fmla="*/ 253026 w 455947"/>
                            <a:gd name="connsiteY5" fmla="*/ 40084 h 518578"/>
                            <a:gd name="connsiteX6" fmla="*/ 197911 w 455947"/>
                            <a:gd name="connsiteY6" fmla="*/ 30063 h 518578"/>
                            <a:gd name="connsiteX7" fmla="*/ 35073 w 455947"/>
                            <a:gd name="connsiteY7" fmla="*/ 0 h 518578"/>
                            <a:gd name="connsiteX8" fmla="*/ 0 w 455947"/>
                            <a:gd name="connsiteY8" fmla="*/ 508557 h 518578"/>
                            <a:gd name="connsiteX9" fmla="*/ 102713 w 455947"/>
                            <a:gd name="connsiteY9" fmla="*/ 518578 h 518578"/>
                            <a:gd name="connsiteX10" fmla="*/ 132776 w 455947"/>
                            <a:gd name="connsiteY10" fmla="*/ 440916 h 518578"/>
                            <a:gd name="connsiteX11" fmla="*/ 155323 w 455947"/>
                            <a:gd name="connsiteY11" fmla="*/ 320667 h 518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55947" h="518578">
                              <a:moveTo>
                                <a:pt x="155323" y="320667"/>
                              </a:moveTo>
                              <a:lnTo>
                                <a:pt x="155323" y="320667"/>
                              </a:lnTo>
                              <a:lnTo>
                                <a:pt x="405843" y="433401"/>
                              </a:lnTo>
                              <a:lnTo>
                                <a:pt x="455947" y="368265"/>
                              </a:lnTo>
                              <a:lnTo>
                                <a:pt x="273067" y="62630"/>
                              </a:lnTo>
                              <a:lnTo>
                                <a:pt x="253026" y="40084"/>
                              </a:lnTo>
                              <a:lnTo>
                                <a:pt x="197911" y="30063"/>
                              </a:lnTo>
                              <a:lnTo>
                                <a:pt x="35073" y="0"/>
                              </a:lnTo>
                              <a:lnTo>
                                <a:pt x="0" y="508557"/>
                              </a:lnTo>
                              <a:lnTo>
                                <a:pt x="102713" y="518578"/>
                              </a:lnTo>
                              <a:lnTo>
                                <a:pt x="132776" y="440916"/>
                              </a:lnTo>
                              <a:lnTo>
                                <a:pt x="155323" y="320667"/>
                              </a:lnTo>
                              <a:close/>
                            </a:path>
                          </a:pathLst>
                        </a:cu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86152" id="Vabakuju 3" o:spid="_x0000_s1026" style="position:absolute;margin-left:273.55pt;margin-top:67.15pt;width:35.9pt;height:4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5947,51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" path="m155323,320667r,l405843,433401r50104,-65136l273067,62630,253026,40084,197911,30063,35073,,,508557r102713,10021l132776,440916,155323,320667xe" filled="f" strokecolor="red" strokeweight="3pt">
                <v:stroke joinstyle="miter"/>
                <v:path arrowok="t" o:connecttype="custom" o:connectlocs="155317,320801;155317,320801;405828,433582;455930,368419;273057,62656;253017,40101;197904,30076;35072,0;0,508770;102709,518795;132771,441101;155317,320801" o:connectangles="0,0,0,0,0,0,0,0,0,0,0,0"/>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margin">
                  <wp:posOffset>4624705</wp:posOffset>
                </wp:positionH>
                <wp:positionV relativeFrom="paragraph">
                  <wp:posOffset>84455</wp:posOffset>
                </wp:positionV>
                <wp:extent cx="1365885" cy="262255"/>
                <wp:effectExtent l="0" t="0" r="5715" b="4445"/>
                <wp:wrapNone/>
                <wp:docPr id="6" name="Tekstiväli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885" cy="262255"/>
                        </a:xfrm>
                        <a:prstGeom prst="rect">
                          <a:avLst/>
                        </a:prstGeom>
                        <a:solidFill>
                          <a:sysClr val="window" lastClr="FFFFFF"/>
                        </a:solidFill>
                        <a:ln w="6350">
                          <a:solidFill>
                            <a:prstClr val="black"/>
                          </a:solidFill>
                        </a:ln>
                        <a:effectLst/>
                      </wps:spPr>
                      <wps:txbx>
                        <w:txbxContent>
                          <w:p w:rsidR="004A7759" w:rsidRPr="004A7759" w:rsidRDefault="004A7759" w:rsidP="004A7759">
                            <w:pPr>
                              <w:rPr>
                                <w:sz w:val="20"/>
                                <w:szCs w:val="20"/>
                              </w:rPr>
                            </w:pPr>
                            <w:r w:rsidRPr="00524AF9">
                              <w:rPr>
                                <w:sz w:val="20"/>
                                <w:szCs w:val="20"/>
                              </w:rPr>
                              <w:t xml:space="preserve">Planeeringuala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väli 6" o:spid="_x0000_s1026" type="#_x0000_t202" style="position:absolute;left:0;text-align:left;margin-left:364.15pt;margin-top:6.65pt;width:107.55pt;height:20.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" fillcolor="window" strokeweight=".5pt">
                <v:path arrowok="t"/>
                <v:textbox>
                  <w:txbxContent>
                    <w:p w:rsidR="004A7759" w:rsidRPr="004A7759" w:rsidRDefault="004A7759" w:rsidP="004A7759">
                      <w:pPr>
                        <w:rPr>
                          <w:sz w:val="20"/>
                          <w:szCs w:val="20"/>
                        </w:rPr>
                      </w:pPr>
                      <w:r w:rsidRPr="00524AF9">
                        <w:rPr>
                          <w:sz w:val="20"/>
                          <w:szCs w:val="20"/>
                        </w:rPr>
                        <w:t xml:space="preserve">Planeeringuala </w:t>
                      </w:r>
                    </w:p>
                  </w:txbxContent>
                </v:textbox>
                <w10:wrap anchorx="margin"/>
              </v:shape>
            </w:pict>
          </mc:Fallback>
        </mc:AlternateContent>
      </w:r>
      <w:r>
        <w:rPr>
          <w:noProof/>
          <w:szCs w:val="24"/>
          <w:lang w:eastAsia="et-EE"/>
        </w:rPr>
        <w:drawing>
          <wp:inline distT="0" distB="0" distL="0" distR="0">
            <wp:extent cx="5762625" cy="2657475"/>
            <wp:effectExtent l="0" t="0" r="0" b="0"/>
            <wp:docPr id="1"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657475"/>
                    </a:xfrm>
                    <a:prstGeom prst="rect">
                      <a:avLst/>
                    </a:prstGeom>
                    <a:noFill/>
                    <a:ln>
                      <a:noFill/>
                    </a:ln>
                  </pic:spPr>
                </pic:pic>
              </a:graphicData>
            </a:graphic>
          </wp:inline>
        </w:drawing>
      </w:r>
    </w:p>
    <w:p w:rsidR="004A7759" w:rsidRPr="00212551" w:rsidRDefault="004A7759" w:rsidP="004A7759">
      <w:pPr>
        <w:pStyle w:val="Loetelu"/>
        <w:numPr>
          <w:ilvl w:val="0"/>
          <w:numId w:val="8"/>
        </w:numPr>
        <w:suppressAutoHyphens w:val="0"/>
        <w:spacing w:before="240" w:after="120"/>
        <w:ind w:hanging="851"/>
        <w:rPr>
          <w:b/>
          <w:bCs/>
        </w:rPr>
      </w:pPr>
      <w:r w:rsidRPr="00212551">
        <w:rPr>
          <w:b/>
        </w:rPr>
        <w:t>Detailplaneeringu koostamise eesmärk ja vajadus:</w:t>
      </w:r>
    </w:p>
    <w:p w:rsidR="004A7759" w:rsidRPr="00212551" w:rsidRDefault="004A7759" w:rsidP="004A7759">
      <w:pPr>
        <w:pStyle w:val="Loetelu"/>
        <w:numPr>
          <w:ilvl w:val="0"/>
          <w:numId w:val="0"/>
        </w:numPr>
        <w:rPr>
          <w:iCs/>
          <w:color w:val="0070C0"/>
          <w:szCs w:val="24"/>
        </w:rPr>
      </w:pPr>
      <w:r w:rsidRPr="00212551">
        <w:rPr>
          <w:bCs/>
        </w:rPr>
        <w:t>Detailplaneeringu koostamise eesmärk on riigikaitsemaa kinnistu sihtotstarbe muutmine väikeelamumaaks, moodustatavale üksikelamukrundile ehitusõiguse määramine üksikelamu ja abihoonete rajamiseks, rannakindlustuse rajamine ja juurdepääsutee kavandamine</w:t>
      </w:r>
      <w:r w:rsidR="00DA6031" w:rsidRPr="00212551">
        <w:rPr>
          <w:bCs/>
        </w:rPr>
        <w:t>, s.h</w:t>
      </w:r>
      <w:r w:rsidRPr="00212551">
        <w:rPr>
          <w:bCs/>
        </w:rPr>
        <w:t xml:space="preserve"> juurdepääsu tagamiseks rannaalale. </w:t>
      </w:r>
      <w:r w:rsidRPr="00212551">
        <w:rPr>
          <w:iCs/>
          <w:szCs w:val="24"/>
        </w:rPr>
        <w:t xml:space="preserve">Krundi asukohast lähtuvalt määratakse hoonete arhitektuurilised ja kujunduslikud ning ehituslikud tingimused, mis ümbritseva keskkonnaga sobitudes kujundavad  naaberkinnistustega ruumilise terviklahenduse. Samuti määratakse </w:t>
      </w:r>
      <w:r w:rsidRPr="00212551">
        <w:t xml:space="preserve">hoonestusalad, tehnovõrkude ja -rajatiste asukohad, liikluskorralduse põhimõtted </w:t>
      </w:r>
      <w:bookmarkStart w:id="1" w:name="para9lg2p5"/>
      <w:r w:rsidRPr="00212551">
        <w:t>ning </w:t>
      </w:r>
      <w:bookmarkEnd w:id="1"/>
      <w:r w:rsidRPr="00212551">
        <w:t xml:space="preserve"> haljastuse ja heakorrastuse põhimõtted.</w:t>
      </w:r>
    </w:p>
    <w:p w:rsidR="004A7759" w:rsidRPr="00212551" w:rsidRDefault="004A7759" w:rsidP="004A7759">
      <w:pPr>
        <w:pStyle w:val="Loetelu"/>
        <w:numPr>
          <w:ilvl w:val="0"/>
          <w:numId w:val="8"/>
        </w:numPr>
        <w:suppressAutoHyphens w:val="0"/>
        <w:spacing w:before="240"/>
        <w:ind w:hanging="851"/>
        <w:rPr>
          <w:b/>
        </w:rPr>
      </w:pPr>
      <w:r w:rsidRPr="00212551">
        <w:rPr>
          <w:b/>
        </w:rPr>
        <w:t>Detailplaneeringu koostamise ülesanne:</w:t>
      </w:r>
    </w:p>
    <w:p w:rsidR="004A7759" w:rsidRPr="00212551" w:rsidRDefault="004A7759" w:rsidP="004A7759">
      <w:pPr>
        <w:spacing w:before="120"/>
        <w:jc w:val="both"/>
        <w:rPr>
          <w:iCs/>
        </w:rPr>
      </w:pPr>
      <w:r w:rsidRPr="00212551">
        <w:rPr>
          <w:iCs/>
        </w:rPr>
        <w:t xml:space="preserve">Detailplaneeringu koostamise ülesanne on maa sihtotstarbe muutmine, krundi hoonestusala määramine; rannakindlustuse rajamine: krundi ehitusõiguse määramine; detailplaneeringu kohustuslike hoonete ja rajatiste toimimiseks vajalike ehitiste, sealhulgas tehnovõrkude ja </w:t>
      </w:r>
      <w:r w:rsidR="00DA6031" w:rsidRPr="00212551">
        <w:rPr>
          <w:iCs/>
        </w:rPr>
        <w:t xml:space="preserve">      </w:t>
      </w:r>
      <w:r w:rsidRPr="00212551">
        <w:rPr>
          <w:iCs/>
        </w:rPr>
        <w:t>-rajatiste võimaliku asukoha määramine; ehitise ehituslike tingimuste määramine; ehitise arhitektuuriliste ja kujunduslike tingimuste määramine; liikluskorralduse põhimõtete määramine; kuja määramine; kuritegevuse riski vähendavate tingimuste määramine; müra-</w:t>
      </w:r>
      <w:r w:rsidR="00DA6031" w:rsidRPr="00212551">
        <w:rPr>
          <w:iCs/>
        </w:rPr>
        <w:t>,</w:t>
      </w:r>
      <w:r w:rsidRPr="00212551">
        <w:rPr>
          <w:iCs/>
        </w:rPr>
        <w:t xml:space="preserve"> vibratsiooni-, saasteriski- ja </w:t>
      </w:r>
      <w:proofErr w:type="spellStart"/>
      <w:r w:rsidRPr="00212551">
        <w:rPr>
          <w:iCs/>
        </w:rPr>
        <w:t>insolatsioonitingimusi</w:t>
      </w:r>
      <w:proofErr w:type="spellEnd"/>
      <w:r w:rsidRPr="00212551">
        <w:rPr>
          <w:iCs/>
        </w:rPr>
        <w:t xml:space="preserve"> ning muid keskkonnatingimusi tagavate nõuete seadmine; servituutide seadmine; eespool loetletud ülesannete elluviimiseks sundvõõrandamise või </w:t>
      </w:r>
      <w:r w:rsidRPr="00212551">
        <w:rPr>
          <w:iCs/>
        </w:rPr>
        <w:lastRenderedPageBreak/>
        <w:t>sundvalduse seadmise vajaduse märkimine, muud planeerimisseaduse § 126 lõikes 1 nimetatud ülesannetega seonduvad ülesanded.</w:t>
      </w:r>
    </w:p>
    <w:p w:rsidR="004A7759" w:rsidRPr="00212551" w:rsidRDefault="004A7759" w:rsidP="004A7759">
      <w:pPr>
        <w:pStyle w:val="Loetelu"/>
        <w:numPr>
          <w:ilvl w:val="0"/>
          <w:numId w:val="8"/>
        </w:numPr>
        <w:suppressAutoHyphens w:val="0"/>
        <w:spacing w:before="240"/>
        <w:ind w:hanging="851"/>
        <w:rPr>
          <w:b/>
        </w:rPr>
      </w:pPr>
      <w:r w:rsidRPr="00212551">
        <w:rPr>
          <w:b/>
        </w:rPr>
        <w:t xml:space="preserve">Vastavus üldplaneeringule: </w:t>
      </w:r>
    </w:p>
    <w:p w:rsidR="004A7759" w:rsidRPr="00212551" w:rsidRDefault="004A7759" w:rsidP="004A7759">
      <w:pPr>
        <w:pStyle w:val="Loetelu"/>
        <w:numPr>
          <w:ilvl w:val="0"/>
          <w:numId w:val="0"/>
        </w:numPr>
      </w:pPr>
      <w:r w:rsidRPr="00212551">
        <w:t xml:space="preserve">Detailplaneeringuga kavandatav </w:t>
      </w:r>
      <w:r w:rsidR="00DA6031" w:rsidRPr="00212551">
        <w:t xml:space="preserve">teeb ettepaneku </w:t>
      </w:r>
      <w:r w:rsidRPr="00212551">
        <w:t>Viimsi valla mandriosa üldplaneeringu kohase maakasutuse juhtotstarbe</w:t>
      </w:r>
      <w:r w:rsidR="00DA6031" w:rsidRPr="00212551">
        <w:t xml:space="preserve"> – </w:t>
      </w:r>
      <w:proofErr w:type="spellStart"/>
      <w:r w:rsidR="00DA6031" w:rsidRPr="00212551">
        <w:t>puhkeotstarbeline</w:t>
      </w:r>
      <w:proofErr w:type="spellEnd"/>
      <w:r w:rsidR="00DA6031" w:rsidRPr="00212551">
        <w:t xml:space="preserve"> maa (AP) – muutmiseks väikeelamute maaks</w:t>
      </w:r>
      <w:r w:rsidR="004D7249" w:rsidRPr="00212551">
        <w:t>.</w:t>
      </w:r>
    </w:p>
    <w:p w:rsidR="004A7759" w:rsidRPr="00212551" w:rsidRDefault="004A7759" w:rsidP="004A7759">
      <w:pPr>
        <w:pStyle w:val="Loetelu"/>
        <w:numPr>
          <w:ilvl w:val="0"/>
          <w:numId w:val="0"/>
        </w:numPr>
        <w:rPr>
          <w:szCs w:val="24"/>
        </w:rPr>
      </w:pPr>
      <w:r w:rsidRPr="00212551">
        <w:t xml:space="preserve">Detailplaneering ei ole vastuolus üldplaneeringu teemaplaneeringuga </w:t>
      </w:r>
      <w:r w:rsidR="004D7249" w:rsidRPr="00212551">
        <w:t>„</w:t>
      </w:r>
      <w:r w:rsidRPr="00212551">
        <w:t>Miljööväärtuslikud alad ja rohevõrgustik</w:t>
      </w:r>
      <w:r w:rsidR="004D7249" w:rsidRPr="00212551">
        <w:rPr>
          <w:szCs w:val="24"/>
        </w:rPr>
        <w:t>“.</w:t>
      </w:r>
      <w:r w:rsidRPr="00212551">
        <w:rPr>
          <w:szCs w:val="24"/>
        </w:rPr>
        <w:t xml:space="preserve"> Planeeringuala ei p</w:t>
      </w:r>
      <w:r w:rsidR="004D7249" w:rsidRPr="00212551">
        <w:rPr>
          <w:szCs w:val="24"/>
        </w:rPr>
        <w:t>aikne rohevõrgustiku alal.</w:t>
      </w:r>
    </w:p>
    <w:p w:rsidR="004A7759" w:rsidRPr="00212551" w:rsidRDefault="003A4474" w:rsidP="004A7759">
      <w:pPr>
        <w:pStyle w:val="Loetelu"/>
        <w:numPr>
          <w:ilvl w:val="0"/>
          <w:numId w:val="0"/>
        </w:numPr>
      </w:pPr>
      <w:r w:rsidRPr="00212551">
        <w:t>Detailplaneeringuga</w:t>
      </w:r>
      <w:r w:rsidR="004A7759" w:rsidRPr="00212551">
        <w:t xml:space="preserve"> moodustav üksikelamukrunt vastab üldplaneeringu teemaplaneeringuga „Viimsi valla üldiste ehitustingimuste määramine. Elamuehituse põhimõtted“ määratud üksikelamukrundi </w:t>
      </w:r>
      <w:r w:rsidRPr="00212551">
        <w:t xml:space="preserve">vähimale lubatud </w:t>
      </w:r>
      <w:r w:rsidR="004A7759" w:rsidRPr="00212551">
        <w:t>suurusele</w:t>
      </w:r>
      <w:r w:rsidRPr="00212551">
        <w:t>, mis on antud piirkonnas</w:t>
      </w:r>
      <w:r w:rsidR="004A7759" w:rsidRPr="00212551">
        <w:t xml:space="preserve"> 1</w:t>
      </w:r>
      <w:r w:rsidR="004D7249" w:rsidRPr="00212551">
        <w:t xml:space="preserve"> </w:t>
      </w:r>
      <w:r w:rsidR="004A7759" w:rsidRPr="00212551">
        <w:t>200 m</w:t>
      </w:r>
      <w:r w:rsidR="004A7759" w:rsidRPr="00212551">
        <w:rPr>
          <w:vertAlign w:val="superscript"/>
        </w:rPr>
        <w:t>2</w:t>
      </w:r>
      <w:r w:rsidR="004D7249" w:rsidRPr="00212551">
        <w:t>.</w:t>
      </w:r>
    </w:p>
    <w:p w:rsidR="004A7759" w:rsidRPr="00212551" w:rsidRDefault="00265D93" w:rsidP="004A7759">
      <w:pPr>
        <w:pStyle w:val="Loetelu"/>
        <w:numPr>
          <w:ilvl w:val="0"/>
          <w:numId w:val="0"/>
        </w:numPr>
        <w:spacing w:before="240" w:after="120"/>
        <w:ind w:left="142"/>
      </w:pPr>
      <w:r>
        <w:rPr>
          <w:noProof/>
        </w:rPr>
        <mc:AlternateContent>
          <mc:Choice Requires="wps">
            <w:drawing>
              <wp:anchor distT="0" distB="0" distL="114300" distR="114300" simplePos="0" relativeHeight="251659776" behindDoc="0" locked="0" layoutInCell="1" allowOverlap="1">
                <wp:simplePos x="0" y="0"/>
                <wp:positionH relativeFrom="column">
                  <wp:posOffset>3895090</wp:posOffset>
                </wp:positionH>
                <wp:positionV relativeFrom="paragraph">
                  <wp:posOffset>855980</wp:posOffset>
                </wp:positionV>
                <wp:extent cx="455930" cy="518795"/>
                <wp:effectExtent l="38100" t="38100" r="20320" b="14605"/>
                <wp:wrapNone/>
                <wp:docPr id="2" name="Vabakuju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930" cy="518795"/>
                        </a:xfrm>
                        <a:custGeom>
                          <a:avLst/>
                          <a:gdLst>
                            <a:gd name="connsiteX0" fmla="*/ 155323 w 455947"/>
                            <a:gd name="connsiteY0" fmla="*/ 320667 h 518578"/>
                            <a:gd name="connsiteX1" fmla="*/ 155323 w 455947"/>
                            <a:gd name="connsiteY1" fmla="*/ 320667 h 518578"/>
                            <a:gd name="connsiteX2" fmla="*/ 405843 w 455947"/>
                            <a:gd name="connsiteY2" fmla="*/ 433401 h 518578"/>
                            <a:gd name="connsiteX3" fmla="*/ 455947 w 455947"/>
                            <a:gd name="connsiteY3" fmla="*/ 368265 h 518578"/>
                            <a:gd name="connsiteX4" fmla="*/ 273067 w 455947"/>
                            <a:gd name="connsiteY4" fmla="*/ 62630 h 518578"/>
                            <a:gd name="connsiteX5" fmla="*/ 253026 w 455947"/>
                            <a:gd name="connsiteY5" fmla="*/ 40084 h 518578"/>
                            <a:gd name="connsiteX6" fmla="*/ 197911 w 455947"/>
                            <a:gd name="connsiteY6" fmla="*/ 30063 h 518578"/>
                            <a:gd name="connsiteX7" fmla="*/ 35073 w 455947"/>
                            <a:gd name="connsiteY7" fmla="*/ 0 h 518578"/>
                            <a:gd name="connsiteX8" fmla="*/ 0 w 455947"/>
                            <a:gd name="connsiteY8" fmla="*/ 508557 h 518578"/>
                            <a:gd name="connsiteX9" fmla="*/ 102713 w 455947"/>
                            <a:gd name="connsiteY9" fmla="*/ 518578 h 518578"/>
                            <a:gd name="connsiteX10" fmla="*/ 132776 w 455947"/>
                            <a:gd name="connsiteY10" fmla="*/ 440916 h 518578"/>
                            <a:gd name="connsiteX11" fmla="*/ 155323 w 455947"/>
                            <a:gd name="connsiteY11" fmla="*/ 320667 h 518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55947" h="518578">
                              <a:moveTo>
                                <a:pt x="155323" y="320667"/>
                              </a:moveTo>
                              <a:lnTo>
                                <a:pt x="155323" y="320667"/>
                              </a:lnTo>
                              <a:lnTo>
                                <a:pt x="405843" y="433401"/>
                              </a:lnTo>
                              <a:lnTo>
                                <a:pt x="455947" y="368265"/>
                              </a:lnTo>
                              <a:lnTo>
                                <a:pt x="273067" y="62630"/>
                              </a:lnTo>
                              <a:lnTo>
                                <a:pt x="253026" y="40084"/>
                              </a:lnTo>
                              <a:lnTo>
                                <a:pt x="197911" y="30063"/>
                              </a:lnTo>
                              <a:lnTo>
                                <a:pt x="35073" y="0"/>
                              </a:lnTo>
                              <a:lnTo>
                                <a:pt x="0" y="508557"/>
                              </a:lnTo>
                              <a:lnTo>
                                <a:pt x="102713" y="518578"/>
                              </a:lnTo>
                              <a:lnTo>
                                <a:pt x="132776" y="440916"/>
                              </a:lnTo>
                              <a:lnTo>
                                <a:pt x="155323" y="320667"/>
                              </a:lnTo>
                              <a:close/>
                            </a:path>
                          </a:pathLst>
                        </a:cu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86A0F6" id="Vabakuju 4" o:spid="_x0000_s1026" style="position:absolute;margin-left:306.7pt;margin-top:67.4pt;width:35.9pt;height:4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5947,51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" path="m155323,320667r,l405843,433401r50104,-65136l273067,62630,253026,40084,197911,30063,35073,,,508557r102713,10021l132776,440916,155323,320667xe" filled="f" strokecolor="red" strokeweight="3pt">
                <v:stroke joinstyle="miter"/>
                <v:path arrowok="t" o:connecttype="custom" o:connectlocs="155317,320801;155317,320801;405828,433582;455930,368419;273057,62656;253017,40101;197904,30076;35072,0;0,508770;102709,518795;132771,441101;155317,320801" o:connectangles="0,0,0,0,0,0,0,0,0,0,0,0"/>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4168775</wp:posOffset>
                </wp:positionH>
                <wp:positionV relativeFrom="paragraph">
                  <wp:posOffset>589280</wp:posOffset>
                </wp:positionV>
                <wp:extent cx="292735" cy="494665"/>
                <wp:effectExtent l="38100" t="0" r="12065" b="38735"/>
                <wp:wrapNone/>
                <wp:docPr id="19" name="Sirge noolkonnek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2735"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C9D423" id="Sirge noolkonnektor 19" o:spid="_x0000_s1026" type="#_x0000_t32" style="position:absolute;margin-left:328.25pt;margin-top:46.4pt;width:23.05pt;height:38.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4462145</wp:posOffset>
                </wp:positionH>
                <wp:positionV relativeFrom="paragraph">
                  <wp:posOffset>327025</wp:posOffset>
                </wp:positionV>
                <wp:extent cx="1365885" cy="262255"/>
                <wp:effectExtent l="0" t="0" r="5715" b="4445"/>
                <wp:wrapNone/>
                <wp:docPr id="15" name="Tekstiväli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885" cy="262255"/>
                        </a:xfrm>
                        <a:prstGeom prst="rect">
                          <a:avLst/>
                        </a:prstGeom>
                        <a:solidFill>
                          <a:sysClr val="window" lastClr="FFFFFF"/>
                        </a:solidFill>
                        <a:ln w="6350">
                          <a:solidFill>
                            <a:prstClr val="black"/>
                          </a:solidFill>
                        </a:ln>
                        <a:effectLst/>
                      </wps:spPr>
                      <wps:txbx>
                        <w:txbxContent>
                          <w:p w:rsidR="004A7759" w:rsidRPr="004A7759" w:rsidRDefault="004A7759" w:rsidP="004A7759">
                            <w:pPr>
                              <w:rPr>
                                <w:sz w:val="20"/>
                                <w:szCs w:val="20"/>
                              </w:rPr>
                            </w:pPr>
                            <w:r w:rsidRPr="00524AF9">
                              <w:rPr>
                                <w:sz w:val="20"/>
                                <w:szCs w:val="20"/>
                              </w:rPr>
                              <w:t xml:space="preserve">Planeeringuala </w:t>
                            </w:r>
                            <w:r w:rsidR="00265D93">
                              <w:rPr>
                                <w:noProof/>
                                <w:sz w:val="20"/>
                                <w:lang w:eastAsia="et-EE"/>
                              </w:rPr>
                              <w:drawing>
                                <wp:inline distT="0" distB="0" distL="0" distR="0">
                                  <wp:extent cx="371475" cy="28575"/>
                                  <wp:effectExtent l="0" t="0" r="0" b="0"/>
                                  <wp:docPr id="3"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28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väli 15" o:spid="_x0000_s1027" type="#_x0000_t202" style="position:absolute;left:0;text-align:left;margin-left:351.35pt;margin-top:25.75pt;width:107.55pt;height:20.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" fillcolor="window" strokeweight=".5pt">
                <v:path arrowok="t"/>
                <v:textbox>
                  <w:txbxContent>
                    <w:p w:rsidR="004A7759" w:rsidRPr="004A7759" w:rsidRDefault="004A7759" w:rsidP="004A7759">
                      <w:pPr>
                        <w:rPr>
                          <w:sz w:val="20"/>
                          <w:szCs w:val="20"/>
                        </w:rPr>
                      </w:pPr>
                      <w:r w:rsidRPr="00524AF9">
                        <w:rPr>
                          <w:sz w:val="20"/>
                          <w:szCs w:val="20"/>
                        </w:rPr>
                        <w:t xml:space="preserve">Planeeringuala </w:t>
                      </w:r>
                      <w:r w:rsidR="00265D93">
                        <w:rPr>
                          <w:noProof/>
                          <w:sz w:val="20"/>
                          <w:lang w:eastAsia="et-EE"/>
                        </w:rPr>
                        <w:drawing>
                          <wp:inline distT="0" distB="0" distL="0" distR="0">
                            <wp:extent cx="371475" cy="28575"/>
                            <wp:effectExtent l="0" t="0" r="0" b="0"/>
                            <wp:docPr id="3"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8575"/>
                                    </a:xfrm>
                                    <a:prstGeom prst="rect">
                                      <a:avLst/>
                                    </a:prstGeom>
                                    <a:noFill/>
                                    <a:ln>
                                      <a:noFill/>
                                    </a:ln>
                                  </pic:spPr>
                                </pic:pic>
                              </a:graphicData>
                            </a:graphic>
                          </wp:inline>
                        </w:drawing>
                      </w:r>
                    </w:p>
                  </w:txbxContent>
                </v:textbox>
                <w10:wrap anchorx="margin"/>
              </v:shape>
            </w:pict>
          </mc:Fallback>
        </mc:AlternateContent>
      </w:r>
      <w:r>
        <w:rPr>
          <w:noProof/>
          <w:lang w:eastAsia="et-EE"/>
        </w:rPr>
        <w:drawing>
          <wp:inline distT="0" distB="0" distL="0" distR="0">
            <wp:extent cx="5762625" cy="2667000"/>
            <wp:effectExtent l="0" t="0" r="0" b="0"/>
            <wp:docPr id="4"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667000"/>
                    </a:xfrm>
                    <a:prstGeom prst="rect">
                      <a:avLst/>
                    </a:prstGeom>
                    <a:noFill/>
                    <a:ln>
                      <a:noFill/>
                    </a:ln>
                  </pic:spPr>
                </pic:pic>
              </a:graphicData>
            </a:graphic>
          </wp:inline>
        </w:drawing>
      </w:r>
    </w:p>
    <w:p w:rsidR="004A7759" w:rsidRPr="00212551" w:rsidRDefault="004A7759" w:rsidP="004A7759">
      <w:pPr>
        <w:pStyle w:val="Loetelu"/>
        <w:numPr>
          <w:ilvl w:val="0"/>
          <w:numId w:val="8"/>
        </w:numPr>
        <w:suppressAutoHyphens w:val="0"/>
        <w:spacing w:before="240" w:after="120"/>
        <w:ind w:hanging="851"/>
        <w:rPr>
          <w:b/>
          <w:bCs/>
        </w:rPr>
      </w:pPr>
      <w:r w:rsidRPr="00212551">
        <w:rPr>
          <w:b/>
        </w:rPr>
        <w:t>Nõuded detailplaneeringu koostamiseks:</w:t>
      </w:r>
      <w:r w:rsidRPr="00212551">
        <w:rPr>
          <w:bCs/>
          <w:lang w:eastAsia="et-EE"/>
        </w:rPr>
        <w:t xml:space="preserve"> </w:t>
      </w:r>
    </w:p>
    <w:p w:rsidR="004A7759" w:rsidRPr="00212551" w:rsidRDefault="004A7759" w:rsidP="004A7759">
      <w:pPr>
        <w:pStyle w:val="Bodyt"/>
        <w:numPr>
          <w:ilvl w:val="1"/>
          <w:numId w:val="8"/>
        </w:numPr>
        <w:suppressAutoHyphens w:val="0"/>
        <w:ind w:left="0"/>
        <w:rPr>
          <w:szCs w:val="24"/>
        </w:rPr>
      </w:pPr>
      <w:r w:rsidRPr="00212551">
        <w:t xml:space="preserve">Detailplaneering koostada mõõtkavas 1:500 mitte enam kui 1 aasta vanusele </w:t>
      </w:r>
      <w:proofErr w:type="spellStart"/>
      <w:r w:rsidRPr="00212551">
        <w:t>topo</w:t>
      </w:r>
      <w:proofErr w:type="spellEnd"/>
      <w:r w:rsidRPr="00212551">
        <w:t xml:space="preserve">-geodeetilisele alusplaanile, mõõdistada vähemalt 20 meetri laiune ala väljaspool planeeritava ala piiri. </w:t>
      </w:r>
      <w:r w:rsidRPr="00212551">
        <w:rPr>
          <w:szCs w:val="24"/>
        </w:rPr>
        <w:t xml:space="preserve">Juhul kui detailplaneeringu vastuvõtmise ja kehtestamise vahele jääb enam kui 1 aasta, tuleb teostada geodeetilisele alusplaanile muudatuste mõõdistamine ja maamõõdufirma poolt tuleb võtta võrguvaldajatelt uued kooskõlastused. Mõõdistuse peab olema koostanud litsentseeritud maamõõdufirma vastavalt vabariigis kehtivale korrale ja see peab olema vallavalitsusele üle antud 10-ne päeva jooksul töö valmimisest. Töö esitada keskkonna- ja planeerimiseametile toimikuna ja CD-l. Kui </w:t>
      </w:r>
      <w:proofErr w:type="spellStart"/>
      <w:r w:rsidRPr="00212551">
        <w:rPr>
          <w:szCs w:val="24"/>
        </w:rPr>
        <w:t>topo</w:t>
      </w:r>
      <w:proofErr w:type="spellEnd"/>
      <w:r w:rsidRPr="00212551">
        <w:rPr>
          <w:szCs w:val="24"/>
        </w:rPr>
        <w:t>-geodeetiline alusplaan ei ole vallas registreeritud, siis detailplaneering läbivaatamisele ei kuulu.</w:t>
      </w:r>
    </w:p>
    <w:p w:rsidR="004A7759" w:rsidRPr="00212551" w:rsidRDefault="004A7759" w:rsidP="004A7759">
      <w:pPr>
        <w:pStyle w:val="Bodyt"/>
        <w:numPr>
          <w:ilvl w:val="1"/>
          <w:numId w:val="8"/>
        </w:numPr>
        <w:suppressAutoHyphens w:val="0"/>
        <w:spacing w:before="120"/>
        <w:ind w:left="0"/>
      </w:pPr>
      <w:r w:rsidRPr="00212551">
        <w:t xml:space="preserve">Planeeringu koostamisel tuleb arvestada </w:t>
      </w:r>
      <w:r w:rsidRPr="00212551">
        <w:rPr>
          <w:szCs w:val="24"/>
        </w:rPr>
        <w:t xml:space="preserve">üldplaneeringu teemaplaneeringutega „Miljööväärtuslikud hoonestusalad ja rohevõrgustik“ ja „Viimsi valla üldiste </w:t>
      </w:r>
      <w:r w:rsidR="004D7249" w:rsidRPr="00212551">
        <w:rPr>
          <w:szCs w:val="24"/>
        </w:rPr>
        <w:t xml:space="preserve"> </w:t>
      </w:r>
      <w:r w:rsidRPr="00212551">
        <w:rPr>
          <w:szCs w:val="24"/>
        </w:rPr>
        <w:t>ehitustingimuste määramine. Elamuehituse põhimõtted“.</w:t>
      </w:r>
      <w:r w:rsidRPr="00212551">
        <w:rPr>
          <w:i/>
          <w:szCs w:val="24"/>
        </w:rPr>
        <w:t xml:space="preserve"> </w:t>
      </w:r>
      <w:r w:rsidRPr="00212551">
        <w:rPr>
          <w:szCs w:val="24"/>
        </w:rPr>
        <w:t xml:space="preserve">(leitav valla kodulehelt: </w:t>
      </w:r>
      <w:hyperlink r:id="rId12" w:history="1">
        <w:r w:rsidR="003A4474" w:rsidRPr="00212551">
          <w:rPr>
            <w:rStyle w:val="Hyperlink"/>
          </w:rPr>
          <w:t>https://www.viimsivald.ee/teenused/planeeringud/uldplaneeringud/kehtestatud</w:t>
        </w:r>
      </w:hyperlink>
      <w:r w:rsidRPr="00212551">
        <w:rPr>
          <w:szCs w:val="24"/>
        </w:rPr>
        <w:t xml:space="preserve">) nõudeid. </w:t>
      </w:r>
      <w:r w:rsidR="003A4474" w:rsidRPr="00212551">
        <w:rPr>
          <w:szCs w:val="24"/>
        </w:rPr>
        <w:t xml:space="preserve">Detailplaneeringuga </w:t>
      </w:r>
      <w:r w:rsidRPr="00212551">
        <w:t>tagada hoone</w:t>
      </w:r>
      <w:r w:rsidR="004D7249" w:rsidRPr="00212551">
        <w:t>te</w:t>
      </w:r>
      <w:r w:rsidRPr="00212551">
        <w:t xml:space="preserve"> kõrgetasemeline arhitektuurne kvaliteet ja esteetiline väljanägemine, samuti arvestada sobivust ümbritsevasse keskkonda.</w:t>
      </w:r>
    </w:p>
    <w:p w:rsidR="004A7759" w:rsidRPr="00212551" w:rsidRDefault="004A7759" w:rsidP="004A7759">
      <w:pPr>
        <w:pStyle w:val="Bodyt"/>
        <w:numPr>
          <w:ilvl w:val="1"/>
          <w:numId w:val="8"/>
        </w:numPr>
        <w:suppressAutoHyphens w:val="0"/>
        <w:spacing w:before="120"/>
        <w:ind w:left="0"/>
      </w:pPr>
      <w:r w:rsidRPr="00212551">
        <w:t>Planeeringuala hõlmab kinnistuid</w:t>
      </w:r>
      <w:r w:rsidR="004D7249" w:rsidRPr="00212551">
        <w:t xml:space="preserve"> </w:t>
      </w:r>
      <w:r w:rsidRPr="00212551">
        <w:t>Tammneeme objekt (</w:t>
      </w:r>
      <w:r w:rsidRPr="00212551">
        <w:rPr>
          <w:bCs/>
        </w:rPr>
        <w:t>89001:003:1834)</w:t>
      </w:r>
      <w:r w:rsidRPr="00212551">
        <w:t xml:space="preserve"> ja </w:t>
      </w:r>
      <w:r w:rsidRPr="00212551">
        <w:rPr>
          <w:bCs/>
        </w:rPr>
        <w:t>Tammekivi tee L2 (89001:001:0565</w:t>
      </w:r>
      <w:r w:rsidR="004D7249" w:rsidRPr="00212551">
        <w:rPr>
          <w:bCs/>
        </w:rPr>
        <w:t>).</w:t>
      </w:r>
    </w:p>
    <w:p w:rsidR="004A7759" w:rsidRPr="00212551" w:rsidRDefault="004A7759" w:rsidP="004A7759">
      <w:pPr>
        <w:pStyle w:val="Bodyt"/>
        <w:numPr>
          <w:ilvl w:val="1"/>
          <w:numId w:val="8"/>
        </w:numPr>
        <w:suppressAutoHyphens w:val="0"/>
        <w:spacing w:before="120"/>
        <w:ind w:left="0"/>
      </w:pPr>
      <w:r w:rsidRPr="00212551">
        <w:lastRenderedPageBreak/>
        <w:t xml:space="preserve">Maa-alale on lubatud moodustada üks üksikelamumaa krunt (EP) ja üks </w:t>
      </w:r>
      <w:r w:rsidR="004D7249" w:rsidRPr="00212551">
        <w:t>tee ja tänavamaa</w:t>
      </w:r>
      <w:r w:rsidRPr="00212551">
        <w:t xml:space="preserve"> krunt (LT). Elamukrundile on lubatud määrata ehitusõigus ühe kahekorruselise</w:t>
      </w:r>
      <w:r w:rsidR="001575DA" w:rsidRPr="00212551">
        <w:t xml:space="preserve"> üksikelamu</w:t>
      </w:r>
      <w:r w:rsidRPr="00212551">
        <w:t xml:space="preserve"> ja kahe ühekorruselise abihoone ehitamiseks</w:t>
      </w:r>
      <w:r w:rsidR="004D7249" w:rsidRPr="00212551">
        <w:t>.</w:t>
      </w:r>
    </w:p>
    <w:p w:rsidR="004A7759" w:rsidRPr="00212551" w:rsidRDefault="004D7249" w:rsidP="004A7759">
      <w:pPr>
        <w:pStyle w:val="Bodyt"/>
        <w:numPr>
          <w:ilvl w:val="1"/>
          <w:numId w:val="8"/>
        </w:numPr>
        <w:suppressAutoHyphens w:val="0"/>
        <w:spacing w:before="120"/>
        <w:ind w:left="0"/>
      </w:pPr>
      <w:r w:rsidRPr="00212551">
        <w:t>Ü</w:t>
      </w:r>
      <w:r w:rsidR="004A7759" w:rsidRPr="00212551">
        <w:t xml:space="preserve">ksikelamu </w:t>
      </w:r>
      <w:r w:rsidRPr="00212551">
        <w:t xml:space="preserve">suurim lubatud </w:t>
      </w:r>
      <w:r w:rsidR="004A7759" w:rsidRPr="00212551">
        <w:t xml:space="preserve">kõrgus </w:t>
      </w:r>
      <w:r w:rsidR="001575DA" w:rsidRPr="00212551">
        <w:t xml:space="preserve">ümbritseva maapinna keskmisest kõrgusmärgist </w:t>
      </w:r>
      <w:r w:rsidRPr="00212551">
        <w:t xml:space="preserve">on </w:t>
      </w:r>
      <w:r w:rsidR="004A7759" w:rsidRPr="00212551">
        <w:t>8,5 m</w:t>
      </w:r>
      <w:r w:rsidRPr="00212551">
        <w:t>eetrit</w:t>
      </w:r>
      <w:r w:rsidR="004A7759" w:rsidRPr="00212551">
        <w:t xml:space="preserve">, abihoonetel kuni 5,0 meetrit. Hoonestusala kaugus naaberkrundi piiridest määrata </w:t>
      </w:r>
      <w:r w:rsidR="001575DA" w:rsidRPr="00212551">
        <w:t xml:space="preserve">põhihoonel </w:t>
      </w:r>
      <w:r w:rsidR="004A7759" w:rsidRPr="00212551">
        <w:t>minimaalselt 7,5 meetrit. Hoonestusala kauguse määramisel teedest arvestada naaberkrund</w:t>
      </w:r>
      <w:r w:rsidRPr="00212551">
        <w:t>il asuvate hoonete ehitusjooni.</w:t>
      </w:r>
    </w:p>
    <w:p w:rsidR="004A7759" w:rsidRPr="00212551" w:rsidRDefault="004A7759" w:rsidP="004A7759">
      <w:pPr>
        <w:pStyle w:val="Bodyt"/>
        <w:numPr>
          <w:ilvl w:val="1"/>
          <w:numId w:val="8"/>
        </w:numPr>
        <w:suppressAutoHyphens w:val="0"/>
        <w:spacing w:before="120" w:after="120"/>
        <w:ind w:left="0"/>
      </w:pPr>
      <w:r w:rsidRPr="00212551">
        <w:t>Elamu ja abihoonete hoonestusala a</w:t>
      </w:r>
      <w:r w:rsidR="001575DA" w:rsidRPr="00212551">
        <w:t>s</w:t>
      </w:r>
      <w:r w:rsidRPr="00212551">
        <w:t xml:space="preserve">ukoha valikul arvestada, et kehtiva üldplaneeringu teemaplaneeringuga „Viimsi valla üldiste ehitustingimuste määramine. Elamuehituse põhimõtted“ arvestatakse </w:t>
      </w:r>
      <w:proofErr w:type="spellStart"/>
      <w:r w:rsidRPr="00212551">
        <w:t>üleujutatava</w:t>
      </w:r>
      <w:proofErr w:type="spellEnd"/>
      <w:r w:rsidRPr="00212551">
        <w:t xml:space="preserve"> rannaala piiriks 1,5 meetri samakõrgusjoon</w:t>
      </w:r>
      <w:r w:rsidR="004D7249" w:rsidRPr="00212551">
        <w:t xml:space="preserve"> (s.o ehituskeeluvööndi arvestamise lähtejoon)</w:t>
      </w:r>
      <w:r w:rsidRPr="00212551">
        <w:t xml:space="preserve">. </w:t>
      </w:r>
      <w:r w:rsidRPr="00212551">
        <w:rPr>
          <w:szCs w:val="24"/>
        </w:rPr>
        <w:t>Hoonestuse kavandamisel ehituskeeluvööndisse on vajalik Keskkonnaameti nõusolek</w:t>
      </w:r>
      <w:r w:rsidR="00212551">
        <w:rPr>
          <w:szCs w:val="24"/>
        </w:rPr>
        <w:t xml:space="preserve"> ranna ehituskeeluvööndi vähendamiseks</w:t>
      </w:r>
      <w:r w:rsidRPr="00212551">
        <w:rPr>
          <w:szCs w:val="24"/>
        </w:rPr>
        <w:t>.</w:t>
      </w:r>
    </w:p>
    <w:p w:rsidR="004A7759" w:rsidRPr="00212551" w:rsidRDefault="004A7759" w:rsidP="004A7759">
      <w:pPr>
        <w:pStyle w:val="Bodyt"/>
        <w:numPr>
          <w:ilvl w:val="1"/>
          <w:numId w:val="8"/>
        </w:numPr>
        <w:suppressAutoHyphens w:val="0"/>
        <w:spacing w:before="120"/>
        <w:ind w:left="0"/>
      </w:pPr>
      <w:r w:rsidRPr="00212551">
        <w:rPr>
          <w:szCs w:val="24"/>
        </w:rPr>
        <w:t>Hoone</w:t>
      </w:r>
      <w:r w:rsidR="004D7249" w:rsidRPr="00212551">
        <w:rPr>
          <w:szCs w:val="24"/>
        </w:rPr>
        <w:t>te</w:t>
      </w:r>
      <w:r w:rsidRPr="00212551">
        <w:rPr>
          <w:szCs w:val="24"/>
        </w:rPr>
        <w:t xml:space="preserve"> arhitektuursete tingimuste määramisel lähtuda kontaktvööndi hoonestuse eripärast, olemasolevast kõrghaljastusest, naaberkruntidel asuvate hoonete kaugusest ja muudest krundi iseärasustes</w:t>
      </w:r>
      <w:r w:rsidR="004D7249" w:rsidRPr="00212551">
        <w:rPr>
          <w:szCs w:val="24"/>
        </w:rPr>
        <w:t>t.</w:t>
      </w:r>
    </w:p>
    <w:p w:rsidR="004A7759" w:rsidRPr="00212551" w:rsidRDefault="004A7759" w:rsidP="004A7759">
      <w:pPr>
        <w:pStyle w:val="Bodyt"/>
        <w:numPr>
          <w:ilvl w:val="1"/>
          <w:numId w:val="8"/>
        </w:numPr>
        <w:suppressAutoHyphens w:val="0"/>
        <w:spacing w:before="120"/>
        <w:ind w:left="0"/>
      </w:pPr>
      <w:r w:rsidRPr="00212551">
        <w:t>Juurdepääs moodustatavale krun</w:t>
      </w:r>
      <w:r w:rsidR="004D7249" w:rsidRPr="00212551">
        <w:t>dile kavandada Tammekivi teelt.</w:t>
      </w:r>
    </w:p>
    <w:p w:rsidR="004A7759" w:rsidRPr="00212551" w:rsidRDefault="004A7759" w:rsidP="004A7759">
      <w:pPr>
        <w:pStyle w:val="Bodyt"/>
        <w:numPr>
          <w:ilvl w:val="1"/>
          <w:numId w:val="8"/>
        </w:numPr>
        <w:suppressAutoHyphens w:val="0"/>
        <w:spacing w:before="120"/>
        <w:ind w:left="0"/>
      </w:pPr>
      <w:r w:rsidRPr="00212551">
        <w:t>Üksikelamukrundi park</w:t>
      </w:r>
      <w:r w:rsidR="004D7249" w:rsidRPr="00212551">
        <w:t>imine lahendada krundisiseselt.</w:t>
      </w:r>
    </w:p>
    <w:p w:rsidR="004A7759" w:rsidRPr="00212551" w:rsidRDefault="004A7759" w:rsidP="004A7759">
      <w:pPr>
        <w:pStyle w:val="Bodyt"/>
        <w:numPr>
          <w:ilvl w:val="1"/>
          <w:numId w:val="8"/>
        </w:numPr>
        <w:suppressAutoHyphens w:val="0"/>
        <w:spacing w:before="120"/>
        <w:ind w:left="0"/>
      </w:pPr>
      <w:r w:rsidRPr="00212551">
        <w:t>Transpordimaa krundile ette näha ümberpöördeplats.</w:t>
      </w:r>
    </w:p>
    <w:p w:rsidR="004A7759" w:rsidRPr="00212551" w:rsidRDefault="004A7759" w:rsidP="004A7759">
      <w:pPr>
        <w:pStyle w:val="Bodyt"/>
        <w:numPr>
          <w:ilvl w:val="1"/>
          <w:numId w:val="8"/>
        </w:numPr>
        <w:suppressAutoHyphens w:val="0"/>
        <w:spacing w:before="120"/>
        <w:ind w:left="0"/>
      </w:pPr>
      <w:r w:rsidRPr="00212551">
        <w:t xml:space="preserve">Lahendada </w:t>
      </w:r>
      <w:proofErr w:type="spellStart"/>
      <w:r w:rsidR="00220F04" w:rsidRPr="00212551">
        <w:t>kergliiklejate</w:t>
      </w:r>
      <w:proofErr w:type="spellEnd"/>
      <w:r w:rsidR="00220F04" w:rsidRPr="00212551">
        <w:t xml:space="preserve"> </w:t>
      </w:r>
      <w:r w:rsidRPr="00212551">
        <w:t>juurdepääs rannaalale</w:t>
      </w:r>
      <w:r w:rsidR="00220F04" w:rsidRPr="00212551">
        <w:t>.</w:t>
      </w:r>
    </w:p>
    <w:p w:rsidR="004A7759" w:rsidRPr="00212551" w:rsidRDefault="004A7759" w:rsidP="004A7759">
      <w:pPr>
        <w:pStyle w:val="Bodyt"/>
        <w:numPr>
          <w:ilvl w:val="1"/>
          <w:numId w:val="8"/>
        </w:numPr>
        <w:suppressAutoHyphens w:val="0"/>
        <w:spacing w:before="120"/>
        <w:ind w:left="0"/>
      </w:pPr>
      <w:r w:rsidRPr="00212551">
        <w:rPr>
          <w:szCs w:val="24"/>
        </w:rPr>
        <w:t>Lahendada sademevee ärajuhtimine.</w:t>
      </w:r>
    </w:p>
    <w:p w:rsidR="004A7759" w:rsidRPr="00212551" w:rsidRDefault="004A7759" w:rsidP="004A7759">
      <w:pPr>
        <w:pStyle w:val="Bodyt"/>
        <w:numPr>
          <w:ilvl w:val="1"/>
          <w:numId w:val="8"/>
        </w:numPr>
        <w:suppressAutoHyphens w:val="0"/>
        <w:spacing w:before="120"/>
        <w:ind w:left="0"/>
      </w:pPr>
      <w:r w:rsidRPr="00212551">
        <w:rPr>
          <w:szCs w:val="24"/>
        </w:rPr>
        <w:t>Krundil säilitada maksimaa</w:t>
      </w:r>
      <w:r w:rsidR="00220F04" w:rsidRPr="00212551">
        <w:rPr>
          <w:szCs w:val="24"/>
        </w:rPr>
        <w:t>lselt olemasolev väärtuslik kõrghaljastus.</w:t>
      </w:r>
    </w:p>
    <w:p w:rsidR="004A7759" w:rsidRPr="00212551" w:rsidRDefault="004A7759" w:rsidP="004A7759">
      <w:pPr>
        <w:pStyle w:val="Bodyt"/>
        <w:numPr>
          <w:ilvl w:val="1"/>
          <w:numId w:val="8"/>
        </w:numPr>
        <w:suppressAutoHyphens w:val="0"/>
        <w:spacing w:before="120"/>
        <w:ind w:left="0"/>
      </w:pPr>
      <w:r w:rsidRPr="00212551">
        <w:t>Piirete kavandamisel ranna-alale tuleb planeeringus kajastada nende täpne asukoht</w:t>
      </w:r>
      <w:r w:rsidR="00A06D88">
        <w:t>, materjalivalik</w:t>
      </w:r>
      <w:r w:rsidRPr="00212551">
        <w:t xml:space="preserve"> ja kõrgused. Kallasraja läbimiseks tuleb tagada inimeste vaba liikumine. </w:t>
      </w:r>
      <w:r w:rsidRPr="00212551">
        <w:rPr>
          <w:szCs w:val="24"/>
        </w:rPr>
        <w:t>Tagada tuleb avalik juurdepääs kallasrajale. Kallasraja ulatuses piirete rajamine ei ole lubatud. Merepoolne piire määrata rannakindlustusest m</w:t>
      </w:r>
      <w:r w:rsidR="00A06D88">
        <w:rPr>
          <w:szCs w:val="24"/>
        </w:rPr>
        <w:t>aism</w:t>
      </w:r>
      <w:r w:rsidRPr="00212551">
        <w:rPr>
          <w:szCs w:val="24"/>
        </w:rPr>
        <w:t>aa poole.</w:t>
      </w:r>
    </w:p>
    <w:p w:rsidR="004A7759" w:rsidRPr="00212551" w:rsidRDefault="004A7759" w:rsidP="004A7759">
      <w:pPr>
        <w:pStyle w:val="Bodyt"/>
        <w:numPr>
          <w:ilvl w:val="1"/>
          <w:numId w:val="8"/>
        </w:numPr>
        <w:suppressAutoHyphens w:val="0"/>
        <w:spacing w:before="120"/>
        <w:ind w:left="0"/>
      </w:pPr>
      <w:r w:rsidRPr="00212551">
        <w:rPr>
          <w:szCs w:val="24"/>
        </w:rPr>
        <w:t>Vee</w:t>
      </w:r>
      <w:r w:rsidR="00220F04" w:rsidRPr="00212551">
        <w:rPr>
          <w:szCs w:val="24"/>
        </w:rPr>
        <w:t>- ja reovee</w:t>
      </w:r>
      <w:r w:rsidRPr="00212551">
        <w:rPr>
          <w:szCs w:val="24"/>
        </w:rPr>
        <w:t xml:space="preserve">kanalisatsiooni lahendus planeerida vastavalt ÜVK arengukavale ja AS-i Viimsi </w:t>
      </w:r>
      <w:r w:rsidR="00220F04" w:rsidRPr="00212551">
        <w:rPr>
          <w:szCs w:val="24"/>
        </w:rPr>
        <w:t>Vesi tehnilistele tingimustele.</w:t>
      </w:r>
    </w:p>
    <w:p w:rsidR="004A7759" w:rsidRPr="00212551" w:rsidRDefault="004A7759" w:rsidP="004A7759">
      <w:pPr>
        <w:pStyle w:val="Bodyt"/>
        <w:numPr>
          <w:ilvl w:val="1"/>
          <w:numId w:val="8"/>
        </w:numPr>
        <w:suppressAutoHyphens w:val="0"/>
        <w:spacing w:before="120"/>
        <w:ind w:left="0"/>
        <w:rPr>
          <w:szCs w:val="24"/>
        </w:rPr>
      </w:pPr>
      <w:r w:rsidRPr="00212551">
        <w:rPr>
          <w:szCs w:val="24"/>
        </w:rPr>
        <w:t xml:space="preserve">Viimsi valla territoorium kuulub osaliselt kõrgenenud radooniohuga alale. Radooniohu täpsustamiseks tuleb enne hoone projekteerimist määrata pinnase radoonisisaldus ja vastavalt mõõtmistulemustele rakendada (ehituslikke) meetmeid radooni ruumidesse </w:t>
      </w:r>
      <w:proofErr w:type="spellStart"/>
      <w:r w:rsidRPr="00212551">
        <w:rPr>
          <w:szCs w:val="24"/>
        </w:rPr>
        <w:t>sisseimbumise</w:t>
      </w:r>
      <w:proofErr w:type="spellEnd"/>
      <w:r w:rsidRPr="00212551">
        <w:rPr>
          <w:szCs w:val="24"/>
        </w:rPr>
        <w:t xml:space="preserve"> tõkestamiseks.</w:t>
      </w:r>
    </w:p>
    <w:p w:rsidR="004A7759" w:rsidRPr="00212551" w:rsidRDefault="004A7759" w:rsidP="004A7759">
      <w:pPr>
        <w:pStyle w:val="Bodyt"/>
        <w:numPr>
          <w:ilvl w:val="1"/>
          <w:numId w:val="18"/>
        </w:numPr>
        <w:suppressAutoHyphens w:val="0"/>
        <w:spacing w:before="120"/>
        <w:ind w:left="0"/>
        <w:rPr>
          <w:szCs w:val="24"/>
        </w:rPr>
      </w:pPr>
      <w:r w:rsidRPr="00212551">
        <w:t>Detailplaneeringu graafilise osa koosseisus esitada eraldiseisvalt kontaktvööndi analüüs, tugiplaan, põhijoonis ja tehnovõrkude joonis (M 1:500), haljastuse lahendus (võib olla põhijoonisel).</w:t>
      </w:r>
    </w:p>
    <w:p w:rsidR="004A7759" w:rsidRPr="00212551" w:rsidRDefault="004A7759" w:rsidP="004A7759">
      <w:pPr>
        <w:pStyle w:val="Bodyt"/>
        <w:numPr>
          <w:ilvl w:val="1"/>
          <w:numId w:val="8"/>
        </w:numPr>
        <w:suppressAutoHyphens w:val="0"/>
        <w:spacing w:before="120" w:after="120"/>
        <w:ind w:left="0"/>
        <w:rPr>
          <w:szCs w:val="24"/>
        </w:rPr>
      </w:pPr>
      <w:r w:rsidRPr="00212551">
        <w:t>Detailplaneering esitada vastuvõtmiseks kahes eksemplaris paberkandjal ja digitaalselt (jooniste vormistus nõutav formaadis *.</w:t>
      </w:r>
      <w:proofErr w:type="spellStart"/>
      <w:r w:rsidRPr="00212551">
        <w:t>dwg</w:t>
      </w:r>
      <w:proofErr w:type="spellEnd"/>
      <w:r w:rsidRPr="00212551">
        <w:t xml:space="preserve"> või *.</w:t>
      </w:r>
      <w:proofErr w:type="spellStart"/>
      <w:r w:rsidRPr="00212551">
        <w:t>dgn</w:t>
      </w:r>
      <w:proofErr w:type="spellEnd"/>
      <w:r w:rsidRPr="00212551">
        <w:t>, avalikustamiseks *.</w:t>
      </w:r>
      <w:proofErr w:type="spellStart"/>
      <w:r w:rsidRPr="00212551">
        <w:t>pdf</w:t>
      </w:r>
      <w:proofErr w:type="spellEnd"/>
      <w:r w:rsidRPr="00212551">
        <w:t>) ning kehtestamiseks minimaalselt viies eksemplaris paberkandjal ja digitaalselt. Digitaalsed failid peavad olema L-EST koordinaatsüsteemis ja vastama antud asukoha koordinaatidele.</w:t>
      </w:r>
    </w:p>
    <w:p w:rsidR="004A7759" w:rsidRPr="00212551" w:rsidRDefault="004A7759" w:rsidP="004A7759">
      <w:pPr>
        <w:pStyle w:val="Bodyt"/>
        <w:numPr>
          <w:ilvl w:val="1"/>
          <w:numId w:val="8"/>
        </w:numPr>
        <w:suppressAutoHyphens w:val="0"/>
        <w:ind w:left="0"/>
        <w:rPr>
          <w:szCs w:val="24"/>
        </w:rPr>
      </w:pPr>
      <w:r w:rsidRPr="00212551">
        <w:t>Planeeringu vormistamisel kasutada ruumilise planeerimise leppemärke (</w:t>
      </w:r>
      <w:r w:rsidRPr="00212551">
        <w:rPr>
          <w:bCs/>
        </w:rPr>
        <w:t>2013</w:t>
      </w:r>
      <w:r w:rsidRPr="00212551">
        <w:t xml:space="preserve">), mis on kohandatud kaasaegsete nõuetega ja on leitavad Viimsi valla kodulehelt: </w:t>
      </w:r>
      <w:hyperlink r:id="rId13" w:history="1">
        <w:r w:rsidRPr="00212551">
          <w:rPr>
            <w:rStyle w:val="Hyperlink"/>
            <w:rFonts w:eastAsia="Arial"/>
          </w:rPr>
          <w:t>http://www.viimsivald.ee/index.php?id=11011</w:t>
        </w:r>
      </w:hyperlink>
      <w:r w:rsidR="00220F04" w:rsidRPr="00212551">
        <w:t>.</w:t>
      </w:r>
    </w:p>
    <w:p w:rsidR="004A7759" w:rsidRPr="00212551" w:rsidRDefault="004A7759" w:rsidP="004A7759">
      <w:pPr>
        <w:pStyle w:val="Bodyt"/>
        <w:numPr>
          <w:ilvl w:val="1"/>
          <w:numId w:val="8"/>
        </w:numPr>
        <w:suppressAutoHyphens w:val="0"/>
        <w:spacing w:before="120"/>
        <w:ind w:left="0"/>
      </w:pPr>
      <w:r w:rsidRPr="00212551">
        <w:lastRenderedPageBreak/>
        <w:t>Enne detailplaneeringu kehtestamist peab olema otsustatud detailplaneeringuga kavandatud juurdepääsutee, avaliku haljastuse ja tehnovõrkude rajamise kohustus ning nende omandikuuluvus</w:t>
      </w:r>
      <w:r w:rsidR="00220F04" w:rsidRPr="00212551">
        <w:t xml:space="preserve">, samuti </w:t>
      </w:r>
      <w:r w:rsidR="005E608B" w:rsidRPr="00212551">
        <w:t>rannas vaba liikumise tagamise tingimused</w:t>
      </w:r>
      <w:r w:rsidRPr="00212551">
        <w:t>.</w:t>
      </w:r>
    </w:p>
    <w:p w:rsidR="004A7759" w:rsidRPr="00212551" w:rsidRDefault="004A7759" w:rsidP="004A7759">
      <w:pPr>
        <w:pStyle w:val="Loetelu"/>
        <w:numPr>
          <w:ilvl w:val="0"/>
          <w:numId w:val="8"/>
        </w:numPr>
        <w:suppressAutoHyphens w:val="0"/>
        <w:spacing w:before="240" w:after="120"/>
        <w:ind w:hanging="851"/>
        <w:rPr>
          <w:b/>
        </w:rPr>
      </w:pPr>
      <w:r w:rsidRPr="00212551">
        <w:rPr>
          <w:b/>
        </w:rPr>
        <w:t>Vajalikud uuringud:</w:t>
      </w:r>
    </w:p>
    <w:p w:rsidR="004A7759" w:rsidRPr="00212551" w:rsidRDefault="004A7759" w:rsidP="004A7759">
      <w:pPr>
        <w:pStyle w:val="Bodyt"/>
        <w:numPr>
          <w:ilvl w:val="1"/>
          <w:numId w:val="8"/>
        </w:numPr>
        <w:suppressAutoHyphens w:val="0"/>
        <w:ind w:left="0"/>
      </w:pPr>
      <w:proofErr w:type="spellStart"/>
      <w:r w:rsidRPr="00212551">
        <w:t>Topo</w:t>
      </w:r>
      <w:proofErr w:type="spellEnd"/>
      <w:r w:rsidRPr="00212551">
        <w:t>-geodeetiline uuring</w:t>
      </w:r>
    </w:p>
    <w:p w:rsidR="004A7759" w:rsidRPr="00212551" w:rsidRDefault="004A7759" w:rsidP="004A7759">
      <w:pPr>
        <w:pStyle w:val="Bodyt"/>
        <w:numPr>
          <w:ilvl w:val="1"/>
          <w:numId w:val="8"/>
        </w:numPr>
        <w:suppressAutoHyphens w:val="0"/>
        <w:ind w:left="0"/>
      </w:pPr>
      <w:r w:rsidRPr="00212551">
        <w:t>Radooniuuring</w:t>
      </w:r>
    </w:p>
    <w:p w:rsidR="004A7759" w:rsidRPr="00212551" w:rsidRDefault="004A7759" w:rsidP="004A7759">
      <w:pPr>
        <w:pStyle w:val="Bodyt"/>
        <w:numPr>
          <w:ilvl w:val="1"/>
          <w:numId w:val="8"/>
        </w:numPr>
        <w:suppressAutoHyphens w:val="0"/>
        <w:ind w:left="0"/>
      </w:pPr>
      <w:r w:rsidRPr="00212551">
        <w:t>Dendroloogiline hinnang</w:t>
      </w:r>
    </w:p>
    <w:p w:rsidR="004A7759" w:rsidRPr="00212551" w:rsidRDefault="004A7759" w:rsidP="004A7759">
      <w:pPr>
        <w:pStyle w:val="Loetelu"/>
        <w:numPr>
          <w:ilvl w:val="0"/>
          <w:numId w:val="8"/>
        </w:numPr>
        <w:suppressAutoHyphens w:val="0"/>
        <w:spacing w:before="240" w:after="120"/>
        <w:ind w:hanging="851"/>
        <w:rPr>
          <w:b/>
        </w:rPr>
      </w:pPr>
      <w:r w:rsidRPr="00212551">
        <w:rPr>
          <w:b/>
        </w:rPr>
        <w:t>Vajalikud kooskõlastused:</w:t>
      </w:r>
    </w:p>
    <w:p w:rsidR="004A7759" w:rsidRPr="00212551" w:rsidRDefault="004A7759" w:rsidP="004A7759">
      <w:pPr>
        <w:pStyle w:val="Bodyt"/>
        <w:numPr>
          <w:ilvl w:val="1"/>
          <w:numId w:val="8"/>
        </w:numPr>
        <w:suppressAutoHyphens w:val="0"/>
        <w:ind w:left="0"/>
      </w:pPr>
      <w:r w:rsidRPr="00212551">
        <w:t>Põhja-Eesti Päästekeskus</w:t>
      </w:r>
    </w:p>
    <w:p w:rsidR="004A7759" w:rsidRPr="00212551" w:rsidRDefault="004A7759" w:rsidP="004A7759">
      <w:pPr>
        <w:pStyle w:val="Loetelu"/>
        <w:numPr>
          <w:ilvl w:val="0"/>
          <w:numId w:val="8"/>
        </w:numPr>
        <w:suppressAutoHyphens w:val="0"/>
        <w:spacing w:before="240" w:after="120"/>
        <w:ind w:hanging="851"/>
        <w:rPr>
          <w:b/>
          <w:szCs w:val="24"/>
        </w:rPr>
      </w:pPr>
      <w:r w:rsidRPr="00212551">
        <w:rPr>
          <w:b/>
          <w:bCs/>
        </w:rPr>
        <w:t>Kirjalikud seisukohad:</w:t>
      </w:r>
    </w:p>
    <w:p w:rsidR="004A7759" w:rsidRPr="00212551" w:rsidRDefault="004A7759" w:rsidP="004A7759">
      <w:pPr>
        <w:pStyle w:val="Bodyt"/>
        <w:numPr>
          <w:ilvl w:val="1"/>
          <w:numId w:val="8"/>
        </w:numPr>
        <w:suppressAutoHyphens w:val="0"/>
        <w:ind w:left="0"/>
      </w:pPr>
      <w:r w:rsidRPr="00212551">
        <w:t>Planeeringuala kinnisasja omanikud</w:t>
      </w:r>
    </w:p>
    <w:p w:rsidR="004A7759" w:rsidRPr="00212551" w:rsidRDefault="004A7759" w:rsidP="004A7759">
      <w:pPr>
        <w:pStyle w:val="Bodyt"/>
        <w:numPr>
          <w:ilvl w:val="1"/>
          <w:numId w:val="8"/>
        </w:numPr>
        <w:suppressAutoHyphens w:val="0"/>
        <w:ind w:left="0"/>
      </w:pPr>
      <w:r w:rsidRPr="00212551">
        <w:t>Olemasolevate ja planeeritavate tehnovõrkude valdajad</w:t>
      </w:r>
    </w:p>
    <w:p w:rsidR="004A7759" w:rsidRPr="00212551" w:rsidRDefault="004A7759" w:rsidP="004A7759">
      <w:pPr>
        <w:pStyle w:val="Loetelu"/>
        <w:numPr>
          <w:ilvl w:val="0"/>
          <w:numId w:val="8"/>
        </w:numPr>
        <w:suppressAutoHyphens w:val="0"/>
        <w:spacing w:before="240" w:after="120"/>
        <w:ind w:hanging="851"/>
        <w:rPr>
          <w:b/>
          <w:szCs w:val="24"/>
        </w:rPr>
      </w:pPr>
      <w:r w:rsidRPr="00212551">
        <w:rPr>
          <w:b/>
        </w:rPr>
        <w:t>Kaasatavad isikud:</w:t>
      </w:r>
    </w:p>
    <w:p w:rsidR="004A7759" w:rsidRPr="00212551" w:rsidRDefault="004A7759" w:rsidP="004A7759">
      <w:pPr>
        <w:pStyle w:val="Bodyt"/>
        <w:numPr>
          <w:ilvl w:val="1"/>
          <w:numId w:val="8"/>
        </w:numPr>
        <w:suppressAutoHyphens w:val="0"/>
        <w:ind w:left="0"/>
      </w:pPr>
      <w:r w:rsidRPr="00212551">
        <w:t>Planeeringuala kinnisasjade omanikud</w:t>
      </w:r>
    </w:p>
    <w:p w:rsidR="004A7759" w:rsidRPr="00212551" w:rsidRDefault="004A7759" w:rsidP="004A7759">
      <w:pPr>
        <w:pStyle w:val="Bodyt"/>
        <w:numPr>
          <w:ilvl w:val="1"/>
          <w:numId w:val="8"/>
        </w:numPr>
        <w:suppressAutoHyphens w:val="0"/>
        <w:ind w:left="0"/>
      </w:pPr>
      <w:r w:rsidRPr="00212551">
        <w:t>Olemasolevate ja planeeritavate tehnovõrkude valdajad</w:t>
      </w:r>
    </w:p>
    <w:p w:rsidR="007D1F5B" w:rsidRPr="00212551" w:rsidRDefault="004A7759" w:rsidP="004A7759">
      <w:pPr>
        <w:pStyle w:val="Bodyt"/>
        <w:numPr>
          <w:ilvl w:val="1"/>
          <w:numId w:val="8"/>
        </w:numPr>
        <w:suppressAutoHyphens w:val="0"/>
        <w:ind w:left="0"/>
      </w:pPr>
      <w:r w:rsidRPr="00212551">
        <w:t>Naaberkinnisasjade omanikud</w:t>
      </w: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Style w:val="Loetelu"/>
        <w:numPr>
          <w:ilvl w:val="0"/>
          <w:numId w:val="0"/>
        </w:numPr>
        <w:suppressAutoHyphens w:val="0"/>
        <w:spacing w:before="0"/>
        <w:jc w:val="left"/>
      </w:pPr>
    </w:p>
    <w:p w:rsidR="007D1F5B" w:rsidRPr="00212551" w:rsidRDefault="007D1F5B" w:rsidP="007D1F5B">
      <w:pPr>
        <w:pageBreakBefore/>
        <w:widowControl w:val="0"/>
        <w:tabs>
          <w:tab w:val="left" w:pos="6521"/>
        </w:tabs>
        <w:jc w:val="right"/>
        <w:textAlignment w:val="baseline"/>
        <w:rPr>
          <w:rFonts w:eastAsia="SimSun" w:cs="Mangal"/>
          <w:iCs/>
          <w:color w:val="000000"/>
          <w:kern w:val="1"/>
          <w:lang w:eastAsia="hi-IN" w:bidi="hi-IN"/>
        </w:rPr>
      </w:pPr>
      <w:r w:rsidRPr="00212551">
        <w:rPr>
          <w:rFonts w:eastAsia="SimSun" w:cs="Mangal"/>
          <w:iCs/>
          <w:color w:val="000000"/>
          <w:kern w:val="1"/>
          <w:lang w:eastAsia="hi-IN" w:bidi="hi-IN"/>
        </w:rPr>
        <w:lastRenderedPageBreak/>
        <w:t>LISA 2</w:t>
      </w:r>
    </w:p>
    <w:p w:rsidR="007D1F5B" w:rsidRPr="00212551" w:rsidRDefault="007D1F5B" w:rsidP="007D1F5B">
      <w:pPr>
        <w:widowControl w:val="0"/>
        <w:tabs>
          <w:tab w:val="left" w:pos="6521"/>
        </w:tabs>
        <w:jc w:val="right"/>
        <w:textAlignment w:val="baseline"/>
        <w:rPr>
          <w:rFonts w:eastAsia="SimSun" w:cs="Mangal"/>
          <w:iCs/>
          <w:color w:val="000000"/>
          <w:kern w:val="1"/>
          <w:sz w:val="28"/>
          <w:szCs w:val="28"/>
          <w:lang w:eastAsia="hi-IN" w:bidi="hi-IN"/>
        </w:rPr>
      </w:pPr>
      <w:r w:rsidRPr="00212551">
        <w:rPr>
          <w:rFonts w:eastAsia="SimSun" w:cs="Mangal"/>
          <w:iCs/>
          <w:color w:val="000000"/>
          <w:kern w:val="1"/>
          <w:lang w:eastAsia="hi-IN" w:bidi="hi-IN"/>
        </w:rPr>
        <w:t>Viimsi Vallavolikogu</w:t>
      </w:r>
      <w:r w:rsidRPr="00212551">
        <w:rPr>
          <w:rFonts w:eastAsia="SimSun" w:cs="Mangal"/>
          <w:iCs/>
          <w:color w:val="000000"/>
          <w:kern w:val="1"/>
          <w:lang w:eastAsia="hi-IN" w:bidi="hi-IN"/>
        </w:rPr>
        <w:br/>
      </w:r>
      <w:r w:rsidR="00DD0BC1">
        <w:rPr>
          <w:rFonts w:eastAsia="SimSun" w:cs="Mangal"/>
          <w:iCs/>
          <w:color w:val="000000"/>
          <w:kern w:val="1"/>
          <w:lang w:eastAsia="hi-IN" w:bidi="hi-IN"/>
        </w:rPr>
        <w:t>26</w:t>
      </w:r>
      <w:r w:rsidRPr="00212551">
        <w:rPr>
          <w:rFonts w:eastAsia="SimSun" w:cs="Mangal"/>
          <w:iCs/>
          <w:color w:val="000000"/>
          <w:kern w:val="1"/>
          <w:lang w:eastAsia="hi-IN" w:bidi="hi-IN"/>
        </w:rPr>
        <w:t>.0</w:t>
      </w:r>
      <w:r w:rsidR="002133C6">
        <w:rPr>
          <w:rFonts w:eastAsia="SimSun" w:cs="Mangal"/>
          <w:iCs/>
          <w:color w:val="000000"/>
          <w:kern w:val="1"/>
          <w:lang w:eastAsia="hi-IN" w:bidi="hi-IN"/>
        </w:rPr>
        <w:t>3</w:t>
      </w:r>
      <w:r w:rsidRPr="00212551">
        <w:rPr>
          <w:rFonts w:eastAsia="SimSun" w:cs="Mangal"/>
          <w:iCs/>
          <w:color w:val="000000"/>
          <w:kern w:val="1"/>
          <w:lang w:eastAsia="hi-IN" w:bidi="hi-IN"/>
        </w:rPr>
        <w:t>.201</w:t>
      </w:r>
      <w:r w:rsidR="002133C6">
        <w:rPr>
          <w:rFonts w:eastAsia="SimSun" w:cs="Mangal"/>
          <w:iCs/>
          <w:color w:val="000000"/>
          <w:kern w:val="1"/>
          <w:lang w:eastAsia="hi-IN" w:bidi="hi-IN"/>
        </w:rPr>
        <w:t>9</w:t>
      </w:r>
      <w:r w:rsidRPr="00212551">
        <w:rPr>
          <w:rFonts w:eastAsia="SimSun" w:cs="Mangal"/>
          <w:iCs/>
          <w:color w:val="000000"/>
          <w:kern w:val="1"/>
          <w:lang w:eastAsia="hi-IN" w:bidi="hi-IN"/>
        </w:rPr>
        <w:t xml:space="preserve"> otsusele nr…</w:t>
      </w:r>
    </w:p>
    <w:p w:rsidR="007D1F5B" w:rsidRPr="00212551" w:rsidRDefault="007D1F5B" w:rsidP="007D1F5B">
      <w:pPr>
        <w:widowControl w:val="0"/>
        <w:tabs>
          <w:tab w:val="left" w:pos="6521"/>
        </w:tabs>
        <w:jc w:val="right"/>
        <w:textAlignment w:val="baseline"/>
        <w:rPr>
          <w:rFonts w:eastAsia="SimSun" w:cs="Mangal"/>
          <w:b/>
          <w:iCs/>
          <w:color w:val="000000"/>
          <w:kern w:val="1"/>
          <w:sz w:val="28"/>
          <w:szCs w:val="28"/>
          <w:lang w:eastAsia="hi-IN" w:bidi="hi-IN"/>
        </w:rPr>
      </w:pPr>
      <w:r w:rsidRPr="00212551">
        <w:rPr>
          <w:rFonts w:eastAsia="SimSun" w:cs="Mangal"/>
          <w:iCs/>
          <w:color w:val="000000"/>
          <w:kern w:val="1"/>
          <w:sz w:val="28"/>
          <w:szCs w:val="28"/>
          <w:lang w:eastAsia="hi-IN" w:bidi="hi-IN"/>
        </w:rPr>
        <w:t xml:space="preserve">  </w:t>
      </w:r>
    </w:p>
    <w:p w:rsidR="007D1F5B" w:rsidRPr="00212551" w:rsidRDefault="00064320" w:rsidP="007D1F5B">
      <w:pPr>
        <w:widowControl w:val="0"/>
        <w:tabs>
          <w:tab w:val="left" w:pos="6521"/>
        </w:tabs>
        <w:jc w:val="center"/>
        <w:textAlignment w:val="baseline"/>
        <w:rPr>
          <w:rFonts w:eastAsia="SimSun" w:cs="Mangal"/>
          <w:color w:val="000000"/>
          <w:kern w:val="1"/>
          <w:lang w:eastAsia="hi-IN" w:bidi="hi-IN"/>
        </w:rPr>
      </w:pPr>
      <w:r w:rsidRPr="00212551">
        <w:rPr>
          <w:rFonts w:eastAsia="SimSun" w:cs="Mangal"/>
          <w:b/>
          <w:iCs/>
          <w:color w:val="000000"/>
          <w:kern w:val="1"/>
          <w:sz w:val="28"/>
          <w:szCs w:val="28"/>
          <w:lang w:eastAsia="hi-IN" w:bidi="hi-IN"/>
        </w:rPr>
        <w:t>Randvere</w:t>
      </w:r>
      <w:r w:rsidR="007D1F5B" w:rsidRPr="00212551">
        <w:rPr>
          <w:rFonts w:eastAsia="SimSun" w:cs="Mangal"/>
          <w:b/>
          <w:iCs/>
          <w:color w:val="000000"/>
          <w:kern w:val="1"/>
          <w:sz w:val="28"/>
          <w:szCs w:val="28"/>
          <w:lang w:eastAsia="hi-IN" w:bidi="hi-IN"/>
        </w:rPr>
        <w:t xml:space="preserve"> külas, kinnistu</w:t>
      </w:r>
      <w:r w:rsidR="00A458A7" w:rsidRPr="00212551">
        <w:rPr>
          <w:rFonts w:eastAsia="SimSun" w:cs="Mangal"/>
          <w:b/>
          <w:iCs/>
          <w:color w:val="000000"/>
          <w:kern w:val="1"/>
          <w:sz w:val="28"/>
          <w:szCs w:val="28"/>
          <w:lang w:eastAsia="hi-IN" w:bidi="hi-IN"/>
        </w:rPr>
        <w:t xml:space="preserve"> </w:t>
      </w:r>
      <w:r w:rsidRPr="00212551">
        <w:rPr>
          <w:rFonts w:eastAsia="SimSun" w:cs="Mangal"/>
          <w:b/>
          <w:iCs/>
          <w:color w:val="000000"/>
          <w:kern w:val="1"/>
          <w:sz w:val="28"/>
          <w:szCs w:val="28"/>
          <w:lang w:eastAsia="hi-IN" w:bidi="hi-IN"/>
        </w:rPr>
        <w:t xml:space="preserve">Tammneeme objekt ja lähiala </w:t>
      </w:r>
      <w:r w:rsidR="007D1F5B" w:rsidRPr="00212551">
        <w:rPr>
          <w:rFonts w:eastAsia="SimSun" w:cs="Mangal"/>
          <w:b/>
          <w:iCs/>
          <w:color w:val="000000"/>
          <w:kern w:val="1"/>
          <w:sz w:val="28"/>
          <w:szCs w:val="28"/>
          <w:lang w:eastAsia="hi-IN" w:bidi="hi-IN"/>
        </w:rPr>
        <w:t xml:space="preserve">detailplaneeringu </w:t>
      </w:r>
      <w:r w:rsidR="007D1F5B" w:rsidRPr="00212551">
        <w:rPr>
          <w:rFonts w:eastAsia="SimSun" w:cs="Mangal"/>
          <w:b/>
          <w:color w:val="000000"/>
          <w:kern w:val="1"/>
          <w:sz w:val="28"/>
          <w:szCs w:val="28"/>
          <w:lang w:eastAsia="hi-IN" w:bidi="hi-IN"/>
        </w:rPr>
        <w:t xml:space="preserve"> keskkonnamõju strateegilise hindamise (KSH) eelhinnang</w:t>
      </w:r>
    </w:p>
    <w:p w:rsidR="007D1F5B" w:rsidRPr="00212551" w:rsidRDefault="007D1F5B" w:rsidP="007D1F5B">
      <w:pPr>
        <w:widowControl w:val="0"/>
        <w:jc w:val="both"/>
        <w:textAlignment w:val="baseline"/>
        <w:rPr>
          <w:rFonts w:eastAsia="SimSun" w:cs="Mangal"/>
          <w:color w:val="000000"/>
          <w:kern w:val="1"/>
          <w:lang w:eastAsia="hi-IN" w:bidi="hi-IN"/>
        </w:rPr>
      </w:pPr>
    </w:p>
    <w:p w:rsidR="0081632B" w:rsidRPr="00212551" w:rsidRDefault="0081632B" w:rsidP="0081632B">
      <w:pPr>
        <w:widowControl w:val="0"/>
        <w:numPr>
          <w:ilvl w:val="0"/>
          <w:numId w:val="7"/>
        </w:numPr>
        <w:textAlignment w:val="baseline"/>
        <w:rPr>
          <w:rFonts w:eastAsia="SimSun" w:cs="Mangal"/>
          <w:b/>
          <w:color w:val="000000"/>
          <w:kern w:val="1"/>
          <w:lang w:eastAsia="hi-IN" w:bidi="hi-IN"/>
        </w:rPr>
      </w:pPr>
      <w:r w:rsidRPr="00212551">
        <w:rPr>
          <w:rFonts w:eastAsia="SimSun" w:cs="Mangal"/>
          <w:b/>
          <w:color w:val="000000"/>
          <w:kern w:val="1"/>
          <w:lang w:eastAsia="hi-IN" w:bidi="hi-IN"/>
        </w:rPr>
        <w:t>Ülevaade kavandatavast tegevusest</w:t>
      </w:r>
    </w:p>
    <w:p w:rsidR="0081632B" w:rsidRPr="00212551" w:rsidRDefault="0081632B" w:rsidP="0081632B">
      <w:pPr>
        <w:widowControl w:val="0"/>
        <w:numPr>
          <w:ilvl w:val="1"/>
          <w:numId w:val="7"/>
        </w:numPr>
        <w:spacing w:before="120"/>
        <w:jc w:val="both"/>
        <w:textAlignment w:val="baseline"/>
        <w:rPr>
          <w:rFonts w:eastAsia="Arial"/>
          <w:bCs/>
          <w:iCs/>
          <w:color w:val="000000"/>
          <w:kern w:val="1"/>
          <w:lang w:eastAsia="hi-IN" w:bidi="hi-IN"/>
        </w:rPr>
      </w:pPr>
      <w:r w:rsidRPr="00212551">
        <w:rPr>
          <w:rFonts w:eastAsia="SimSun" w:cs="Mangal"/>
          <w:b/>
          <w:color w:val="000000"/>
          <w:kern w:val="1"/>
          <w:lang w:eastAsia="hi-IN" w:bidi="hi-IN"/>
        </w:rPr>
        <w:t>Tegevuse eesmärk ja vajadus</w:t>
      </w:r>
    </w:p>
    <w:p w:rsidR="0081632B" w:rsidRPr="00212551" w:rsidRDefault="0081632B" w:rsidP="0081632B">
      <w:pPr>
        <w:widowControl w:val="0"/>
        <w:spacing w:before="120"/>
        <w:jc w:val="both"/>
        <w:textAlignment w:val="baseline"/>
      </w:pPr>
      <w:r w:rsidRPr="00212551">
        <w:rPr>
          <w:bCs/>
        </w:rPr>
        <w:t xml:space="preserve">Detailplaneeringu koostamise eesmärk on riigikaitse maa kinnistu sihtotstarbe muutmine väikeelamumaaks, moodustatavale üksikelamukrundile ehitusõiguse määramine üksikelamu ja abihoonete rajamiseks, rannakindlustuse rajamine ja juurdepääsuteede ning parkla kavandamine juurdepääsu tagamiseks rannaalale. </w:t>
      </w:r>
      <w:r w:rsidRPr="00212551">
        <w:rPr>
          <w:iCs/>
        </w:rPr>
        <w:t xml:space="preserve">Krundi asukohast lähtuvalt määratakse hoonete arhitektuurilised ja kujunduslikud ning ehituslikud tingimused, mis ümbritseva keskkonnaga sobitudes kujundavad  naaberkinnistustega ruumilise terviklahenduse. Samuti määratakse </w:t>
      </w:r>
      <w:r w:rsidRPr="00212551">
        <w:t>hoonestusalad, tehnovõrkude ja -rajatiste asukohad, liikluskorralduse põhimõtted, ning  haljastuse ja heakorrastuse põhimõtted.</w:t>
      </w:r>
    </w:p>
    <w:p w:rsidR="0081632B" w:rsidRPr="00212551" w:rsidRDefault="0081632B" w:rsidP="0081632B">
      <w:pPr>
        <w:widowControl w:val="0"/>
        <w:spacing w:before="120"/>
        <w:jc w:val="both"/>
        <w:textAlignment w:val="baseline"/>
        <w:rPr>
          <w:rFonts w:eastAsia="SimSun"/>
          <w:iCs/>
          <w:color w:val="0070C0"/>
          <w:kern w:val="1"/>
          <w:lang w:eastAsia="hi-IN" w:bidi="hi-IN"/>
        </w:rPr>
      </w:pPr>
    </w:p>
    <w:p w:rsidR="0081632B" w:rsidRPr="00212551" w:rsidRDefault="0081632B" w:rsidP="0081632B">
      <w:pPr>
        <w:widowControl w:val="0"/>
        <w:numPr>
          <w:ilvl w:val="1"/>
          <w:numId w:val="7"/>
        </w:numPr>
        <w:jc w:val="both"/>
        <w:textAlignment w:val="baseline"/>
        <w:rPr>
          <w:rFonts w:eastAsia="Arial"/>
          <w:iCs/>
          <w:color w:val="000000"/>
          <w:kern w:val="1"/>
          <w:lang w:eastAsia="hi-IN" w:bidi="hi-IN"/>
        </w:rPr>
      </w:pPr>
      <w:r w:rsidRPr="00212551">
        <w:rPr>
          <w:rFonts w:eastAsia="SimSun"/>
          <w:b/>
          <w:bCs/>
          <w:color w:val="000000"/>
          <w:kern w:val="1"/>
          <w:lang w:eastAsia="hi-IN" w:bidi="hi-IN"/>
        </w:rPr>
        <w:t>Kavandatava tegevuse kirjeldus</w:t>
      </w:r>
    </w:p>
    <w:p w:rsidR="0081632B" w:rsidRPr="00212551" w:rsidRDefault="0081632B" w:rsidP="0081632B">
      <w:pPr>
        <w:spacing w:before="120"/>
        <w:jc w:val="both"/>
        <w:rPr>
          <w:iCs/>
        </w:rPr>
      </w:pPr>
      <w:r w:rsidRPr="00212551">
        <w:rPr>
          <w:iCs/>
        </w:rPr>
        <w:t xml:space="preserve">Detailplaneeringu koostamise ülesanne on maa sihtotstarbe muutmine, krundi hoonestusala määramine; rannakindlustuse rajamine: krundi ehitusõiguse määramine; detailplaneeringu kohustuslike hoonete ja rajatiste toimimiseks vajalike ehitiste, sealhulgas tehnovõrkude ja -rajatiste võimaliku asukoha määramine; ehitise ehituslike tingimuste määramine; ehitise arhitektuuriliste ja kujunduslike tingimuste määramine; liikluskorralduse põhimõtete määramine; kuja määramine; kuritegevuse riski vähendavate tingimuste määramine; müra- vibratsiooni-, saasteriski- ja </w:t>
      </w:r>
      <w:proofErr w:type="spellStart"/>
      <w:r w:rsidRPr="00212551">
        <w:rPr>
          <w:iCs/>
        </w:rPr>
        <w:t>insolatsioonitingimusi</w:t>
      </w:r>
      <w:proofErr w:type="spellEnd"/>
      <w:r w:rsidRPr="00212551">
        <w:rPr>
          <w:iCs/>
        </w:rPr>
        <w:t xml:space="preserve"> ning muid keskkonnatingimusi tagavate nõuete seadmine; servituutide seadmine;</w:t>
      </w:r>
      <w:r w:rsidRPr="00212551">
        <w:rPr>
          <w:iCs/>
          <w:color w:val="0070C0"/>
        </w:rPr>
        <w:t xml:space="preserve"> </w:t>
      </w:r>
      <w:r w:rsidRPr="00212551">
        <w:rPr>
          <w:iCs/>
        </w:rPr>
        <w:t>eespool loetletud ülesannete elluviimiseks sundvõõrandamise või sundvalduse seadmise vajaduse märkimine, muud planeerimisseaduse § 126 lõikes 1 nimetatud ülesannetega seonduvad ülesanded.</w:t>
      </w:r>
    </w:p>
    <w:p w:rsidR="0081632B" w:rsidRPr="00212551" w:rsidRDefault="0081632B" w:rsidP="0081632B">
      <w:pPr>
        <w:widowControl w:val="0"/>
        <w:jc w:val="both"/>
        <w:textAlignment w:val="baseline"/>
        <w:rPr>
          <w:rFonts w:eastAsia="SimSun"/>
          <w:iCs/>
          <w:color w:val="0070C0"/>
          <w:kern w:val="1"/>
          <w:lang w:eastAsia="hi-IN" w:bidi="hi-IN"/>
        </w:rPr>
      </w:pPr>
    </w:p>
    <w:p w:rsidR="0081632B" w:rsidRPr="00212551" w:rsidRDefault="0081632B" w:rsidP="0081632B">
      <w:pPr>
        <w:widowControl w:val="0"/>
        <w:numPr>
          <w:ilvl w:val="1"/>
          <w:numId w:val="7"/>
        </w:numPr>
        <w:jc w:val="both"/>
        <w:textAlignment w:val="baseline"/>
        <w:rPr>
          <w:rFonts w:eastAsia="Arial"/>
          <w:iCs/>
          <w:color w:val="000000"/>
          <w:kern w:val="1"/>
          <w:lang w:eastAsia="hi-IN" w:bidi="hi-IN"/>
        </w:rPr>
      </w:pPr>
      <w:r w:rsidRPr="00212551">
        <w:rPr>
          <w:rFonts w:eastAsia="Arial"/>
          <w:b/>
          <w:iCs/>
          <w:color w:val="000000"/>
          <w:kern w:val="1"/>
          <w:lang w:eastAsia="hi-IN" w:bidi="hi-IN"/>
        </w:rPr>
        <w:t>Planeerimisdokumendi elluviimise aeg</w:t>
      </w:r>
    </w:p>
    <w:p w:rsidR="0081632B" w:rsidRPr="00212551" w:rsidRDefault="0081632B" w:rsidP="0081632B">
      <w:pPr>
        <w:widowControl w:val="0"/>
        <w:spacing w:after="120"/>
        <w:jc w:val="both"/>
        <w:textAlignment w:val="baseline"/>
        <w:rPr>
          <w:rFonts w:eastAsia="SimSun"/>
          <w:b/>
          <w:color w:val="000000"/>
          <w:kern w:val="1"/>
          <w:lang w:eastAsia="hi-IN" w:bidi="hi-IN"/>
        </w:rPr>
      </w:pPr>
      <w:r w:rsidRPr="00212551">
        <w:rPr>
          <w:rFonts w:eastAsia="Arial"/>
          <w:iCs/>
          <w:color w:val="000000"/>
          <w:kern w:val="1"/>
          <w:lang w:eastAsia="hi-IN" w:bidi="hi-IN"/>
        </w:rPr>
        <w:t>Planeerimisseaduse § 124 lõike 2 kohaselt on detailplaneering lähiaastate ehitustegevuse alus, samas on mõiste „lähiaastad“ määratlemata. Hetkel ei ole detailplaneeringu elluviimise aeg teada.</w:t>
      </w:r>
    </w:p>
    <w:p w:rsidR="0081632B" w:rsidRPr="00212551" w:rsidRDefault="0081632B" w:rsidP="0081632B">
      <w:pPr>
        <w:widowControl w:val="0"/>
        <w:numPr>
          <w:ilvl w:val="0"/>
          <w:numId w:val="7"/>
        </w:numPr>
        <w:spacing w:after="120"/>
        <w:ind w:left="992"/>
        <w:textAlignment w:val="baseline"/>
        <w:rPr>
          <w:rFonts w:eastAsia="SimSun"/>
          <w:b/>
          <w:kern w:val="1"/>
          <w:lang w:eastAsia="hi-IN" w:bidi="hi-IN"/>
        </w:rPr>
      </w:pPr>
      <w:r w:rsidRPr="00212551">
        <w:rPr>
          <w:rFonts w:eastAsia="SimSun"/>
          <w:b/>
          <w:color w:val="000000"/>
          <w:kern w:val="1"/>
          <w:lang w:eastAsia="hi-IN" w:bidi="hi-IN"/>
        </w:rPr>
        <w:t xml:space="preserve">Vastavus kehtivatele õigusaktidele ja strateegilisetele </w:t>
      </w:r>
      <w:r w:rsidRPr="00212551">
        <w:rPr>
          <w:rFonts w:eastAsia="SimSun"/>
          <w:b/>
          <w:kern w:val="1"/>
          <w:lang w:eastAsia="hi-IN" w:bidi="hi-IN"/>
        </w:rPr>
        <w:t>planeerimisdokumentidele</w:t>
      </w:r>
    </w:p>
    <w:p w:rsidR="0081632B" w:rsidRPr="00212551" w:rsidRDefault="0081632B" w:rsidP="0081632B">
      <w:pPr>
        <w:widowControl w:val="0"/>
        <w:numPr>
          <w:ilvl w:val="1"/>
          <w:numId w:val="7"/>
        </w:numPr>
        <w:tabs>
          <w:tab w:val="left" w:pos="426"/>
        </w:tabs>
        <w:autoSpaceDE w:val="0"/>
        <w:jc w:val="both"/>
        <w:textAlignment w:val="baseline"/>
        <w:rPr>
          <w:rFonts w:eastAsia="SimSun"/>
          <w:kern w:val="1"/>
          <w:lang w:eastAsia="hi-IN" w:bidi="hi-IN"/>
        </w:rPr>
      </w:pPr>
      <w:r w:rsidRPr="00212551">
        <w:rPr>
          <w:rFonts w:eastAsia="SimSun"/>
          <w:b/>
          <w:kern w:val="1"/>
          <w:lang w:eastAsia="hi-IN" w:bidi="hi-IN"/>
        </w:rPr>
        <w:t>Harju maakonnaplaneering</w:t>
      </w:r>
    </w:p>
    <w:p w:rsidR="0081632B" w:rsidRPr="00212551" w:rsidRDefault="0081632B" w:rsidP="0081632B">
      <w:pPr>
        <w:widowControl w:val="0"/>
        <w:numPr>
          <w:ilvl w:val="1"/>
          <w:numId w:val="7"/>
        </w:numPr>
        <w:tabs>
          <w:tab w:val="left" w:pos="426"/>
        </w:tabs>
        <w:autoSpaceDE w:val="0"/>
        <w:jc w:val="both"/>
        <w:textAlignment w:val="baseline"/>
        <w:rPr>
          <w:rFonts w:eastAsia="SimSun"/>
          <w:b/>
          <w:kern w:val="1"/>
          <w:lang w:eastAsia="hi-IN" w:bidi="hi-IN"/>
        </w:rPr>
      </w:pPr>
      <w:r w:rsidRPr="00212551">
        <w:rPr>
          <w:rFonts w:eastAsia="SimSun"/>
          <w:kern w:val="1"/>
          <w:lang w:eastAsia="hi-IN" w:bidi="hi-IN"/>
        </w:rPr>
        <w:t>Maakasutuselt ja visioonilt vastab detailplaneering Harju maakonnaplaneeringule.</w:t>
      </w:r>
    </w:p>
    <w:p w:rsidR="0081632B" w:rsidRPr="00212551" w:rsidRDefault="0081632B" w:rsidP="0081632B">
      <w:pPr>
        <w:widowControl w:val="0"/>
        <w:numPr>
          <w:ilvl w:val="1"/>
          <w:numId w:val="7"/>
        </w:numPr>
        <w:tabs>
          <w:tab w:val="left" w:pos="426"/>
        </w:tabs>
        <w:autoSpaceDE w:val="0"/>
        <w:jc w:val="both"/>
        <w:textAlignment w:val="baseline"/>
        <w:rPr>
          <w:rFonts w:eastAsia="SimSun"/>
          <w:b/>
          <w:kern w:val="1"/>
          <w:lang w:eastAsia="hi-IN" w:bidi="hi-IN"/>
        </w:rPr>
      </w:pPr>
      <w:r w:rsidRPr="00212551">
        <w:rPr>
          <w:rFonts w:eastAsia="SimSun"/>
          <w:b/>
          <w:kern w:val="1"/>
          <w:lang w:eastAsia="hi-IN" w:bidi="hi-IN"/>
        </w:rPr>
        <w:t>Viimsi valla mandriosa üldplaneering</w:t>
      </w:r>
      <w:r w:rsidRPr="00212551">
        <w:rPr>
          <w:rFonts w:eastAsia="SimSun"/>
          <w:kern w:val="1"/>
          <w:lang w:eastAsia="hi-IN" w:bidi="hi-IN"/>
        </w:rPr>
        <w:t xml:space="preserve"> (kehtestatud Viimsi Vallavolikogu 11.01.2000. a otsusega nr 1). </w:t>
      </w:r>
      <w:r w:rsidRPr="00212551">
        <w:rPr>
          <w:rFonts w:eastAsia="SimSun"/>
          <w:kern w:val="1"/>
          <w:szCs w:val="20"/>
          <w:lang w:eastAsia="hi-IN" w:bidi="hi-IN"/>
        </w:rPr>
        <w:t xml:space="preserve">Detailplaneeringuga tehakse ettepanek üldplaneeringu kohase maakasutuse juhtotstarbe muutmiseks </w:t>
      </w:r>
      <w:proofErr w:type="spellStart"/>
      <w:r w:rsidRPr="00212551">
        <w:rPr>
          <w:rFonts w:eastAsia="SimSun"/>
          <w:kern w:val="1"/>
          <w:szCs w:val="20"/>
          <w:lang w:eastAsia="hi-IN" w:bidi="hi-IN"/>
        </w:rPr>
        <w:t>puhkeotstarbelisest</w:t>
      </w:r>
      <w:proofErr w:type="spellEnd"/>
      <w:r w:rsidRPr="00212551">
        <w:rPr>
          <w:rFonts w:eastAsia="SimSun"/>
          <w:kern w:val="1"/>
          <w:szCs w:val="20"/>
          <w:lang w:eastAsia="hi-IN" w:bidi="hi-IN"/>
        </w:rPr>
        <w:t xml:space="preserve"> maast väikeelamute maaks.</w:t>
      </w:r>
    </w:p>
    <w:p w:rsidR="0081632B" w:rsidRPr="00212551" w:rsidRDefault="0081632B" w:rsidP="0081632B">
      <w:pPr>
        <w:widowControl w:val="0"/>
        <w:numPr>
          <w:ilvl w:val="1"/>
          <w:numId w:val="7"/>
        </w:numPr>
        <w:tabs>
          <w:tab w:val="left" w:pos="426"/>
        </w:tabs>
        <w:autoSpaceDE w:val="0"/>
        <w:jc w:val="both"/>
        <w:textAlignment w:val="baseline"/>
        <w:rPr>
          <w:rFonts w:eastAsia="SimSun"/>
          <w:iCs/>
          <w:kern w:val="1"/>
          <w:lang w:eastAsia="hi-IN" w:bidi="hi-IN"/>
        </w:rPr>
      </w:pPr>
      <w:r w:rsidRPr="00212551">
        <w:rPr>
          <w:rFonts w:eastAsia="SimSun"/>
          <w:b/>
          <w:kern w:val="1"/>
          <w:lang w:eastAsia="hi-IN" w:bidi="hi-IN"/>
        </w:rPr>
        <w:t xml:space="preserve"> Planeering on Viimsi valla mandriosa üldplaneeringu teemaplaneeringu „Viimsi valla üldiste ehitustingimuste määramine. Elamuehituse põhimõtted“</w:t>
      </w:r>
      <w:r w:rsidRPr="00212551">
        <w:rPr>
          <w:rFonts w:eastAsia="SimSun"/>
          <w:kern w:val="1"/>
          <w:lang w:eastAsia="hi-IN" w:bidi="hi-IN"/>
        </w:rPr>
        <w:t xml:space="preserve"> (kehtestatud Viimsi Vallavolikogu 13.09.2005. a määrusega nr 32) kohane, välja arvatud osas, millega on sätestatud, et kõik elamu peavad paiknema üldplaneeringuga määratud elamumaal, väljapoole elamumaad uusi elamuid ja nende abihooneid rajada ei ole lubatud.</w:t>
      </w:r>
    </w:p>
    <w:p w:rsidR="0081632B" w:rsidRPr="00212551" w:rsidRDefault="0081632B" w:rsidP="0081632B">
      <w:pPr>
        <w:widowControl w:val="0"/>
        <w:numPr>
          <w:ilvl w:val="1"/>
          <w:numId w:val="7"/>
        </w:numPr>
        <w:tabs>
          <w:tab w:val="left" w:pos="426"/>
        </w:tabs>
        <w:autoSpaceDE w:val="0"/>
        <w:jc w:val="both"/>
        <w:textAlignment w:val="baseline"/>
        <w:rPr>
          <w:rFonts w:eastAsia="SimSun"/>
          <w:b/>
          <w:iCs/>
          <w:kern w:val="1"/>
          <w:lang w:eastAsia="hi-IN" w:bidi="hi-IN"/>
        </w:rPr>
      </w:pPr>
      <w:r w:rsidRPr="00212551">
        <w:rPr>
          <w:rFonts w:eastAsia="SimSun"/>
          <w:iCs/>
          <w:kern w:val="1"/>
          <w:lang w:eastAsia="hi-IN" w:bidi="hi-IN"/>
        </w:rPr>
        <w:t xml:space="preserve">Detailplaneeringuala ei paikne </w:t>
      </w:r>
      <w:r w:rsidRPr="00212551">
        <w:rPr>
          <w:rFonts w:eastAsia="SimSun"/>
          <w:b/>
          <w:bCs/>
          <w:iCs/>
          <w:kern w:val="1"/>
          <w:lang w:eastAsia="hi-IN" w:bidi="hi-IN"/>
        </w:rPr>
        <w:t xml:space="preserve">üldplaneeringu teemaplaneeringu „Rohevõrgustik ja miljööväärtuslikud alad“ </w:t>
      </w:r>
      <w:r w:rsidRPr="00212551">
        <w:rPr>
          <w:rFonts w:eastAsia="SimSun"/>
          <w:iCs/>
          <w:kern w:val="1"/>
          <w:lang w:eastAsia="hi-IN" w:bidi="hi-IN"/>
        </w:rPr>
        <w:t>alal.</w:t>
      </w:r>
    </w:p>
    <w:p w:rsidR="0081632B" w:rsidRPr="00212551" w:rsidRDefault="0081632B" w:rsidP="0081632B">
      <w:pPr>
        <w:widowControl w:val="0"/>
        <w:numPr>
          <w:ilvl w:val="1"/>
          <w:numId w:val="7"/>
        </w:numPr>
        <w:tabs>
          <w:tab w:val="left" w:pos="426"/>
        </w:tabs>
        <w:autoSpaceDE w:val="0"/>
        <w:jc w:val="both"/>
        <w:textAlignment w:val="baseline"/>
        <w:rPr>
          <w:rFonts w:eastAsia="SimSun"/>
          <w:iCs/>
          <w:color w:val="000000"/>
          <w:kern w:val="1"/>
          <w:lang w:eastAsia="hi-IN" w:bidi="hi-IN"/>
        </w:rPr>
      </w:pPr>
      <w:r w:rsidRPr="00212551">
        <w:rPr>
          <w:rFonts w:eastAsia="SimSun"/>
          <w:b/>
          <w:iCs/>
          <w:color w:val="000000"/>
          <w:kern w:val="1"/>
          <w:lang w:eastAsia="hi-IN" w:bidi="hi-IN"/>
        </w:rPr>
        <w:lastRenderedPageBreak/>
        <w:t>Vastavus kehtivatele õigusaktidele.</w:t>
      </w:r>
    </w:p>
    <w:p w:rsidR="0081632B" w:rsidRPr="00212551" w:rsidRDefault="0081632B" w:rsidP="002133C6">
      <w:pPr>
        <w:pStyle w:val="Default"/>
        <w:jc w:val="both"/>
      </w:pPr>
      <w:r w:rsidRPr="00212551">
        <w:rPr>
          <w:iCs/>
          <w:kern w:val="2"/>
        </w:rPr>
        <w:t>Kavandatavat tegevust reguleerivaks õigusaktiks on looduskaitseseadus (LKS) ja selle alamaktid. Lisaks tuleb tagada kavandatava tegevuse vastavus keskkonnaseadustiku üldosa seadustega ning ehitusseadustikuga.</w:t>
      </w:r>
    </w:p>
    <w:p w:rsidR="0081632B" w:rsidRPr="00212551" w:rsidRDefault="0081632B" w:rsidP="0081632B">
      <w:pPr>
        <w:pStyle w:val="Default"/>
        <w:jc w:val="both"/>
        <w:rPr>
          <w:color w:val="auto"/>
          <w:sz w:val="23"/>
          <w:szCs w:val="23"/>
        </w:rPr>
      </w:pPr>
      <w:r w:rsidRPr="00212551">
        <w:rPr>
          <w:iCs/>
          <w:color w:val="auto"/>
          <w:kern w:val="2"/>
        </w:rPr>
        <w:t xml:space="preserve">Planeeringuala asub ranna piiranguvööndis ning ehituskeeluvööndis. </w:t>
      </w:r>
      <w:r w:rsidRPr="00212551">
        <w:rPr>
          <w:color w:val="auto"/>
          <w:sz w:val="23"/>
          <w:szCs w:val="23"/>
        </w:rPr>
        <w:t xml:space="preserve">Tammneeme objekti kinnistul esineb metsaseaduse § 3 lg 2 tähenduses </w:t>
      </w:r>
      <w:proofErr w:type="spellStart"/>
      <w:r w:rsidRPr="00212551">
        <w:rPr>
          <w:color w:val="auto"/>
          <w:sz w:val="23"/>
          <w:szCs w:val="23"/>
        </w:rPr>
        <w:t>metsamaa</w:t>
      </w:r>
      <w:proofErr w:type="spellEnd"/>
      <w:r w:rsidRPr="00212551">
        <w:rPr>
          <w:color w:val="auto"/>
          <w:sz w:val="23"/>
          <w:szCs w:val="23"/>
        </w:rPr>
        <w:t xml:space="preserve">, metsamaal laieneb ehituskeeluvöönd piiranguvööndi piirini (LKS § 38 lg 2). Arvestades, et piirkonna näol on tegemist </w:t>
      </w:r>
      <w:proofErr w:type="spellStart"/>
      <w:r w:rsidRPr="00212551">
        <w:rPr>
          <w:color w:val="auto"/>
          <w:sz w:val="23"/>
          <w:szCs w:val="23"/>
        </w:rPr>
        <w:t>üleujutatava</w:t>
      </w:r>
      <w:proofErr w:type="spellEnd"/>
      <w:r w:rsidRPr="00212551">
        <w:rPr>
          <w:color w:val="auto"/>
          <w:sz w:val="23"/>
          <w:szCs w:val="23"/>
        </w:rPr>
        <w:t xml:space="preserve"> alaga, hakatakse ehituskeeluvööndi ulatust lugema 1,5 meetri kõrgusest samakõrgusjoonest (LKS § 35 lg 4 ja üldplaneeringu teemaplaneering „Viimsi valla üldiste ehitustingimuste määramine. Elamuehituse põhimõtted“), paikneb kogu kinnistu Tammneeme objekt ehituskeeluvööndis.</w:t>
      </w:r>
    </w:p>
    <w:p w:rsidR="0081632B" w:rsidRPr="00212551" w:rsidRDefault="0081632B" w:rsidP="0081632B">
      <w:pPr>
        <w:pStyle w:val="Standard"/>
        <w:tabs>
          <w:tab w:val="left" w:pos="544"/>
        </w:tabs>
        <w:jc w:val="both"/>
        <w:textAlignment w:val="auto"/>
        <w:rPr>
          <w:b/>
          <w:bCs/>
        </w:rPr>
      </w:pPr>
      <w:r w:rsidRPr="00212551">
        <w:rPr>
          <w:iCs/>
          <w:kern w:val="2"/>
        </w:rPr>
        <w:t xml:space="preserve">Ehituskeeluvööndi vähendamiseks on vajalik taotleda luba Keskkonnaametilt LKS-s sätestatud alustel. </w:t>
      </w:r>
      <w:r w:rsidRPr="00212551">
        <w:t>Detailplaneering ei ole vastuolus teiste õigusaktidega.</w:t>
      </w:r>
    </w:p>
    <w:p w:rsidR="0081632B" w:rsidRPr="00212551" w:rsidRDefault="0081632B" w:rsidP="0081632B">
      <w:pPr>
        <w:pStyle w:val="Standard"/>
        <w:numPr>
          <w:ilvl w:val="1"/>
          <w:numId w:val="22"/>
        </w:numPr>
        <w:jc w:val="both"/>
        <w:rPr>
          <w:color w:val="000000"/>
        </w:rPr>
      </w:pPr>
      <w:r w:rsidRPr="00212551">
        <w:rPr>
          <w:b/>
          <w:bCs/>
        </w:rPr>
        <w:t>Strateegilise planeerimisdokumendi asjakohasus</w:t>
      </w:r>
      <w:r w:rsidRPr="00212551">
        <w:rPr>
          <w:b/>
          <w:bCs/>
          <w:color w:val="000000"/>
        </w:rPr>
        <w:t xml:space="preserve"> ja olulisus keskkonnakaalutluste integreerimisel teistesse valdkondadesse</w:t>
      </w:r>
    </w:p>
    <w:p w:rsidR="0081632B" w:rsidRPr="00212551" w:rsidRDefault="0081632B" w:rsidP="0081632B">
      <w:pPr>
        <w:pStyle w:val="Standard"/>
        <w:jc w:val="both"/>
        <w:rPr>
          <w:color w:val="000000"/>
        </w:rPr>
      </w:pPr>
      <w:r w:rsidRPr="00212551">
        <w:rPr>
          <w:color w:val="000000"/>
        </w:rPr>
        <w:t>KSH keskseks eesmärgiks on nimetatud strateegilise planeerimisdokumendiga kaasnevate keskkonnamõjude kohta informatsiooni kogumine ja analüüsimine ning keskkonnakaalutluste integreerimine planeerimise protsessi selle võimalikult varajases staadiumis ja planeeringute hierarhia suuremast tasandist alates. Lähtuvalt planeerimisdokumendi sisust ei oma planeerimisdokument olulisust keskkonnakaalutluste integreerimisel teistesse valdkondadesse.</w:t>
      </w:r>
    </w:p>
    <w:p w:rsidR="0081632B" w:rsidRPr="00212551" w:rsidRDefault="0081632B" w:rsidP="0081632B">
      <w:pPr>
        <w:pStyle w:val="Standard"/>
        <w:numPr>
          <w:ilvl w:val="1"/>
          <w:numId w:val="22"/>
        </w:numPr>
        <w:jc w:val="both"/>
        <w:rPr>
          <w:rFonts w:cs="Times New Roman"/>
          <w:iCs/>
          <w:color w:val="000000"/>
        </w:rPr>
      </w:pPr>
      <w:r w:rsidRPr="00212551">
        <w:rPr>
          <w:b/>
          <w:bCs/>
          <w:color w:val="000000"/>
        </w:rPr>
        <w:t>Strateegilise planeerimisdokumendi, sealhulgas jäätmekäitluse või veekaitsega seotud planeerimisdokumendi tähtsus Euroopa Liidu keskkonnaalaste õigusaktide nõuete ülevõtmisel</w:t>
      </w:r>
    </w:p>
    <w:p w:rsidR="0081632B" w:rsidRPr="00212551" w:rsidRDefault="0081632B" w:rsidP="0081632B">
      <w:pPr>
        <w:pStyle w:val="Standard"/>
        <w:tabs>
          <w:tab w:val="left" w:pos="426"/>
        </w:tabs>
        <w:autoSpaceDE w:val="0"/>
        <w:jc w:val="both"/>
        <w:rPr>
          <w:rFonts w:cs="Times New Roman"/>
          <w:color w:val="000000"/>
          <w:shd w:val="clear" w:color="auto" w:fill="FFFF00"/>
        </w:rPr>
      </w:pPr>
      <w:r w:rsidRPr="00212551">
        <w:rPr>
          <w:rFonts w:cs="Times New Roman"/>
          <w:iCs/>
          <w:color w:val="000000"/>
        </w:rPr>
        <w:t>Tulenevalt tegevuse iseloomust ei oma planeerimisdokument olulist tähtsust Euroopa Liidu keskkonnaalaste õigusaktide nõuete ülevõtmisel.</w:t>
      </w:r>
    </w:p>
    <w:p w:rsidR="0081632B" w:rsidRPr="00212551" w:rsidRDefault="0081632B" w:rsidP="0081632B">
      <w:pPr>
        <w:widowControl w:val="0"/>
        <w:jc w:val="both"/>
        <w:textAlignment w:val="baseline"/>
        <w:rPr>
          <w:rFonts w:eastAsia="SimSun"/>
          <w:color w:val="000000"/>
          <w:kern w:val="1"/>
          <w:shd w:val="clear" w:color="auto" w:fill="FFFF00"/>
          <w:lang w:eastAsia="hi-IN" w:bidi="hi-IN"/>
        </w:rPr>
      </w:pPr>
    </w:p>
    <w:p w:rsidR="0081632B" w:rsidRPr="00212551" w:rsidRDefault="0081632B" w:rsidP="0081632B">
      <w:pPr>
        <w:widowControl w:val="0"/>
        <w:numPr>
          <w:ilvl w:val="0"/>
          <w:numId w:val="7"/>
        </w:numPr>
        <w:spacing w:after="120"/>
        <w:ind w:left="992"/>
        <w:jc w:val="both"/>
        <w:textAlignment w:val="baseline"/>
        <w:rPr>
          <w:rFonts w:eastAsia="Arial"/>
          <w:b/>
          <w:bCs/>
          <w:color w:val="000000"/>
          <w:kern w:val="1"/>
          <w:lang w:eastAsia="hi-IN" w:bidi="hi-IN"/>
        </w:rPr>
      </w:pPr>
      <w:r w:rsidRPr="00212551">
        <w:rPr>
          <w:rFonts w:eastAsia="SimSun"/>
          <w:b/>
          <w:color w:val="000000"/>
          <w:kern w:val="1"/>
          <w:lang w:eastAsia="hi-IN" w:bidi="hi-IN"/>
        </w:rPr>
        <w:t>Olemasoleva olukorra kirjeldus</w:t>
      </w:r>
    </w:p>
    <w:p w:rsidR="0081632B" w:rsidRPr="00212551" w:rsidRDefault="0081632B" w:rsidP="0081632B">
      <w:pPr>
        <w:widowControl w:val="0"/>
        <w:spacing w:after="120"/>
        <w:jc w:val="both"/>
        <w:textAlignment w:val="baseline"/>
        <w:rPr>
          <w:rFonts w:eastAsia="SimSun"/>
          <w:b/>
          <w:color w:val="44546A"/>
          <w:kern w:val="1"/>
          <w:lang w:eastAsia="hi-IN" w:bidi="hi-IN"/>
        </w:rPr>
      </w:pPr>
      <w:r w:rsidRPr="00212551">
        <w:rPr>
          <w:bCs/>
        </w:rPr>
        <w:t xml:space="preserve">Planeeritava ala suurus on ca 0,7 hektarit ja see paikneb Randvere külas, rannikualal, hõlmates riigikaitsemaa sihtotstarbega kinnistu Tammneeme objekt (89001:003:1834) ja transpordimaa sihtotstarbega kinnistu Tammekivi tee L2 (89001:001:0565). </w:t>
      </w:r>
      <w:r w:rsidRPr="00212551">
        <w:t>Planeeringualal paikneb endine piirivalvetorn ja on osaliselt kõrghaljastatud.</w:t>
      </w:r>
    </w:p>
    <w:p w:rsidR="0081632B" w:rsidRPr="00212551" w:rsidRDefault="0081632B" w:rsidP="0081632B">
      <w:pPr>
        <w:widowControl w:val="0"/>
        <w:numPr>
          <w:ilvl w:val="0"/>
          <w:numId w:val="7"/>
        </w:numPr>
        <w:spacing w:after="120"/>
        <w:ind w:left="992"/>
        <w:jc w:val="both"/>
        <w:textAlignment w:val="baseline"/>
        <w:rPr>
          <w:rFonts w:eastAsia="SimSun"/>
          <w:b/>
          <w:color w:val="000000"/>
          <w:kern w:val="1"/>
          <w:lang w:eastAsia="hi-IN" w:bidi="hi-IN"/>
        </w:rPr>
      </w:pPr>
      <w:r w:rsidRPr="00212551">
        <w:rPr>
          <w:rFonts w:eastAsia="SimSun"/>
          <w:b/>
          <w:color w:val="000000"/>
          <w:kern w:val="1"/>
          <w:lang w:eastAsia="hi-IN" w:bidi="hi-IN"/>
        </w:rPr>
        <w:t>Mõjutatava keskkonna kirjeldus</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 xml:space="preserve">Geoloogia ja </w:t>
      </w:r>
      <w:proofErr w:type="spellStart"/>
      <w:r w:rsidRPr="00212551">
        <w:rPr>
          <w:rFonts w:eastAsia="SimSun"/>
          <w:b/>
          <w:color w:val="000000"/>
          <w:kern w:val="1"/>
          <w:lang w:eastAsia="hi-IN" w:bidi="hi-IN"/>
        </w:rPr>
        <w:t>hüdrogeoloogia</w:t>
      </w:r>
      <w:proofErr w:type="spellEnd"/>
    </w:p>
    <w:p w:rsidR="0081632B" w:rsidRPr="00212551" w:rsidRDefault="0081632B" w:rsidP="0081632B">
      <w:pPr>
        <w:widowControl w:val="0"/>
        <w:spacing w:after="120"/>
        <w:jc w:val="both"/>
        <w:textAlignment w:val="baseline"/>
        <w:rPr>
          <w:rFonts w:eastAsia="SimSun"/>
          <w:color w:val="000000"/>
          <w:kern w:val="1"/>
          <w:lang w:eastAsia="hi-IN" w:bidi="hi-IN"/>
        </w:rPr>
      </w:pPr>
      <w:r w:rsidRPr="00212551">
        <w:rPr>
          <w:rFonts w:eastAsia="SimSun"/>
          <w:color w:val="000000"/>
          <w:kern w:val="1"/>
          <w:lang w:eastAsia="hi-IN" w:bidi="hi-IN"/>
        </w:rPr>
        <w:t xml:space="preserve">Põhja-Eesti rannikumadaliku ja Soome lahe saarte maastikurajoonis moodustavad aluspõhja valdavalt agu- ja vanaladekonna kergelt kulutatavad </w:t>
      </w:r>
      <w:proofErr w:type="spellStart"/>
      <w:r w:rsidRPr="00212551">
        <w:rPr>
          <w:rFonts w:eastAsia="SimSun"/>
          <w:color w:val="000000"/>
          <w:kern w:val="1"/>
          <w:lang w:eastAsia="hi-IN" w:bidi="hi-IN"/>
        </w:rPr>
        <w:t>terrigeensed</w:t>
      </w:r>
      <w:proofErr w:type="spellEnd"/>
      <w:r w:rsidRPr="00212551">
        <w:rPr>
          <w:rFonts w:eastAsia="SimSun"/>
          <w:color w:val="000000"/>
          <w:kern w:val="1"/>
          <w:lang w:eastAsia="hi-IN" w:bidi="hi-IN"/>
        </w:rPr>
        <w:t xml:space="preserve"> settekivimid. Aluspõhja moodustavad pealmise osa vendi ja kambriumi ladestu savid, </w:t>
      </w:r>
      <w:proofErr w:type="spellStart"/>
      <w:r w:rsidRPr="00212551">
        <w:rPr>
          <w:rFonts w:eastAsia="SimSun"/>
          <w:color w:val="000000"/>
          <w:kern w:val="1"/>
          <w:lang w:eastAsia="hi-IN" w:bidi="hi-IN"/>
        </w:rPr>
        <w:t>aleuroliidid</w:t>
      </w:r>
      <w:proofErr w:type="spellEnd"/>
      <w:r w:rsidRPr="00212551">
        <w:rPr>
          <w:rFonts w:eastAsia="SimSun"/>
          <w:color w:val="000000"/>
          <w:kern w:val="1"/>
          <w:lang w:eastAsia="hi-IN" w:bidi="hi-IN"/>
        </w:rPr>
        <w:t xml:space="preserve"> ja liivakivid, paekalda jalamil kohati ka alamordoviitsiumi </w:t>
      </w:r>
      <w:proofErr w:type="spellStart"/>
      <w:r w:rsidRPr="00212551">
        <w:rPr>
          <w:rFonts w:eastAsia="SimSun"/>
          <w:color w:val="000000"/>
          <w:kern w:val="1"/>
          <w:lang w:eastAsia="hi-IN" w:bidi="hi-IN"/>
        </w:rPr>
        <w:t>oobulusliivakivid</w:t>
      </w:r>
      <w:proofErr w:type="spellEnd"/>
      <w:r w:rsidRPr="00212551">
        <w:rPr>
          <w:rFonts w:eastAsia="SimSun"/>
          <w:color w:val="000000"/>
          <w:kern w:val="1"/>
          <w:lang w:eastAsia="hi-IN" w:bidi="hi-IN"/>
        </w:rPr>
        <w:t xml:space="preserve">, </w:t>
      </w:r>
      <w:proofErr w:type="spellStart"/>
      <w:r w:rsidRPr="00212551">
        <w:rPr>
          <w:rFonts w:eastAsia="SimSun"/>
          <w:color w:val="000000"/>
          <w:kern w:val="1"/>
          <w:lang w:eastAsia="hi-IN" w:bidi="hi-IN"/>
        </w:rPr>
        <w:t>argilliidid</w:t>
      </w:r>
      <w:proofErr w:type="spellEnd"/>
      <w:r w:rsidRPr="00212551">
        <w:rPr>
          <w:rFonts w:eastAsia="SimSun"/>
          <w:color w:val="000000"/>
          <w:kern w:val="1"/>
          <w:lang w:eastAsia="hi-IN" w:bidi="hi-IN"/>
        </w:rPr>
        <w:t>, savid ja glaukoniitliivakivid. Aluspõhja pealispind asub rannikumadalikul valdavalt vahemikus -20 ja +20, rannikumadaliku lõunaserval ulatuvad aluspõhjakivimid kohati peaaegu maapinnale.</w:t>
      </w:r>
    </w:p>
    <w:p w:rsidR="0081632B" w:rsidRPr="00212551" w:rsidRDefault="0081632B" w:rsidP="0081632B">
      <w:pPr>
        <w:widowControl w:val="0"/>
        <w:spacing w:after="120"/>
        <w:jc w:val="both"/>
        <w:textAlignment w:val="baseline"/>
        <w:rPr>
          <w:rFonts w:eastAsia="Arial"/>
          <w:color w:val="000000"/>
          <w:kern w:val="1"/>
          <w:lang w:eastAsia="hi-IN" w:bidi="hi-IN"/>
        </w:rPr>
      </w:pPr>
      <w:r w:rsidRPr="00212551">
        <w:rPr>
          <w:rFonts w:eastAsia="SimSun"/>
          <w:color w:val="000000"/>
          <w:kern w:val="1"/>
          <w:lang w:eastAsia="hi-IN" w:bidi="hi-IN"/>
        </w:rPr>
        <w:t>Valdavalt on piirkonnas põhjavesi hästi kaitstud.</w:t>
      </w:r>
    </w:p>
    <w:p w:rsidR="0081632B" w:rsidRPr="00212551" w:rsidRDefault="0081632B" w:rsidP="0081632B">
      <w:pPr>
        <w:widowControl w:val="0"/>
        <w:jc w:val="both"/>
        <w:textAlignment w:val="baseline"/>
        <w:rPr>
          <w:rFonts w:eastAsia="Arial"/>
          <w:kern w:val="1"/>
          <w:lang w:eastAsia="hi-IN" w:bidi="hi-IN"/>
        </w:rPr>
      </w:pPr>
      <w:r w:rsidRPr="00212551">
        <w:rPr>
          <w:rFonts w:eastAsia="Arial"/>
          <w:kern w:val="1"/>
          <w:lang w:eastAsia="hi-IN" w:bidi="hi-IN"/>
        </w:rPr>
        <w:t>Reljeef on suhteliselt tasane.</w:t>
      </w:r>
    </w:p>
    <w:p w:rsidR="0081632B" w:rsidRPr="00212551" w:rsidRDefault="0081632B" w:rsidP="0081632B">
      <w:pPr>
        <w:widowControl w:val="0"/>
        <w:autoSpaceDE w:val="0"/>
        <w:textAlignment w:val="baseline"/>
        <w:rPr>
          <w:rFonts w:eastAsia="Arial"/>
          <w:kern w:val="1"/>
          <w:lang w:eastAsia="hi-IN" w:bidi="hi-IN"/>
        </w:rPr>
      </w:pPr>
    </w:p>
    <w:p w:rsidR="0081632B" w:rsidRPr="00212551" w:rsidRDefault="0081632B" w:rsidP="0081632B">
      <w:pPr>
        <w:widowControl w:val="0"/>
        <w:numPr>
          <w:ilvl w:val="1"/>
          <w:numId w:val="7"/>
        </w:numPr>
        <w:jc w:val="both"/>
        <w:textAlignment w:val="baseline"/>
        <w:rPr>
          <w:rFonts w:eastAsia="SimSun"/>
          <w:kern w:val="1"/>
          <w:lang w:eastAsia="hi-IN" w:bidi="hi-IN"/>
        </w:rPr>
      </w:pPr>
      <w:r w:rsidRPr="00212551">
        <w:rPr>
          <w:rFonts w:eastAsia="SimSun"/>
          <w:b/>
          <w:kern w:val="1"/>
          <w:lang w:eastAsia="hi-IN" w:bidi="hi-IN"/>
        </w:rPr>
        <w:t xml:space="preserve"> Taimestik ja loomastik</w:t>
      </w:r>
    </w:p>
    <w:p w:rsidR="0081632B" w:rsidRPr="00212551" w:rsidRDefault="0081632B" w:rsidP="0081632B">
      <w:pPr>
        <w:widowControl w:val="0"/>
        <w:spacing w:after="120"/>
        <w:jc w:val="both"/>
        <w:textAlignment w:val="baseline"/>
        <w:rPr>
          <w:rFonts w:eastAsia="SimSun"/>
          <w:b/>
          <w:color w:val="44546A"/>
          <w:kern w:val="1"/>
          <w:lang w:eastAsia="hi-IN" w:bidi="hi-IN"/>
        </w:rPr>
      </w:pPr>
      <w:r w:rsidRPr="00212551">
        <w:rPr>
          <w:rFonts w:eastAsia="SimSun"/>
          <w:kern w:val="1"/>
          <w:lang w:eastAsia="hi-IN" w:bidi="hi-IN"/>
        </w:rPr>
        <w:t>Maa-ala on tasane</w:t>
      </w:r>
      <w:r w:rsidRPr="00212551">
        <w:rPr>
          <w:rFonts w:eastAsia="Arial"/>
          <w:kern w:val="1"/>
          <w:lang w:eastAsia="hi-IN" w:bidi="hi-IN"/>
        </w:rPr>
        <w:t xml:space="preserve"> ja kaetud osaliselt kõrghaljastusega. Kavandatava tegevuse käigus tuleb eeldatavalt osaliselt eemaldada kõrghaljastust, kuid arvestades tegevuse iseloomu, tuleb seda teha vähesel määral. Alal ei ole teadaolevalt kaitsealuseid linnu- ja loomaliike.</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Kaitstavad loodusobjektid ja Natura 2000 võrgustik</w:t>
      </w:r>
    </w:p>
    <w:p w:rsidR="0081632B" w:rsidRPr="00212551" w:rsidRDefault="0081632B" w:rsidP="0081632B">
      <w:pPr>
        <w:widowControl w:val="0"/>
        <w:jc w:val="both"/>
        <w:textAlignment w:val="baseline"/>
        <w:rPr>
          <w:rFonts w:eastAsia="SimSun"/>
          <w:color w:val="000000"/>
          <w:kern w:val="1"/>
          <w:lang w:eastAsia="hi-IN" w:bidi="hi-IN"/>
        </w:rPr>
      </w:pPr>
      <w:r w:rsidRPr="00212551">
        <w:rPr>
          <w:rFonts w:eastAsia="SimSun"/>
          <w:color w:val="000000"/>
          <w:kern w:val="1"/>
          <w:lang w:eastAsia="hi-IN" w:bidi="hi-IN"/>
        </w:rPr>
        <w:t>Planeeringu alale ja selle lähialale ei jää Natura 2000 võrgustiku alasid, hoiualasid, püsielupaikasid, kaitstavate liikide elupaikasid ega kaitstavate looduse üksikobjekte.</w:t>
      </w:r>
    </w:p>
    <w:p w:rsidR="0081632B" w:rsidRPr="00212551" w:rsidRDefault="0081632B" w:rsidP="0081632B">
      <w:pPr>
        <w:widowControl w:val="0"/>
        <w:jc w:val="both"/>
        <w:textAlignment w:val="baseline"/>
        <w:rPr>
          <w:rFonts w:eastAsia="SimSun"/>
          <w:color w:val="000000"/>
          <w:kern w:val="1"/>
          <w:lang w:eastAsia="hi-IN" w:bidi="hi-IN"/>
        </w:rPr>
      </w:pP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Muinsuskaitse</w:t>
      </w:r>
    </w:p>
    <w:p w:rsidR="0081632B" w:rsidRPr="00212551" w:rsidRDefault="0081632B" w:rsidP="0081632B">
      <w:pPr>
        <w:widowControl w:val="0"/>
        <w:jc w:val="both"/>
        <w:textAlignment w:val="baseline"/>
        <w:rPr>
          <w:rFonts w:eastAsia="SimSun"/>
          <w:color w:val="000000"/>
          <w:kern w:val="1"/>
          <w:lang w:eastAsia="hi-IN" w:bidi="hi-IN"/>
        </w:rPr>
      </w:pPr>
      <w:r w:rsidRPr="00212551">
        <w:rPr>
          <w:rFonts w:eastAsia="SimSun"/>
          <w:color w:val="000000"/>
          <w:kern w:val="1"/>
          <w:lang w:eastAsia="hi-IN" w:bidi="hi-IN"/>
        </w:rPr>
        <w:t xml:space="preserve">Detailplaneeringu alal ei paikne </w:t>
      </w:r>
      <w:proofErr w:type="spellStart"/>
      <w:r w:rsidRPr="00212551">
        <w:rPr>
          <w:rFonts w:eastAsia="SimSun"/>
          <w:color w:val="000000"/>
          <w:kern w:val="1"/>
          <w:lang w:eastAsia="hi-IN" w:bidi="hi-IN"/>
        </w:rPr>
        <w:t>muinsuskaitselisi</w:t>
      </w:r>
      <w:proofErr w:type="spellEnd"/>
      <w:r w:rsidRPr="00212551">
        <w:rPr>
          <w:rFonts w:eastAsia="SimSun"/>
          <w:color w:val="000000"/>
          <w:kern w:val="1"/>
          <w:lang w:eastAsia="hi-IN" w:bidi="hi-IN"/>
        </w:rPr>
        <w:t xml:space="preserve"> objekte.</w:t>
      </w:r>
    </w:p>
    <w:p w:rsidR="0081632B" w:rsidRPr="00212551" w:rsidRDefault="0081632B" w:rsidP="0081632B">
      <w:pPr>
        <w:widowControl w:val="0"/>
        <w:jc w:val="both"/>
        <w:textAlignment w:val="baseline"/>
        <w:rPr>
          <w:rFonts w:eastAsia="SimSun"/>
          <w:color w:val="000000"/>
          <w:kern w:val="1"/>
          <w:lang w:eastAsia="hi-IN" w:bidi="hi-IN"/>
        </w:rPr>
      </w:pP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Jääkreostus</w:t>
      </w:r>
    </w:p>
    <w:p w:rsidR="0081632B" w:rsidRPr="00212551" w:rsidRDefault="0081632B" w:rsidP="0081632B">
      <w:pPr>
        <w:widowControl w:val="0"/>
        <w:autoSpaceDE w:val="0"/>
        <w:jc w:val="both"/>
        <w:textAlignment w:val="baseline"/>
        <w:rPr>
          <w:rFonts w:eastAsia="SimSun"/>
          <w:b/>
          <w:color w:val="000000"/>
          <w:kern w:val="1"/>
          <w:lang w:eastAsia="hi-IN" w:bidi="hi-IN"/>
        </w:rPr>
      </w:pPr>
      <w:r w:rsidRPr="00212551">
        <w:rPr>
          <w:rFonts w:eastAsia="SimSun"/>
          <w:color w:val="000000"/>
          <w:kern w:val="1"/>
          <w:lang w:eastAsia="hi-IN" w:bidi="hi-IN"/>
        </w:rPr>
        <w:t>Detailplaneeringualal ei ole tuvastatud keskkonda saastavaid objekte ega jääkreostust ning alal ei ole varasemalt toimunud tootmist ega muud keskkonnaohtlikku tegevust. Seetõttu ei ole ka eeldada olulist pinnase- või põhjaveereostust, mis võiksid seada piirangud edasisele ehitustegevusele.</w:t>
      </w:r>
    </w:p>
    <w:p w:rsidR="0081632B" w:rsidRPr="00212551" w:rsidRDefault="0081632B" w:rsidP="0081632B">
      <w:pPr>
        <w:widowControl w:val="0"/>
        <w:autoSpaceDE w:val="0"/>
        <w:jc w:val="both"/>
        <w:textAlignment w:val="baseline"/>
        <w:rPr>
          <w:rFonts w:eastAsia="SimSun"/>
          <w:b/>
          <w:color w:val="44546A"/>
          <w:kern w:val="1"/>
          <w:lang w:eastAsia="hi-IN" w:bidi="hi-IN"/>
        </w:rPr>
      </w:pPr>
    </w:p>
    <w:p w:rsidR="0081632B" w:rsidRPr="00212551" w:rsidRDefault="0081632B" w:rsidP="0081632B">
      <w:pPr>
        <w:widowControl w:val="0"/>
        <w:numPr>
          <w:ilvl w:val="0"/>
          <w:numId w:val="7"/>
        </w:numPr>
        <w:autoSpaceDE w:val="0"/>
        <w:jc w:val="both"/>
        <w:textAlignment w:val="baseline"/>
        <w:rPr>
          <w:rFonts w:eastAsia="SimSun"/>
          <w:b/>
          <w:iCs/>
          <w:color w:val="000000"/>
          <w:kern w:val="1"/>
          <w:szCs w:val="20"/>
          <w:lang w:eastAsia="hi-IN" w:bidi="hi-IN"/>
        </w:rPr>
      </w:pPr>
      <w:r w:rsidRPr="00212551">
        <w:rPr>
          <w:rFonts w:eastAsia="SimSun"/>
          <w:b/>
          <w:color w:val="000000"/>
          <w:kern w:val="1"/>
          <w:lang w:eastAsia="hi-IN" w:bidi="hi-IN"/>
        </w:rPr>
        <w:t>Kavandatava tegevusega kaasnev mõju</w:t>
      </w:r>
    </w:p>
    <w:p w:rsidR="0081632B" w:rsidRPr="00212551" w:rsidRDefault="0081632B" w:rsidP="0081632B">
      <w:pPr>
        <w:widowControl w:val="0"/>
        <w:autoSpaceDE w:val="0"/>
        <w:jc w:val="both"/>
        <w:textAlignment w:val="baseline"/>
        <w:rPr>
          <w:rFonts w:eastAsia="SimSun"/>
          <w:color w:val="000000"/>
          <w:kern w:val="1"/>
          <w:lang w:eastAsia="hi-IN" w:bidi="hi-IN"/>
        </w:rPr>
      </w:pPr>
      <w:r w:rsidRPr="00212551">
        <w:rPr>
          <w:rFonts w:eastAsia="SimSun"/>
          <w:iCs/>
          <w:color w:val="000000"/>
          <w:kern w:val="1"/>
          <w:szCs w:val="20"/>
          <w:lang w:eastAsia="hi-IN" w:bidi="hi-IN"/>
        </w:rPr>
        <w:t xml:space="preserve">Detailplaneering on üldplaneeringut muutev, mistõttu on planeerimisseaduse § 142 lõike 6 ja keskkonnamõju hindamise ja keskkonnajuhtimissüsteemi seaduse (edaspidi </w:t>
      </w:r>
      <w:proofErr w:type="spellStart"/>
      <w:r w:rsidRPr="00212551">
        <w:rPr>
          <w:rFonts w:eastAsia="SimSun"/>
          <w:iCs/>
          <w:color w:val="000000"/>
          <w:kern w:val="1"/>
          <w:szCs w:val="20"/>
          <w:lang w:eastAsia="hi-IN" w:bidi="hi-IN"/>
        </w:rPr>
        <w:t>KeHJS</w:t>
      </w:r>
      <w:proofErr w:type="spellEnd"/>
      <w:r w:rsidRPr="00212551">
        <w:rPr>
          <w:rFonts w:eastAsia="SimSun"/>
          <w:iCs/>
          <w:color w:val="000000"/>
          <w:kern w:val="1"/>
          <w:szCs w:val="20"/>
          <w:lang w:eastAsia="hi-IN" w:bidi="hi-IN"/>
        </w:rPr>
        <w:t>) § 33 lõike 2 punktidest 1 ja 3 tulenevalt vajalik läbi viia keskkonnamõju eelhinnang.</w:t>
      </w:r>
    </w:p>
    <w:p w:rsidR="0081632B" w:rsidRPr="00212551" w:rsidRDefault="0081632B" w:rsidP="0081632B">
      <w:pPr>
        <w:widowControl w:val="0"/>
        <w:autoSpaceDE w:val="0"/>
        <w:jc w:val="both"/>
        <w:textAlignment w:val="baseline"/>
        <w:rPr>
          <w:rFonts w:eastAsia="SimSun"/>
          <w:color w:val="000000"/>
          <w:kern w:val="1"/>
          <w:szCs w:val="20"/>
          <w:lang w:eastAsia="hi-IN" w:bidi="hi-IN"/>
        </w:rPr>
      </w:pPr>
      <w:r w:rsidRPr="00212551">
        <w:rPr>
          <w:rFonts w:eastAsia="SimSun"/>
          <w:color w:val="000000"/>
          <w:kern w:val="1"/>
          <w:lang w:eastAsia="hi-IN" w:bidi="hi-IN"/>
        </w:rPr>
        <w:t>Detailplaneeringuga kavandatav tegevus ei kuulu olulise keskkonnamõjuga tegevuste hulka keskkonnamõju hindamise ja juhtimissüsteemi seaduse § 6 lg 1 nimekirja kohaselt.</w:t>
      </w:r>
    </w:p>
    <w:p w:rsidR="0081632B" w:rsidRPr="00212551" w:rsidRDefault="0081632B" w:rsidP="0081632B">
      <w:pPr>
        <w:widowControl w:val="0"/>
        <w:autoSpaceDE w:val="0"/>
        <w:jc w:val="both"/>
        <w:textAlignment w:val="baseline"/>
        <w:rPr>
          <w:rFonts w:eastAsia="SimSun"/>
          <w:b/>
          <w:color w:val="000000"/>
          <w:kern w:val="1"/>
          <w:lang w:eastAsia="hi-IN" w:bidi="hi-IN"/>
        </w:rPr>
      </w:pPr>
      <w:r w:rsidRPr="00212551">
        <w:rPr>
          <w:rFonts w:eastAsia="SimSun"/>
          <w:color w:val="000000"/>
          <w:kern w:val="1"/>
          <w:szCs w:val="20"/>
          <w:lang w:eastAsia="hi-IN" w:bidi="hi-IN"/>
        </w:rPr>
        <w:t>Detailplaneeringuga tehakse ettepanek üldplaneeringu maakasutuse juhtotstarbe muutmiseks planeeritava krundi ulatuses.</w:t>
      </w:r>
    </w:p>
    <w:p w:rsidR="0081632B" w:rsidRPr="00212551" w:rsidRDefault="0081632B" w:rsidP="0081632B">
      <w:pPr>
        <w:widowControl w:val="0"/>
        <w:autoSpaceDE w:val="0"/>
        <w:jc w:val="both"/>
        <w:textAlignment w:val="baseline"/>
        <w:rPr>
          <w:rFonts w:eastAsia="SimSun"/>
          <w:b/>
          <w:kern w:val="1"/>
          <w:lang w:eastAsia="hi-IN" w:bidi="hi-IN"/>
        </w:rPr>
      </w:pPr>
      <w:r w:rsidRPr="00212551">
        <w:rPr>
          <w:rFonts w:eastAsia="SimSun"/>
          <w:b/>
          <w:color w:val="000000"/>
          <w:kern w:val="1"/>
          <w:lang w:eastAsia="hi-IN" w:bidi="hi-IN"/>
        </w:rPr>
        <w:t xml:space="preserve">Arvestades planeeringuala paiknemist, piirkonna keskkonnatingimusi ja kavandatavaid </w:t>
      </w:r>
      <w:r w:rsidRPr="00212551">
        <w:rPr>
          <w:rFonts w:eastAsia="SimSun"/>
          <w:b/>
          <w:kern w:val="1"/>
          <w:lang w:eastAsia="hi-IN" w:bidi="hi-IN"/>
        </w:rPr>
        <w:t xml:space="preserve">tegevusi ning lähtudes </w:t>
      </w:r>
      <w:proofErr w:type="spellStart"/>
      <w:r w:rsidRPr="00212551">
        <w:rPr>
          <w:rFonts w:eastAsia="SimSun"/>
          <w:b/>
          <w:kern w:val="1"/>
          <w:lang w:eastAsia="hi-IN" w:bidi="hi-IN"/>
        </w:rPr>
        <w:t>KeHJS</w:t>
      </w:r>
      <w:proofErr w:type="spellEnd"/>
      <w:r w:rsidRPr="00212551">
        <w:rPr>
          <w:rFonts w:eastAsia="SimSun"/>
          <w:b/>
          <w:kern w:val="1"/>
          <w:lang w:eastAsia="hi-IN" w:bidi="hi-IN"/>
        </w:rPr>
        <w:t xml:space="preserve"> § 33 toodud kriteeriumidest hinnatakse mõju allpool toodud kriteeriumide alusel.</w:t>
      </w:r>
    </w:p>
    <w:p w:rsidR="0081632B" w:rsidRPr="00212551" w:rsidRDefault="0081632B" w:rsidP="0081632B">
      <w:pPr>
        <w:widowControl w:val="0"/>
        <w:numPr>
          <w:ilvl w:val="1"/>
          <w:numId w:val="7"/>
        </w:numPr>
        <w:spacing w:before="120"/>
        <w:jc w:val="both"/>
        <w:textAlignment w:val="baseline"/>
        <w:rPr>
          <w:rFonts w:eastAsia="SimSun"/>
          <w:kern w:val="1"/>
          <w:lang w:eastAsia="hi-IN" w:bidi="hi-IN"/>
        </w:rPr>
      </w:pPr>
      <w:r w:rsidRPr="00212551">
        <w:rPr>
          <w:rFonts w:eastAsia="SimSun"/>
          <w:b/>
          <w:kern w:val="1"/>
          <w:lang w:eastAsia="hi-IN" w:bidi="hi-IN"/>
        </w:rPr>
        <w:t>Maakasutuslikud mõjud</w:t>
      </w:r>
    </w:p>
    <w:p w:rsidR="0081632B" w:rsidRPr="00212551" w:rsidRDefault="0081632B" w:rsidP="0081632B">
      <w:pPr>
        <w:widowControl w:val="0"/>
        <w:spacing w:after="120"/>
        <w:jc w:val="both"/>
        <w:textAlignment w:val="baseline"/>
        <w:rPr>
          <w:rFonts w:eastAsia="SimSun"/>
          <w:kern w:val="1"/>
          <w:lang w:eastAsia="hi-IN" w:bidi="hi-IN"/>
        </w:rPr>
      </w:pPr>
      <w:r w:rsidRPr="00212551">
        <w:rPr>
          <w:rFonts w:eastAsia="SimSun"/>
          <w:kern w:val="1"/>
          <w:lang w:eastAsia="hi-IN" w:bidi="hi-IN"/>
        </w:rPr>
        <w:t xml:space="preserve">Kavandatav tegevus toimub Viimsi vallas Randvere külas Tammneeme objekt kinnistul. Vastavalt kehtestatud  üldplaneeringule on kinnistu maakasutuse juhtotstarve </w:t>
      </w:r>
      <w:proofErr w:type="spellStart"/>
      <w:r w:rsidRPr="00212551">
        <w:rPr>
          <w:rFonts w:eastAsia="SimSun"/>
          <w:kern w:val="1"/>
          <w:lang w:eastAsia="hi-IN" w:bidi="hi-IN"/>
        </w:rPr>
        <w:t>puhkeotstarbeline</w:t>
      </w:r>
      <w:proofErr w:type="spellEnd"/>
      <w:r w:rsidRPr="00212551">
        <w:rPr>
          <w:rFonts w:eastAsia="SimSun"/>
          <w:kern w:val="1"/>
          <w:lang w:eastAsia="hi-IN" w:bidi="hi-IN"/>
        </w:rPr>
        <w:t xml:space="preserve"> maa, katastriüksuse sihtotstarve aga riigikaitsemaa. Kinnistu oli varasemalt kasutuses </w:t>
      </w:r>
      <w:proofErr w:type="spellStart"/>
      <w:r w:rsidRPr="00212551">
        <w:rPr>
          <w:rFonts w:eastAsia="SimSun"/>
          <w:kern w:val="1"/>
          <w:lang w:eastAsia="hi-IN" w:bidi="hi-IN"/>
        </w:rPr>
        <w:t>riigikaitselisel</w:t>
      </w:r>
      <w:proofErr w:type="spellEnd"/>
      <w:r w:rsidRPr="00212551">
        <w:rPr>
          <w:rFonts w:eastAsia="SimSun"/>
          <w:kern w:val="1"/>
          <w:lang w:eastAsia="hi-IN" w:bidi="hi-IN"/>
        </w:rPr>
        <w:t xml:space="preserve"> eesmärgil, kuid tänaseks on see oma tähtsuse minetanud ja riik on kinnistu võõrandanud. Kinnistu sihtotstarbe muutmine üksikelamumaaks on ruumiliselt loogiline, kuna asub vahetult olemasoleva elurajooni kõrval.</w:t>
      </w:r>
    </w:p>
    <w:p w:rsidR="0081632B" w:rsidRPr="00212551" w:rsidRDefault="0081632B" w:rsidP="0081632B">
      <w:pPr>
        <w:widowControl w:val="0"/>
        <w:spacing w:before="120"/>
        <w:jc w:val="both"/>
        <w:textAlignment w:val="baseline"/>
        <w:rPr>
          <w:rFonts w:eastAsia="SimSun"/>
          <w:kern w:val="1"/>
          <w:lang w:eastAsia="hi-IN" w:bidi="hi-IN"/>
        </w:rPr>
      </w:pPr>
    </w:p>
    <w:p w:rsidR="0081632B" w:rsidRPr="00212551" w:rsidRDefault="0081632B" w:rsidP="0081632B">
      <w:pPr>
        <w:widowControl w:val="0"/>
        <w:numPr>
          <w:ilvl w:val="1"/>
          <w:numId w:val="7"/>
        </w:numPr>
        <w:jc w:val="both"/>
        <w:textAlignment w:val="baseline"/>
        <w:rPr>
          <w:rFonts w:eastAsia="Arial"/>
          <w:kern w:val="1"/>
          <w:lang w:eastAsia="hi-IN" w:bidi="hi-IN"/>
        </w:rPr>
      </w:pPr>
      <w:r w:rsidRPr="00212551">
        <w:rPr>
          <w:rFonts w:eastAsia="SimSun"/>
          <w:b/>
          <w:kern w:val="1"/>
          <w:lang w:eastAsia="hi-IN" w:bidi="hi-IN"/>
        </w:rPr>
        <w:t>Maastik</w:t>
      </w:r>
    </w:p>
    <w:p w:rsidR="0081632B" w:rsidRPr="00212551" w:rsidRDefault="0081632B" w:rsidP="0081632B">
      <w:pPr>
        <w:widowControl w:val="0"/>
        <w:jc w:val="both"/>
        <w:textAlignment w:val="baseline"/>
        <w:rPr>
          <w:rFonts w:eastAsia="Arial"/>
          <w:kern w:val="1"/>
          <w:shd w:val="clear" w:color="auto" w:fill="FFFF00"/>
          <w:lang w:eastAsia="hi-IN" w:bidi="hi-IN"/>
        </w:rPr>
      </w:pPr>
      <w:r w:rsidRPr="00212551">
        <w:rPr>
          <w:rFonts w:eastAsia="Arial"/>
          <w:kern w:val="1"/>
          <w:lang w:eastAsia="hi-IN" w:bidi="hi-IN"/>
        </w:rPr>
        <w:t>Detailplaneeringuga hõlmatud kinnistul asub endine piirivalvetorn, muu hoonestatus puudub. Planeeritav ala on osaliselt kaetud kõrghaljastusega. Ala külgneb olemasoleva elurajooniga, kus elamud ja selleks vajalik infrastruktuur on välja ehitatud, lisaks piirneb mere ja metsa-alaga. Juurdepääs planeeringualale on olemasolevalt Tammkivi teelt. Alale planeeritakse ühe üksikelamu ja kahe abihoone rajamist. Olemasoleva maapinna üldist kõrgust ei ole lubatud detailplaneeringuga muuta.</w:t>
      </w:r>
    </w:p>
    <w:p w:rsidR="0081632B" w:rsidRPr="00212551" w:rsidRDefault="0081632B" w:rsidP="0081632B">
      <w:pPr>
        <w:widowControl w:val="0"/>
        <w:autoSpaceDE w:val="0"/>
        <w:textAlignment w:val="baseline"/>
        <w:rPr>
          <w:rFonts w:eastAsia="Arial"/>
          <w:color w:val="44546A"/>
          <w:kern w:val="1"/>
          <w:shd w:val="clear" w:color="auto" w:fill="FFFF00"/>
          <w:lang w:eastAsia="hi-IN" w:bidi="hi-IN"/>
        </w:rPr>
      </w:pP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Mõju kaitstavatele loodusobjektidele, sh Natura 2000 võrgustiku aladele</w:t>
      </w:r>
    </w:p>
    <w:p w:rsidR="0081632B" w:rsidRPr="00212551" w:rsidRDefault="0081632B" w:rsidP="0081632B">
      <w:pPr>
        <w:widowControl w:val="0"/>
        <w:jc w:val="both"/>
        <w:textAlignment w:val="baseline"/>
        <w:rPr>
          <w:rFonts w:eastAsia="SimSun"/>
          <w:color w:val="000000"/>
          <w:kern w:val="1"/>
          <w:lang w:eastAsia="hi-IN" w:bidi="hi-IN"/>
        </w:rPr>
      </w:pPr>
      <w:r w:rsidRPr="00212551">
        <w:rPr>
          <w:rFonts w:eastAsia="SimSun"/>
          <w:color w:val="000000"/>
          <w:kern w:val="1"/>
          <w:lang w:eastAsia="hi-IN" w:bidi="hi-IN"/>
        </w:rPr>
        <w:t>Planeeringualale ega selle lähialale ei jää Natura 2000 võrgustiku alasid, hoiualasid, püsielupaikasid, kaitstavate liikide elupaikasid ega kaitstavate looduse üksikobjekte.</w:t>
      </w:r>
    </w:p>
    <w:p w:rsidR="0081632B" w:rsidRPr="00212551" w:rsidRDefault="0081632B" w:rsidP="0081632B">
      <w:pPr>
        <w:widowControl w:val="0"/>
        <w:jc w:val="both"/>
        <w:textAlignment w:val="baseline"/>
        <w:rPr>
          <w:rFonts w:eastAsia="SimSun"/>
          <w:color w:val="44546A"/>
          <w:kern w:val="1"/>
          <w:lang w:eastAsia="hi-IN" w:bidi="hi-IN"/>
        </w:rPr>
      </w:pPr>
    </w:p>
    <w:p w:rsidR="0081632B" w:rsidRPr="00212551" w:rsidRDefault="0081632B" w:rsidP="0081632B">
      <w:pPr>
        <w:widowControl w:val="0"/>
        <w:numPr>
          <w:ilvl w:val="1"/>
          <w:numId w:val="7"/>
        </w:numPr>
        <w:jc w:val="both"/>
        <w:textAlignment w:val="baseline"/>
        <w:rPr>
          <w:rFonts w:eastAsia="SimSun"/>
          <w:kern w:val="1"/>
          <w:lang w:eastAsia="hi-IN" w:bidi="hi-IN"/>
        </w:rPr>
      </w:pPr>
      <w:r w:rsidRPr="00212551">
        <w:rPr>
          <w:rFonts w:eastAsia="SimSun"/>
          <w:b/>
          <w:bCs/>
          <w:kern w:val="1"/>
          <w:lang w:eastAsia="hi-IN" w:bidi="hi-IN"/>
        </w:rPr>
        <w:t>Mõju pinnasele, pinna- ja põhjaveele, mõju veekogule</w:t>
      </w:r>
    </w:p>
    <w:p w:rsidR="0081632B" w:rsidRPr="00212551" w:rsidRDefault="0081632B" w:rsidP="0081632B">
      <w:pPr>
        <w:widowControl w:val="0"/>
        <w:jc w:val="both"/>
        <w:textAlignment w:val="baseline"/>
        <w:rPr>
          <w:rFonts w:eastAsia="SimSun"/>
          <w:b/>
          <w:bCs/>
          <w:kern w:val="1"/>
          <w:lang w:eastAsia="hi-IN" w:bidi="hi-IN"/>
        </w:rPr>
      </w:pPr>
      <w:r w:rsidRPr="00212551">
        <w:rPr>
          <w:rFonts w:eastAsia="SimSun"/>
          <w:kern w:val="1"/>
          <w:lang w:eastAsia="hi-IN" w:bidi="hi-IN"/>
        </w:rPr>
        <w:t xml:space="preserve">Mõju pinnasele avaldub peamiselt ehitusalustele aladele ja on lokaalne. Rajatiste rajamisel ja edasisel kasutamisel ei toimu eeldatavalt saasteainete heidet põhjavette. Ehitustegevuse käigus on veevõtt ja reoveeteke eeldatavalt minimaalsed, mis kaasnevad peamiselt olmetegevusega. </w:t>
      </w:r>
      <w:r w:rsidRPr="00212551">
        <w:t>Vee- ja reoveekanalisatsiooni lahendus planeeritakse vastavalt ÜVK arengukavale ja AS-i Viimsi Vesi tehnilistele tingimustele.</w:t>
      </w:r>
      <w:r w:rsidRPr="00212551">
        <w:rPr>
          <w:rFonts w:eastAsia="SimSun"/>
          <w:color w:val="FF0000"/>
          <w:kern w:val="1"/>
          <w:lang w:eastAsia="hi-IN" w:bidi="hi-IN"/>
        </w:rPr>
        <w:t xml:space="preserve"> </w:t>
      </w:r>
      <w:r w:rsidRPr="00212551">
        <w:rPr>
          <w:rFonts w:eastAsia="SimSun"/>
          <w:kern w:val="1"/>
          <w:lang w:eastAsia="hi-IN" w:bidi="hi-IN"/>
        </w:rPr>
        <w:t xml:space="preserve">Mõju pinna- ja põhjaveele võib avalduda avariiolukorras. Suuri õnnetusi ja avariisid eeldada ei ole. Samuti on piirkonnas põhjavesi hästi kaitstud. Veevarustus on lahendatud Viimsi valla ühisveevärgi ja kanalisatsiooni haldajaga vastavate lepingute alusel. </w:t>
      </w:r>
      <w:r w:rsidRPr="00212551">
        <w:rPr>
          <w:rFonts w:eastAsia="SimSun"/>
          <w:kern w:val="1"/>
          <w:lang w:eastAsia="hi-IN" w:bidi="hi-IN"/>
        </w:rPr>
        <w:lastRenderedPageBreak/>
        <w:t>Ehitusaegse ja edasise tegevusega ei kaasne eeldatavalt olulist mõju pinnasele, pinna- ja põhjaveele ega veevarustusele.</w:t>
      </w:r>
    </w:p>
    <w:p w:rsidR="0081632B" w:rsidRPr="00212551" w:rsidRDefault="0081632B" w:rsidP="0081632B">
      <w:pPr>
        <w:widowControl w:val="0"/>
        <w:jc w:val="both"/>
        <w:textAlignment w:val="baseline"/>
        <w:rPr>
          <w:rFonts w:eastAsia="SimSun"/>
          <w:b/>
          <w:bCs/>
          <w:color w:val="44546A"/>
          <w:kern w:val="1"/>
          <w:lang w:eastAsia="hi-IN" w:bidi="hi-IN"/>
        </w:rPr>
      </w:pP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Mõju veerežiimile</w:t>
      </w:r>
    </w:p>
    <w:p w:rsidR="0081632B" w:rsidRPr="00212551" w:rsidRDefault="0081632B" w:rsidP="0081632B">
      <w:pPr>
        <w:widowControl w:val="0"/>
        <w:jc w:val="both"/>
        <w:textAlignment w:val="baseline"/>
        <w:rPr>
          <w:rFonts w:eastAsia="SimSun"/>
          <w:b/>
          <w:bCs/>
          <w:kern w:val="1"/>
          <w:lang w:eastAsia="hi-IN" w:bidi="hi-IN"/>
        </w:rPr>
      </w:pPr>
      <w:r w:rsidRPr="00212551">
        <w:rPr>
          <w:rFonts w:eastAsia="SimSun"/>
          <w:kern w:val="1"/>
          <w:lang w:eastAsia="hi-IN" w:bidi="hi-IN"/>
        </w:rPr>
        <w:t xml:space="preserve">Rannakindlustuse rajamine võib mõjutada ala veerežiimi. Ala on aegajalt osaliselt </w:t>
      </w:r>
      <w:proofErr w:type="spellStart"/>
      <w:r w:rsidRPr="00212551">
        <w:rPr>
          <w:rFonts w:eastAsia="SimSun"/>
          <w:kern w:val="1"/>
          <w:lang w:eastAsia="hi-IN" w:bidi="hi-IN"/>
        </w:rPr>
        <w:t>üleujutatav</w:t>
      </w:r>
      <w:proofErr w:type="spellEnd"/>
      <w:r w:rsidRPr="00212551">
        <w:rPr>
          <w:rFonts w:eastAsia="SimSun"/>
          <w:kern w:val="1"/>
          <w:lang w:eastAsia="hi-IN" w:bidi="hi-IN"/>
        </w:rPr>
        <w:t xml:space="preserve">. Täiendava rannakindlustuse vajaduse ja muude asjaolude selgumisel kaalutakse vajadusel KSH koostamist uuesti. Eeldatavalt olulist negatiivset mõju veerežiimile ei ole. </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bCs/>
          <w:color w:val="000000"/>
          <w:kern w:val="1"/>
          <w:lang w:eastAsia="hi-IN" w:bidi="hi-IN"/>
        </w:rPr>
        <w:t>Mõju mullastikule</w:t>
      </w:r>
    </w:p>
    <w:p w:rsidR="0081632B" w:rsidRPr="00212551" w:rsidRDefault="0081632B" w:rsidP="0081632B">
      <w:pPr>
        <w:widowControl w:val="0"/>
        <w:jc w:val="both"/>
        <w:textAlignment w:val="baseline"/>
        <w:rPr>
          <w:rFonts w:eastAsia="SimSun"/>
          <w:b/>
          <w:bCs/>
          <w:color w:val="000000"/>
          <w:kern w:val="1"/>
          <w:lang w:eastAsia="hi-IN" w:bidi="hi-IN"/>
        </w:rPr>
      </w:pPr>
      <w:r w:rsidRPr="00212551">
        <w:rPr>
          <w:rFonts w:eastAsia="SimSun"/>
          <w:color w:val="000000"/>
          <w:kern w:val="1"/>
          <w:lang w:eastAsia="hi-IN" w:bidi="hi-IN"/>
        </w:rPr>
        <w:t>Kavandatava tegevuse mõju mullastikule jääb ehitustegevusega kaasnevale alale. Olulist negatiivset mõju eeldatavalt ei kaasne.</w:t>
      </w:r>
    </w:p>
    <w:p w:rsidR="0081632B" w:rsidRPr="00212551" w:rsidRDefault="0081632B" w:rsidP="0081632B">
      <w:pPr>
        <w:widowControl w:val="0"/>
        <w:numPr>
          <w:ilvl w:val="1"/>
          <w:numId w:val="7"/>
        </w:numPr>
        <w:jc w:val="both"/>
        <w:textAlignment w:val="baseline"/>
        <w:rPr>
          <w:rFonts w:eastAsia="SimSun"/>
          <w:kern w:val="1"/>
          <w:lang w:eastAsia="hi-IN" w:bidi="hi-IN"/>
        </w:rPr>
      </w:pPr>
      <w:r w:rsidRPr="00212551">
        <w:rPr>
          <w:rFonts w:eastAsia="SimSun"/>
          <w:b/>
          <w:bCs/>
          <w:kern w:val="1"/>
          <w:lang w:eastAsia="hi-IN" w:bidi="hi-IN"/>
        </w:rPr>
        <w:t>Mõju temperatuurile, sademetele, tuulele</w:t>
      </w:r>
    </w:p>
    <w:p w:rsidR="0081632B" w:rsidRPr="00212551" w:rsidRDefault="0081632B" w:rsidP="0081632B">
      <w:pPr>
        <w:widowControl w:val="0"/>
        <w:jc w:val="both"/>
        <w:textAlignment w:val="baseline"/>
        <w:rPr>
          <w:rFonts w:eastAsia="SimSun"/>
          <w:b/>
          <w:kern w:val="1"/>
          <w:lang w:eastAsia="hi-IN" w:bidi="hi-IN"/>
        </w:rPr>
      </w:pPr>
      <w:r w:rsidRPr="00212551">
        <w:rPr>
          <w:rFonts w:eastAsia="SimSun"/>
          <w:kern w:val="1"/>
          <w:lang w:eastAsia="hi-IN" w:bidi="hi-IN"/>
        </w:rPr>
        <w:t>Arvestades tegevuse iseloomu oluline mõju kliimateguritele puudub.</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Valgus, soojus, kiirgus, lõhn</w:t>
      </w:r>
    </w:p>
    <w:p w:rsidR="0081632B" w:rsidRPr="00212551" w:rsidRDefault="0081632B" w:rsidP="0081632B">
      <w:pPr>
        <w:widowControl w:val="0"/>
        <w:jc w:val="both"/>
        <w:textAlignment w:val="baseline"/>
        <w:rPr>
          <w:rFonts w:eastAsia="SimSun"/>
          <w:b/>
          <w:color w:val="000000"/>
          <w:kern w:val="1"/>
          <w:lang w:eastAsia="hi-IN" w:bidi="hi-IN"/>
        </w:rPr>
      </w:pPr>
      <w:r w:rsidRPr="00212551">
        <w:rPr>
          <w:rFonts w:eastAsia="SimSun"/>
          <w:color w:val="000000"/>
          <w:kern w:val="1"/>
          <w:lang w:eastAsia="hi-IN" w:bidi="hi-IN"/>
        </w:rPr>
        <w:t>Valguse, soojuse, lõhna ja kiirguse reostust kavandatava tegevusega ei kaasne, lähtuvalt tegevuse iseloomust.</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Taristu rajamisega kaasnevad mõjud</w:t>
      </w:r>
    </w:p>
    <w:p w:rsidR="0081632B" w:rsidRPr="00212551" w:rsidRDefault="0081632B" w:rsidP="0081632B">
      <w:pPr>
        <w:widowControl w:val="0"/>
        <w:jc w:val="both"/>
        <w:textAlignment w:val="baseline"/>
        <w:rPr>
          <w:rFonts w:eastAsia="SimSun"/>
          <w:b/>
          <w:kern w:val="1"/>
          <w:lang w:eastAsia="hi-IN" w:bidi="hi-IN"/>
        </w:rPr>
      </w:pPr>
      <w:r w:rsidRPr="00212551">
        <w:rPr>
          <w:rFonts w:eastAsia="SimSun"/>
          <w:kern w:val="1"/>
          <w:lang w:eastAsia="hi-IN" w:bidi="hi-IN"/>
        </w:rPr>
        <w:t>Juurdepääs kinnistule on kavandatud mööda Tammekivi teed.</w:t>
      </w:r>
    </w:p>
    <w:p w:rsidR="0081632B" w:rsidRPr="00212551" w:rsidRDefault="0081632B" w:rsidP="0081632B">
      <w:pPr>
        <w:widowControl w:val="0"/>
        <w:numPr>
          <w:ilvl w:val="1"/>
          <w:numId w:val="7"/>
        </w:numPr>
        <w:jc w:val="both"/>
        <w:textAlignment w:val="baseline"/>
        <w:rPr>
          <w:rFonts w:eastAsia="SimSun"/>
          <w:kern w:val="1"/>
          <w:lang w:eastAsia="hi-IN" w:bidi="hi-IN"/>
        </w:rPr>
      </w:pPr>
      <w:r w:rsidRPr="00212551">
        <w:rPr>
          <w:rFonts w:eastAsia="SimSun"/>
          <w:b/>
          <w:kern w:val="1"/>
          <w:lang w:eastAsia="hi-IN" w:bidi="hi-IN"/>
        </w:rPr>
        <w:t>Ehituskeeluvööndi vähendamisega kaasnevad mõjud</w:t>
      </w:r>
    </w:p>
    <w:p w:rsidR="0081632B" w:rsidRPr="00212551" w:rsidRDefault="0081632B" w:rsidP="0081632B">
      <w:pPr>
        <w:widowControl w:val="0"/>
        <w:jc w:val="both"/>
        <w:textAlignment w:val="baseline"/>
        <w:rPr>
          <w:rFonts w:eastAsia="SimSun"/>
          <w:b/>
          <w:bCs/>
          <w:kern w:val="1"/>
          <w:lang w:eastAsia="hi-IN" w:bidi="hi-IN"/>
        </w:rPr>
      </w:pPr>
      <w:r w:rsidRPr="00212551">
        <w:rPr>
          <w:rFonts w:eastAsia="SimSun"/>
          <w:kern w:val="1"/>
          <w:lang w:eastAsia="hi-IN" w:bidi="hi-IN"/>
        </w:rPr>
        <w:t>Planeeritav ala asub ehituskeeluvööndis. Ehituskeeluvööndisse jäävad ka planeeritavad hooned. Planeeritud on rajada ka rannakindlustus ning selle keskkonnamõju kaalutakse vajadusel täiendavalt asjaolude selgumisel. Eeldatavalt, tulenevalt tegevuse iseloomust ja asukohast, tulenevalt eelpooltoodud hindamisest, ehituskeelu vööndi vähendamine olulist keskkonnamõju ei oma.</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bCs/>
          <w:color w:val="000000"/>
          <w:kern w:val="1"/>
          <w:lang w:eastAsia="hi-IN" w:bidi="hi-IN"/>
        </w:rPr>
        <w:t>Müra ja vibratsioon</w:t>
      </w:r>
    </w:p>
    <w:p w:rsidR="0081632B" w:rsidRPr="00212551" w:rsidRDefault="0081632B" w:rsidP="0081632B">
      <w:pPr>
        <w:widowControl w:val="0"/>
        <w:jc w:val="both"/>
        <w:textAlignment w:val="baseline"/>
        <w:rPr>
          <w:rFonts w:eastAsia="SimSun"/>
          <w:b/>
          <w:bCs/>
          <w:color w:val="000000"/>
          <w:kern w:val="1"/>
          <w:lang w:eastAsia="hi-IN" w:bidi="hi-IN"/>
        </w:rPr>
      </w:pPr>
      <w:r w:rsidRPr="00212551">
        <w:rPr>
          <w:rFonts w:eastAsia="SimSun"/>
          <w:color w:val="000000"/>
          <w:kern w:val="1"/>
          <w:lang w:eastAsia="hi-IN" w:bidi="hi-IN"/>
        </w:rPr>
        <w:t>Olulist mürahäiringut ja vibratsiooni ei kaasne. Vähesel määral ja lühiajaliselt võib avaldada  mõju ehitusaegne müra.</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bCs/>
          <w:color w:val="000000"/>
          <w:kern w:val="1"/>
          <w:lang w:eastAsia="hi-IN" w:bidi="hi-IN"/>
        </w:rPr>
        <w:t>Mõju välisõhu kvaliteedile</w:t>
      </w:r>
    </w:p>
    <w:p w:rsidR="0081632B" w:rsidRPr="00212551" w:rsidRDefault="0081632B" w:rsidP="0081632B">
      <w:pPr>
        <w:widowControl w:val="0"/>
        <w:jc w:val="both"/>
        <w:textAlignment w:val="baseline"/>
        <w:rPr>
          <w:rFonts w:eastAsia="SimSun"/>
          <w:b/>
          <w:bCs/>
          <w:color w:val="000000"/>
          <w:kern w:val="1"/>
          <w:lang w:eastAsia="hi-IN" w:bidi="hi-IN"/>
        </w:rPr>
      </w:pPr>
      <w:r w:rsidRPr="00212551">
        <w:rPr>
          <w:rFonts w:eastAsia="SimSun"/>
          <w:color w:val="000000"/>
          <w:kern w:val="1"/>
          <w:lang w:eastAsia="hi-IN" w:bidi="hi-IN"/>
        </w:rPr>
        <w:t>Kavandatava tegevusega ei kaasne olulist mõju välisõhu kvaliteedile. Välisõhu saasteluba vajavaid tegevusi detailplaneeringuga ei kavandata.</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bCs/>
          <w:color w:val="000000"/>
          <w:kern w:val="1"/>
          <w:lang w:eastAsia="hi-IN" w:bidi="hi-IN"/>
        </w:rPr>
        <w:t>Jäätme- ja energiamahukus, loodusvarade kasutus</w:t>
      </w:r>
    </w:p>
    <w:p w:rsidR="0081632B" w:rsidRPr="00212551" w:rsidRDefault="0081632B" w:rsidP="0081632B">
      <w:pPr>
        <w:widowControl w:val="0"/>
        <w:jc w:val="both"/>
        <w:textAlignment w:val="baseline"/>
        <w:rPr>
          <w:rFonts w:eastAsia="SimSun"/>
          <w:color w:val="000000"/>
          <w:kern w:val="1"/>
          <w:lang w:eastAsia="hi-IN" w:bidi="hi-IN"/>
        </w:rPr>
      </w:pPr>
      <w:r w:rsidRPr="00212551">
        <w:rPr>
          <w:rFonts w:eastAsia="SimSun"/>
          <w:color w:val="000000"/>
          <w:kern w:val="1"/>
          <w:lang w:eastAsia="hi-IN" w:bidi="hi-IN"/>
        </w:rPr>
        <w:t>Kavandatava tegevuse käigus tekib jäätmeid, kuid mitte olulises koguses. Jäätmeteke on seotud peamiselt ehitustegevusega ning hiljem olmetegevuses tekkivate jäätmetega. Seaduse kohase jäätmekäitluse korral on mõju minimaalne.</w:t>
      </w:r>
    </w:p>
    <w:p w:rsidR="0081632B" w:rsidRPr="00212551" w:rsidRDefault="0081632B" w:rsidP="0081632B">
      <w:pPr>
        <w:widowControl w:val="0"/>
        <w:jc w:val="both"/>
        <w:textAlignment w:val="baseline"/>
        <w:rPr>
          <w:rFonts w:eastAsia="SimSun"/>
          <w:b/>
          <w:bCs/>
          <w:color w:val="000000"/>
          <w:kern w:val="1"/>
          <w:lang w:eastAsia="hi-IN" w:bidi="hi-IN"/>
        </w:rPr>
      </w:pPr>
      <w:r w:rsidRPr="00212551">
        <w:rPr>
          <w:rFonts w:eastAsia="SimSun"/>
          <w:color w:val="000000"/>
          <w:kern w:val="1"/>
          <w:lang w:eastAsia="hi-IN" w:bidi="hi-IN"/>
        </w:rPr>
        <w:t>Hoonete rajamine ja edasine kasutus ei eelda olulist loodusvarade kasutust ning ei ole ülemäära energia- ja jäätmemahukas. Tegevuse iseloomust lähtudes ei ole näha olulise keskkonnamõju kaasnemist.</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bCs/>
          <w:color w:val="000000"/>
          <w:kern w:val="1"/>
          <w:lang w:eastAsia="hi-IN" w:bidi="hi-IN"/>
        </w:rPr>
        <w:t>Tegevusega kaasnevate avariiolukordade esinemise võimalikkus</w:t>
      </w:r>
    </w:p>
    <w:p w:rsidR="0081632B" w:rsidRPr="00212551" w:rsidRDefault="0081632B" w:rsidP="0081632B">
      <w:pPr>
        <w:widowControl w:val="0"/>
        <w:jc w:val="both"/>
        <w:textAlignment w:val="baseline"/>
        <w:rPr>
          <w:rFonts w:eastAsia="SimSun"/>
          <w:b/>
          <w:bCs/>
          <w:kern w:val="1"/>
          <w:lang w:eastAsia="hi-IN" w:bidi="hi-IN"/>
        </w:rPr>
      </w:pPr>
      <w:r w:rsidRPr="00212551">
        <w:rPr>
          <w:rFonts w:eastAsia="SimSun"/>
          <w:color w:val="000000"/>
          <w:kern w:val="1"/>
          <w:lang w:eastAsia="hi-IN" w:bidi="hi-IN"/>
        </w:rPr>
        <w:t xml:space="preserve">Keskkonna- või terviseohtlike avariiolukordade esinemine on nõuetekohase tegevuse korral vähetõenäoline. Kavandatav tegevus ei ole oma iseloomult ohtlik, sh kavandatava tegevusega ei kaasne ohtlike ainete transporti ega hoiustamist. Lekete tuvastamisel või avariide korral </w:t>
      </w:r>
      <w:r w:rsidRPr="00212551">
        <w:rPr>
          <w:rFonts w:eastAsia="SimSun"/>
          <w:kern w:val="1"/>
          <w:lang w:eastAsia="hi-IN" w:bidi="hi-IN"/>
        </w:rPr>
        <w:t>tuleb reostus koheselt likvideerida vastavalt kehtivatele nõuetele.</w:t>
      </w:r>
    </w:p>
    <w:p w:rsidR="0081632B" w:rsidRPr="00212551" w:rsidRDefault="0081632B" w:rsidP="0081632B">
      <w:pPr>
        <w:widowControl w:val="0"/>
        <w:numPr>
          <w:ilvl w:val="1"/>
          <w:numId w:val="7"/>
        </w:numPr>
        <w:jc w:val="both"/>
        <w:textAlignment w:val="baseline"/>
        <w:rPr>
          <w:rFonts w:eastAsia="SimSun"/>
          <w:kern w:val="1"/>
          <w:lang w:eastAsia="hi-IN" w:bidi="hi-IN"/>
        </w:rPr>
      </w:pPr>
      <w:proofErr w:type="spellStart"/>
      <w:r w:rsidRPr="00212551">
        <w:rPr>
          <w:rFonts w:eastAsia="SimSun"/>
          <w:b/>
          <w:bCs/>
          <w:kern w:val="1"/>
          <w:lang w:eastAsia="hi-IN" w:bidi="hi-IN"/>
        </w:rPr>
        <w:t>Sotsiaal-majanduslikud</w:t>
      </w:r>
      <w:proofErr w:type="spellEnd"/>
      <w:r w:rsidRPr="00212551">
        <w:rPr>
          <w:rFonts w:eastAsia="SimSun"/>
          <w:b/>
          <w:bCs/>
          <w:kern w:val="1"/>
          <w:lang w:eastAsia="hi-IN" w:bidi="hi-IN"/>
        </w:rPr>
        <w:t xml:space="preserve"> mõjud</w:t>
      </w:r>
    </w:p>
    <w:p w:rsidR="0081632B" w:rsidRPr="00212551" w:rsidRDefault="0081632B" w:rsidP="0081632B">
      <w:pPr>
        <w:widowControl w:val="0"/>
        <w:jc w:val="both"/>
        <w:textAlignment w:val="baseline"/>
        <w:rPr>
          <w:rFonts w:eastAsia="SimSun"/>
          <w:b/>
          <w:bCs/>
          <w:kern w:val="1"/>
          <w:lang w:eastAsia="hi-IN" w:bidi="hi-IN"/>
        </w:rPr>
      </w:pPr>
      <w:r w:rsidRPr="00212551">
        <w:rPr>
          <w:rFonts w:eastAsia="SimSun"/>
          <w:kern w:val="1"/>
          <w:lang w:eastAsia="hi-IN" w:bidi="hi-IN"/>
        </w:rPr>
        <w:t>Elukeskkonna kvaliteet moodustub mitmetest teguritest, mille olulisus iga inimese jaoks sõltub isiklikest väärtushinnangutest. Teguritena võib välja tuua ligipääsu rohealadele, piirkonna erinäolisust elustiilide seisukohalt või heakorda. Planeeringuala piirneb hoonestatud aladega, metsaga ja merega. Eeldatavalt ühe elamu ja kahe abihoone lisandumine piirkonnas olulist mõju ei avalda, kuna ala külgneb olemasoleva elurajooniga.</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bCs/>
          <w:color w:val="000000"/>
          <w:kern w:val="1"/>
          <w:lang w:eastAsia="hi-IN" w:bidi="hi-IN"/>
        </w:rPr>
        <w:t>Ruumiline mõju</w:t>
      </w:r>
    </w:p>
    <w:p w:rsidR="0081632B" w:rsidRPr="00212551" w:rsidRDefault="0081632B" w:rsidP="0081632B">
      <w:pPr>
        <w:widowControl w:val="0"/>
        <w:jc w:val="both"/>
        <w:textAlignment w:val="baseline"/>
        <w:rPr>
          <w:rFonts w:eastAsia="SimSun"/>
          <w:b/>
          <w:bCs/>
          <w:color w:val="000000"/>
          <w:kern w:val="1"/>
          <w:lang w:eastAsia="hi-IN" w:bidi="hi-IN"/>
        </w:rPr>
      </w:pPr>
      <w:r w:rsidRPr="00212551">
        <w:rPr>
          <w:rFonts w:eastAsia="SimSun"/>
          <w:color w:val="000000"/>
          <w:kern w:val="1"/>
          <w:lang w:eastAsia="hi-IN" w:bidi="hi-IN"/>
        </w:rPr>
        <w:t>Kavandatava tegevusega eeldatavalt olulist ruumilist mõju ei kaasne, lähtuvalt tegevuse iseloomust.</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bCs/>
          <w:color w:val="000000"/>
          <w:kern w:val="1"/>
          <w:lang w:eastAsia="hi-IN" w:bidi="hi-IN"/>
        </w:rPr>
        <w:lastRenderedPageBreak/>
        <w:t>Kumulatiivsed mõjud</w:t>
      </w:r>
    </w:p>
    <w:p w:rsidR="0081632B" w:rsidRPr="00212551" w:rsidRDefault="0081632B" w:rsidP="0081632B">
      <w:pPr>
        <w:widowControl w:val="0"/>
        <w:jc w:val="both"/>
        <w:textAlignment w:val="baseline"/>
        <w:rPr>
          <w:rFonts w:eastAsia="SimSun"/>
          <w:b/>
          <w:bCs/>
          <w:color w:val="000000"/>
          <w:kern w:val="1"/>
          <w:lang w:eastAsia="hi-IN" w:bidi="hi-IN"/>
        </w:rPr>
      </w:pPr>
      <w:r w:rsidRPr="00212551">
        <w:rPr>
          <w:rFonts w:eastAsia="SimSun"/>
          <w:color w:val="000000"/>
          <w:kern w:val="1"/>
          <w:lang w:eastAsia="hi-IN" w:bidi="hi-IN"/>
        </w:rPr>
        <w:t>Kumulatiivsed mõjud on inimtegevuse eri valdkondade mõjude kuhjumisest tingitud mõjud, mis võivad hakata keskkonda oluliselt mõjutama. Kuigi eraldi võttes võivad üksikud mõjud olla ebaolulised, võivad need aja jooksul ühest või mitmest allikast liituda ja põhjustada loodusressursside seisundi halvenemist. Eeldatavalt kumulatiivset mõju tegevusega ei kaasne tulenevalt tegevuse iseloomust.</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bCs/>
          <w:color w:val="000000"/>
          <w:kern w:val="1"/>
          <w:lang w:eastAsia="hi-IN" w:bidi="hi-IN"/>
        </w:rPr>
        <w:t>Piiriülene mõju</w:t>
      </w:r>
    </w:p>
    <w:p w:rsidR="0081632B" w:rsidRPr="00212551" w:rsidRDefault="0081632B" w:rsidP="0081632B">
      <w:pPr>
        <w:widowControl w:val="0"/>
        <w:jc w:val="both"/>
        <w:textAlignment w:val="baseline"/>
        <w:rPr>
          <w:rFonts w:eastAsia="SimSun"/>
          <w:color w:val="000000"/>
          <w:kern w:val="1"/>
          <w:lang w:eastAsia="hi-IN" w:bidi="hi-IN"/>
        </w:rPr>
      </w:pPr>
      <w:r w:rsidRPr="00212551">
        <w:rPr>
          <w:rFonts w:eastAsia="SimSun"/>
          <w:color w:val="000000"/>
          <w:kern w:val="1"/>
          <w:lang w:eastAsia="hi-IN" w:bidi="hi-IN"/>
        </w:rPr>
        <w:t>Piiriülene mõju puudub tulenevalt tegevuse iseloomust.</w:t>
      </w:r>
    </w:p>
    <w:p w:rsidR="0081632B" w:rsidRPr="00212551" w:rsidRDefault="0081632B" w:rsidP="0081632B">
      <w:pPr>
        <w:widowControl w:val="0"/>
        <w:jc w:val="both"/>
        <w:textAlignment w:val="baseline"/>
        <w:rPr>
          <w:rFonts w:eastAsia="SimSun"/>
          <w:color w:val="000000"/>
          <w:kern w:val="1"/>
          <w:lang w:eastAsia="hi-IN" w:bidi="hi-IN"/>
        </w:rPr>
      </w:pPr>
    </w:p>
    <w:p w:rsidR="0081632B" w:rsidRPr="00212551" w:rsidRDefault="0081632B" w:rsidP="0081632B">
      <w:pPr>
        <w:widowControl w:val="0"/>
        <w:numPr>
          <w:ilvl w:val="0"/>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Asjaomaste isikute ja asutuste seisukohad</w:t>
      </w:r>
    </w:p>
    <w:p w:rsidR="0081632B" w:rsidRPr="00212551" w:rsidRDefault="0081632B" w:rsidP="0081632B">
      <w:pPr>
        <w:widowControl w:val="0"/>
        <w:jc w:val="both"/>
        <w:textAlignment w:val="baseline"/>
        <w:rPr>
          <w:rFonts w:eastAsia="SimSun"/>
          <w:iCs/>
          <w:color w:val="4472C4"/>
          <w:kern w:val="1"/>
          <w:lang w:eastAsia="hi-IN" w:bidi="hi-IN"/>
        </w:rPr>
      </w:pPr>
      <w:proofErr w:type="spellStart"/>
      <w:r w:rsidRPr="00212551">
        <w:rPr>
          <w:rFonts w:eastAsia="SimSun"/>
          <w:color w:val="000000"/>
          <w:kern w:val="1"/>
          <w:lang w:eastAsia="hi-IN" w:bidi="hi-IN"/>
        </w:rPr>
        <w:t>KeHJS</w:t>
      </w:r>
      <w:proofErr w:type="spellEnd"/>
      <w:r w:rsidRPr="00212551">
        <w:rPr>
          <w:rFonts w:eastAsia="SimSun"/>
          <w:color w:val="000000"/>
          <w:kern w:val="1"/>
          <w:lang w:eastAsia="hi-IN" w:bidi="hi-IN"/>
        </w:rPr>
        <w:t xml:space="preserve"> § 33 lõike 6 kohaselt </w:t>
      </w:r>
      <w:proofErr w:type="spellStart"/>
      <w:r w:rsidRPr="00212551">
        <w:rPr>
          <w:rFonts w:eastAsia="SimSun"/>
          <w:color w:val="000000"/>
          <w:kern w:val="1"/>
          <w:lang w:eastAsia="hi-IN" w:bidi="hi-IN"/>
        </w:rPr>
        <w:t>KeHJS</w:t>
      </w:r>
      <w:proofErr w:type="spellEnd"/>
      <w:r w:rsidRPr="00212551">
        <w:rPr>
          <w:rFonts w:eastAsia="SimSun"/>
          <w:color w:val="000000"/>
          <w:kern w:val="1"/>
          <w:lang w:eastAsia="hi-IN" w:bidi="hi-IN"/>
        </w:rPr>
        <w:t xml:space="preserve"> § 33 lõikes 2 nimetatud strateegilise planeerimisdokumendi elluviimisega kaasneva keskkonnamõju strateegilise hindamise vajalikkuse üle otsustamisel tuleb enne otsuse tegemist küsida seisukohta asjaomastelt asutustelt ja isikutelt</w:t>
      </w:r>
      <w:r w:rsidRPr="00212551">
        <w:rPr>
          <w:rFonts w:eastAsia="SimSun"/>
          <w:kern w:val="1"/>
          <w:lang w:eastAsia="hi-IN" w:bidi="hi-IN"/>
        </w:rPr>
        <w:t xml:space="preserve">. Seisukohta küsiti Keskkonnaametilt, kes 07.05.2018 </w:t>
      </w:r>
      <w:r w:rsidRPr="00212551">
        <w:rPr>
          <w:rFonts w:eastAsia="SimSun"/>
          <w:iCs/>
          <w:kern w:val="1"/>
          <w:lang w:eastAsia="hi-IN" w:bidi="hi-IN"/>
        </w:rPr>
        <w:t xml:space="preserve">kirjaga nr 6-5/18/5195-2 asus seisukohale, et detailplaneeringuga kavandatava tegevuse elluviimisel ei kaasne </w:t>
      </w:r>
      <w:proofErr w:type="spellStart"/>
      <w:r w:rsidRPr="00212551">
        <w:rPr>
          <w:rFonts w:eastAsia="SimSun"/>
          <w:iCs/>
          <w:kern w:val="1"/>
          <w:lang w:eastAsia="hi-IN" w:bidi="hi-IN"/>
        </w:rPr>
        <w:t>KeHJS</w:t>
      </w:r>
      <w:proofErr w:type="spellEnd"/>
      <w:r w:rsidRPr="00212551">
        <w:rPr>
          <w:rFonts w:eastAsia="SimSun"/>
          <w:iCs/>
          <w:kern w:val="1"/>
          <w:lang w:eastAsia="hi-IN" w:bidi="hi-IN"/>
        </w:rPr>
        <w:t xml:space="preserve"> § 2</w:t>
      </w:r>
      <w:r w:rsidRPr="00212551">
        <w:rPr>
          <w:rFonts w:eastAsia="SimSun"/>
          <w:iCs/>
          <w:kern w:val="1"/>
          <w:vertAlign w:val="superscript"/>
          <w:lang w:eastAsia="hi-IN" w:bidi="hi-IN"/>
        </w:rPr>
        <w:t xml:space="preserve">2 </w:t>
      </w:r>
      <w:r w:rsidRPr="00212551">
        <w:rPr>
          <w:rFonts w:eastAsia="SimSun"/>
          <w:iCs/>
          <w:kern w:val="1"/>
          <w:lang w:eastAsia="hi-IN" w:bidi="hi-IN"/>
        </w:rPr>
        <w:t>mõistes olulist keskkonnamõju.</w:t>
      </w:r>
      <w:r w:rsidRPr="00212551">
        <w:rPr>
          <w:rFonts w:eastAsia="SimSun"/>
          <w:iCs/>
          <w:color w:val="4472C4"/>
          <w:kern w:val="1"/>
          <w:lang w:eastAsia="hi-IN" w:bidi="hi-IN"/>
        </w:rPr>
        <w:t xml:space="preserve">  </w:t>
      </w:r>
    </w:p>
    <w:p w:rsidR="0081632B" w:rsidRPr="00212551" w:rsidRDefault="0081632B" w:rsidP="0081632B">
      <w:pPr>
        <w:widowControl w:val="0"/>
        <w:jc w:val="both"/>
        <w:textAlignment w:val="baseline"/>
        <w:rPr>
          <w:rFonts w:eastAsia="SimSun"/>
          <w:iCs/>
          <w:color w:val="4472C4"/>
          <w:kern w:val="1"/>
          <w:lang w:eastAsia="hi-IN" w:bidi="hi-IN"/>
        </w:rPr>
      </w:pPr>
    </w:p>
    <w:p w:rsidR="0081632B" w:rsidRPr="00212551" w:rsidRDefault="0081632B" w:rsidP="0081632B">
      <w:pPr>
        <w:widowControl w:val="0"/>
        <w:numPr>
          <w:ilvl w:val="0"/>
          <w:numId w:val="7"/>
        </w:numPr>
        <w:jc w:val="both"/>
        <w:textAlignment w:val="baseline"/>
        <w:rPr>
          <w:rFonts w:eastAsia="SimSun"/>
          <w:b/>
          <w:color w:val="000000"/>
          <w:kern w:val="1"/>
          <w:lang w:eastAsia="hi-IN" w:bidi="hi-IN"/>
        </w:rPr>
      </w:pPr>
      <w:r w:rsidRPr="00212551">
        <w:rPr>
          <w:rFonts w:eastAsia="SimSun"/>
          <w:b/>
          <w:color w:val="000000"/>
          <w:kern w:val="1"/>
          <w:lang w:eastAsia="hi-IN" w:bidi="hi-IN"/>
        </w:rPr>
        <w:t>Hindamistulemuste kokkuvõte</w:t>
      </w:r>
    </w:p>
    <w:p w:rsidR="0081632B" w:rsidRPr="00212551" w:rsidRDefault="0081632B" w:rsidP="0081632B">
      <w:pPr>
        <w:widowControl w:val="0"/>
        <w:numPr>
          <w:ilvl w:val="1"/>
          <w:numId w:val="7"/>
        </w:numPr>
        <w:jc w:val="both"/>
        <w:textAlignment w:val="baseline"/>
        <w:rPr>
          <w:rFonts w:eastAsia="SimSun"/>
          <w:color w:val="000000"/>
          <w:kern w:val="1"/>
          <w:lang w:eastAsia="hi-IN" w:bidi="hi-IN"/>
        </w:rPr>
      </w:pPr>
      <w:r w:rsidRPr="00212551">
        <w:rPr>
          <w:rFonts w:eastAsia="SimSun"/>
          <w:b/>
          <w:color w:val="000000"/>
          <w:kern w:val="1"/>
          <w:lang w:eastAsia="hi-IN" w:bidi="hi-IN"/>
        </w:rPr>
        <w:t>Strateegilise planeerimisdokumendi nimetus ja eesmärk</w:t>
      </w:r>
    </w:p>
    <w:p w:rsidR="0081632B" w:rsidRPr="00212551" w:rsidRDefault="0081632B" w:rsidP="0081632B">
      <w:pPr>
        <w:widowControl w:val="0"/>
        <w:tabs>
          <w:tab w:val="left" w:pos="426"/>
        </w:tabs>
        <w:jc w:val="both"/>
        <w:textAlignment w:val="baseline"/>
        <w:rPr>
          <w:rFonts w:eastAsia="SimSun"/>
          <w:color w:val="000000"/>
          <w:kern w:val="1"/>
          <w:szCs w:val="20"/>
          <w:lang w:eastAsia="hi-IN" w:bidi="hi-IN"/>
        </w:rPr>
      </w:pPr>
      <w:r w:rsidRPr="00212551">
        <w:rPr>
          <w:rFonts w:eastAsia="SimSun"/>
          <w:color w:val="000000"/>
          <w:kern w:val="1"/>
          <w:lang w:eastAsia="hi-IN" w:bidi="hi-IN"/>
        </w:rPr>
        <w:t xml:space="preserve">Nimi: Viimsi vallas, Randvere külas kinnistu Tammneeme objekt ja lähiala </w:t>
      </w:r>
      <w:r w:rsidRPr="00212551">
        <w:rPr>
          <w:rFonts w:eastAsia="SimSun"/>
          <w:iCs/>
          <w:color w:val="000000"/>
          <w:kern w:val="1"/>
          <w:lang w:eastAsia="hi-IN" w:bidi="hi-IN"/>
        </w:rPr>
        <w:t>detailplaneering.</w:t>
      </w:r>
    </w:p>
    <w:p w:rsidR="0081632B" w:rsidRPr="00212551" w:rsidRDefault="0081632B" w:rsidP="0081632B">
      <w:pPr>
        <w:widowControl w:val="0"/>
        <w:tabs>
          <w:tab w:val="left" w:pos="426"/>
        </w:tabs>
        <w:jc w:val="both"/>
        <w:textAlignment w:val="baseline"/>
        <w:rPr>
          <w:rFonts w:eastAsia="SimSun"/>
          <w:color w:val="000000"/>
          <w:kern w:val="1"/>
          <w:lang w:eastAsia="hi-IN" w:bidi="hi-IN"/>
        </w:rPr>
      </w:pPr>
      <w:r w:rsidRPr="00212551">
        <w:rPr>
          <w:rFonts w:eastAsia="SimSun"/>
          <w:color w:val="000000"/>
          <w:kern w:val="1"/>
          <w:szCs w:val="20"/>
          <w:lang w:eastAsia="hi-IN" w:bidi="hi-IN"/>
        </w:rPr>
        <w:t>Eesmärk:</w:t>
      </w:r>
      <w:r w:rsidRPr="00212551">
        <w:rPr>
          <w:rFonts w:eastAsia="SimSun"/>
          <w:iCs/>
          <w:color w:val="000000"/>
          <w:kern w:val="1"/>
          <w:lang w:eastAsia="hi-IN" w:bidi="hi-IN"/>
        </w:rPr>
        <w:t xml:space="preserve"> Detailplaneeringuga tehakse ettepanek Viimsi valla mandriosa üldplaneeringu kohase maakasutuse juhtotstarbe muutmiseks </w:t>
      </w:r>
      <w:proofErr w:type="spellStart"/>
      <w:r w:rsidRPr="00212551">
        <w:rPr>
          <w:rFonts w:eastAsia="Arial"/>
          <w:iCs/>
          <w:color w:val="000000"/>
          <w:kern w:val="1"/>
          <w:lang w:eastAsia="hi-IN" w:bidi="hi-IN"/>
        </w:rPr>
        <w:t>puhkeotstarbelisest</w:t>
      </w:r>
      <w:proofErr w:type="spellEnd"/>
      <w:r w:rsidRPr="00212551">
        <w:rPr>
          <w:rFonts w:eastAsia="Arial"/>
          <w:iCs/>
          <w:color w:val="000000"/>
          <w:kern w:val="1"/>
          <w:lang w:eastAsia="hi-IN" w:bidi="hi-IN"/>
        </w:rPr>
        <w:t xml:space="preserve"> maast (katastris riigikaitsemaa) väikeelamute maaks.</w:t>
      </w:r>
    </w:p>
    <w:p w:rsidR="0081632B" w:rsidRPr="00212551" w:rsidRDefault="0081632B" w:rsidP="0081632B">
      <w:pPr>
        <w:widowControl w:val="0"/>
        <w:numPr>
          <w:ilvl w:val="1"/>
          <w:numId w:val="7"/>
        </w:numPr>
        <w:tabs>
          <w:tab w:val="left" w:pos="426"/>
        </w:tabs>
        <w:jc w:val="both"/>
        <w:textAlignment w:val="baseline"/>
        <w:rPr>
          <w:rFonts w:eastAsia="SimSun"/>
          <w:color w:val="000000"/>
          <w:kern w:val="1"/>
          <w:lang w:eastAsia="hi-IN" w:bidi="hi-IN"/>
        </w:rPr>
      </w:pPr>
      <w:r w:rsidRPr="00212551">
        <w:rPr>
          <w:rFonts w:eastAsia="SimSun"/>
          <w:b/>
          <w:color w:val="000000"/>
          <w:kern w:val="1"/>
          <w:lang w:eastAsia="hi-IN" w:bidi="hi-IN"/>
        </w:rPr>
        <w:t>Strateegilise planeerimisdokumendi koostamise algataja, koostamise korraldaja, koostaja ja kehtestaja nimi ja kontaktandmed</w:t>
      </w:r>
    </w:p>
    <w:p w:rsidR="0081632B" w:rsidRPr="00212551" w:rsidRDefault="0081632B" w:rsidP="0081632B">
      <w:pPr>
        <w:widowControl w:val="0"/>
        <w:tabs>
          <w:tab w:val="left" w:pos="426"/>
        </w:tabs>
        <w:jc w:val="both"/>
        <w:textAlignment w:val="baseline"/>
        <w:rPr>
          <w:rFonts w:eastAsia="SimSun"/>
          <w:color w:val="000000"/>
          <w:kern w:val="1"/>
          <w:lang w:eastAsia="hi-IN" w:bidi="hi-IN"/>
        </w:rPr>
      </w:pPr>
      <w:r w:rsidRPr="00212551">
        <w:rPr>
          <w:rFonts w:eastAsia="SimSun"/>
          <w:color w:val="000000"/>
          <w:kern w:val="1"/>
          <w:lang w:eastAsia="hi-IN" w:bidi="hi-IN"/>
        </w:rPr>
        <w:t xml:space="preserve">Detailplaneeringu koostamise algataja on Viimsi Vallavolikogu, kehtestaja Viimsi Vallavolikogu, korraldaja Viimsi Vallavalitsus (mõlema aadress Nelgi tee 1, Viimsi alevik, Viimsi vald).  </w:t>
      </w:r>
      <w:r w:rsidRPr="00212551">
        <w:rPr>
          <w:rFonts w:eastAsia="SimSun"/>
          <w:color w:val="000000"/>
          <w:kern w:val="1"/>
          <w:szCs w:val="20"/>
          <w:lang w:eastAsia="hi-IN" w:bidi="hi-IN"/>
        </w:rPr>
        <w:t>Koostaja: ei ole eelhinnangu koostamise hetkel teada.</w:t>
      </w:r>
    </w:p>
    <w:p w:rsidR="0081632B" w:rsidRPr="00212551" w:rsidRDefault="0081632B" w:rsidP="0081632B">
      <w:pPr>
        <w:widowControl w:val="0"/>
        <w:tabs>
          <w:tab w:val="left" w:pos="426"/>
        </w:tabs>
        <w:jc w:val="both"/>
        <w:textAlignment w:val="baseline"/>
        <w:rPr>
          <w:rFonts w:eastAsia="SimSun"/>
          <w:color w:val="000000"/>
          <w:kern w:val="1"/>
          <w:lang w:eastAsia="hi-IN" w:bidi="hi-IN"/>
        </w:rPr>
      </w:pPr>
    </w:p>
    <w:p w:rsidR="0081632B" w:rsidRPr="00212551" w:rsidRDefault="0081632B" w:rsidP="0081632B">
      <w:pPr>
        <w:widowControl w:val="0"/>
        <w:numPr>
          <w:ilvl w:val="1"/>
          <w:numId w:val="7"/>
        </w:numPr>
        <w:tabs>
          <w:tab w:val="left" w:pos="426"/>
        </w:tabs>
        <w:jc w:val="both"/>
        <w:textAlignment w:val="baseline"/>
        <w:rPr>
          <w:rFonts w:eastAsia="Calibri"/>
          <w:color w:val="000000"/>
          <w:kern w:val="1"/>
          <w:lang w:eastAsia="hi-IN" w:bidi="hi-IN"/>
        </w:rPr>
      </w:pPr>
      <w:r w:rsidRPr="00212551">
        <w:rPr>
          <w:rFonts w:eastAsia="Calibri"/>
          <w:b/>
          <w:color w:val="000000"/>
          <w:kern w:val="1"/>
          <w:lang w:eastAsia="hi-IN" w:bidi="hi-IN"/>
        </w:rPr>
        <w:t>Teiste strateegiliste planeerimisdokumentidega esinev vastuolu või vastuolu puudumine</w:t>
      </w:r>
    </w:p>
    <w:p w:rsidR="0081632B" w:rsidRPr="00212551" w:rsidRDefault="0081632B" w:rsidP="0081632B">
      <w:pPr>
        <w:widowControl w:val="0"/>
        <w:tabs>
          <w:tab w:val="left" w:pos="426"/>
        </w:tabs>
        <w:jc w:val="both"/>
        <w:textAlignment w:val="baseline"/>
        <w:rPr>
          <w:rFonts w:eastAsia="Calibri"/>
          <w:color w:val="000000"/>
          <w:kern w:val="1"/>
          <w:lang w:eastAsia="hi-IN" w:bidi="hi-IN"/>
        </w:rPr>
      </w:pPr>
      <w:r w:rsidRPr="00212551">
        <w:rPr>
          <w:rFonts w:eastAsia="Calibri"/>
          <w:color w:val="000000"/>
          <w:kern w:val="1"/>
          <w:lang w:eastAsia="hi-IN" w:bidi="hi-IN"/>
        </w:rPr>
        <w:t>Detailplaneeringuga on plaanis muuta kehtivat Viimsi valla mandriosa üldplaneeringut.</w:t>
      </w:r>
    </w:p>
    <w:p w:rsidR="0081632B" w:rsidRPr="00212551" w:rsidRDefault="0081632B" w:rsidP="0081632B">
      <w:pPr>
        <w:widowControl w:val="0"/>
        <w:tabs>
          <w:tab w:val="left" w:pos="1419"/>
        </w:tabs>
        <w:autoSpaceDE w:val="0"/>
        <w:jc w:val="both"/>
        <w:textAlignment w:val="baseline"/>
        <w:rPr>
          <w:rFonts w:eastAsia="Calibri"/>
          <w:color w:val="44546A"/>
          <w:kern w:val="1"/>
          <w:lang w:eastAsia="hi-IN" w:bidi="hi-IN"/>
        </w:rPr>
      </w:pPr>
    </w:p>
    <w:p w:rsidR="0081632B" w:rsidRPr="00212551" w:rsidRDefault="0081632B" w:rsidP="0081632B">
      <w:pPr>
        <w:widowControl w:val="0"/>
        <w:numPr>
          <w:ilvl w:val="1"/>
          <w:numId w:val="7"/>
        </w:numPr>
        <w:tabs>
          <w:tab w:val="left" w:pos="426"/>
        </w:tabs>
        <w:autoSpaceDE w:val="0"/>
        <w:jc w:val="both"/>
        <w:textAlignment w:val="baseline"/>
        <w:rPr>
          <w:rFonts w:eastAsia="Calibri"/>
          <w:kern w:val="1"/>
          <w:lang w:eastAsia="hi-IN" w:bidi="hi-IN"/>
        </w:rPr>
      </w:pPr>
      <w:r w:rsidRPr="00212551">
        <w:rPr>
          <w:rFonts w:eastAsia="Calibri"/>
          <w:b/>
          <w:kern w:val="1"/>
          <w:lang w:eastAsia="hi-IN" w:bidi="hi-IN"/>
        </w:rPr>
        <w:t>Dokumendi rakendumisel avalduva keskkonnamõju olulisus või põhjendus, miks mõju ei ole oluline</w:t>
      </w:r>
    </w:p>
    <w:p w:rsidR="0081632B" w:rsidRPr="00212551" w:rsidRDefault="0081632B" w:rsidP="0081632B">
      <w:pPr>
        <w:widowControl w:val="0"/>
        <w:tabs>
          <w:tab w:val="left" w:pos="426"/>
        </w:tabs>
        <w:autoSpaceDE w:val="0"/>
        <w:jc w:val="both"/>
        <w:textAlignment w:val="baseline"/>
        <w:rPr>
          <w:rFonts w:eastAsia="Calibri"/>
          <w:iCs/>
          <w:kern w:val="1"/>
          <w:szCs w:val="20"/>
          <w:lang w:eastAsia="hi-IN" w:bidi="hi-IN"/>
        </w:rPr>
      </w:pPr>
      <w:r w:rsidRPr="00212551">
        <w:rPr>
          <w:rFonts w:eastAsia="Calibri"/>
          <w:kern w:val="1"/>
          <w:lang w:eastAsia="hi-IN" w:bidi="hi-IN"/>
        </w:rPr>
        <w:t>Kavandatud tegevus ei avaldada tõenäoliselt olulist keskkonnamõju ning ei põhjusta  keskkonnas pöördumatuid muudatusi. D</w:t>
      </w:r>
      <w:r w:rsidRPr="00212551">
        <w:rPr>
          <w:rFonts w:eastAsia="Calibri"/>
          <w:iCs/>
          <w:kern w:val="1"/>
          <w:lang w:eastAsia="hi-IN" w:bidi="hi-IN"/>
        </w:rPr>
        <w:t>etailplaneeringuga ei kavandata eeldatavalt olulise keskkonnamõjuga tegevust, sh näiteks tootmist, ulatusliku elamurajooni rajamist ega muud tegevust, millega kaasneks keskkonnaseisundi või looduslike alade kahjustumist, sh vee, pinnase, õhu saastatust, olulist jäätmetekke või mürataseme suurenemist. Lähtudes planeeringuala ja selle lähiümbruse keskkonnatingimustest ja maakasutusest, ei põhjusta ala planeerimine olulist negatiivset keskkonnamõju. Tegevusega kaasnevad võimalikud mõjud on ehitusaegsed, nende ulatus piirneb peamiselt planeeringualaga ning avariiolukordade esinemise tõenäosus on väike, kui detailplaneeringu elluviimisel arvestatakse detailplaneeringu tingimusi ning õigusaktide nõudeid. Planeeringus kavandatav tegevus ei põhjusta looduskeskkonna vastupanuvõime ega loodusvarade taastumisvõime ületamist lähtuvalt tegevuse iseloomust.</w:t>
      </w:r>
      <w:r w:rsidRPr="00212551">
        <w:rPr>
          <w:rFonts w:eastAsia="Calibri"/>
          <w:kern w:val="1"/>
          <w:lang w:eastAsia="hi-IN" w:bidi="hi-IN"/>
        </w:rPr>
        <w:t xml:space="preserve"> Kavandatav tegevus ei mõjuta kaitsealasid, kaitstavate liikide elupaikasid ega Natura 2000 võrgustiku alasid. Kavandatav tegevus on vastuolus Viimsi valla üldplaneeringu teemaplaneeringuga „Viimsi valla üldiste ehitustingimuste määramine. Elamuehituse põhimõtted“. </w:t>
      </w:r>
      <w:r w:rsidRPr="00212551">
        <w:rPr>
          <w:rFonts w:eastAsia="Calibri"/>
          <w:iCs/>
          <w:kern w:val="1"/>
          <w:lang w:eastAsia="hi-IN" w:bidi="hi-IN"/>
        </w:rPr>
        <w:t>Detailplaneeringus kavandatav tegevus ei kahjusta inimese tervist, heaolu ega vara, sest planeeritava tegevusega ei kaasne olulist liikluskoormuse, õhusaaste ega müratasemete suurenemist. P</w:t>
      </w:r>
      <w:r w:rsidRPr="00212551">
        <w:rPr>
          <w:rFonts w:eastAsia="Calibri"/>
          <w:iCs/>
          <w:kern w:val="1"/>
          <w:szCs w:val="20"/>
          <w:lang w:eastAsia="hi-IN" w:bidi="hi-IN"/>
        </w:rPr>
        <w:t xml:space="preserve">laneeringualal ei ole tuvastatud </w:t>
      </w:r>
      <w:r w:rsidRPr="00212551">
        <w:rPr>
          <w:rFonts w:eastAsia="Calibri"/>
          <w:iCs/>
          <w:kern w:val="1"/>
          <w:szCs w:val="20"/>
          <w:lang w:eastAsia="hi-IN" w:bidi="hi-IN"/>
        </w:rPr>
        <w:lastRenderedPageBreak/>
        <w:t>keskkonda saastavaid objekte ega jääkreostust, samuti ei kaasne olulist mõju veekeskkonnale. Kavandatav tegevus ei põhjusta kumulatiivset ega piiriülest mõju.</w:t>
      </w:r>
    </w:p>
    <w:p w:rsidR="0081632B" w:rsidRPr="00212551" w:rsidRDefault="0081632B" w:rsidP="0081632B">
      <w:pPr>
        <w:widowControl w:val="0"/>
        <w:tabs>
          <w:tab w:val="left" w:pos="426"/>
        </w:tabs>
        <w:autoSpaceDE w:val="0"/>
        <w:jc w:val="both"/>
        <w:textAlignment w:val="baseline"/>
        <w:rPr>
          <w:rFonts w:eastAsia="Calibri"/>
          <w:kern w:val="1"/>
          <w:lang w:eastAsia="hi-IN" w:bidi="hi-IN"/>
        </w:rPr>
      </w:pPr>
      <w:r w:rsidRPr="00212551">
        <w:rPr>
          <w:rFonts w:eastAsia="Calibri"/>
          <w:iCs/>
          <w:kern w:val="1"/>
          <w:szCs w:val="20"/>
          <w:lang w:eastAsia="hi-IN" w:bidi="hi-IN"/>
        </w:rPr>
        <w:t>Lähtudes eeltoodust ning kui detailplaneeringu koostamisel arvestatakse keskkonnakaitsealaseid õigusakte ja norme ning üldplaneeringu nõudeid, ei ole keskkonnamõju strateegiline hindamine vajalik ning planeeringuga kavandatud tegevustega ei kaasne eeldatavalt olulist keskkonnamõju.</w:t>
      </w:r>
    </w:p>
    <w:p w:rsidR="0081632B" w:rsidRPr="00212551" w:rsidRDefault="0081632B" w:rsidP="0081632B">
      <w:pPr>
        <w:widowControl w:val="0"/>
        <w:tabs>
          <w:tab w:val="left" w:pos="426"/>
        </w:tabs>
        <w:autoSpaceDE w:val="0"/>
        <w:jc w:val="both"/>
        <w:textAlignment w:val="baseline"/>
        <w:rPr>
          <w:rFonts w:eastAsia="Calibri"/>
          <w:color w:val="44546A"/>
          <w:kern w:val="1"/>
          <w:lang w:eastAsia="hi-IN" w:bidi="hi-IN"/>
        </w:rPr>
      </w:pPr>
    </w:p>
    <w:p w:rsidR="0081632B" w:rsidRPr="00212551" w:rsidRDefault="0081632B" w:rsidP="0081632B">
      <w:pPr>
        <w:widowControl w:val="0"/>
        <w:numPr>
          <w:ilvl w:val="1"/>
          <w:numId w:val="7"/>
        </w:numPr>
        <w:tabs>
          <w:tab w:val="left" w:pos="426"/>
        </w:tabs>
        <w:autoSpaceDE w:val="0"/>
        <w:jc w:val="both"/>
        <w:textAlignment w:val="baseline"/>
        <w:rPr>
          <w:rFonts w:eastAsia="Calibri"/>
          <w:color w:val="000000"/>
          <w:kern w:val="1"/>
          <w:lang w:eastAsia="hi-IN" w:bidi="hi-IN"/>
        </w:rPr>
      </w:pPr>
      <w:r w:rsidRPr="00212551">
        <w:rPr>
          <w:rFonts w:eastAsia="Calibri"/>
          <w:b/>
          <w:color w:val="000000"/>
          <w:kern w:val="1"/>
          <w:lang w:eastAsia="hi-IN" w:bidi="hi-IN"/>
        </w:rPr>
        <w:t>Õigusaktidega vastuolu esinemine või puudumine</w:t>
      </w:r>
    </w:p>
    <w:p w:rsidR="0081632B" w:rsidRPr="00212551" w:rsidRDefault="0081632B" w:rsidP="0081632B">
      <w:pPr>
        <w:widowControl w:val="0"/>
        <w:tabs>
          <w:tab w:val="left" w:pos="426"/>
        </w:tabs>
        <w:autoSpaceDE w:val="0"/>
        <w:jc w:val="both"/>
        <w:textAlignment w:val="baseline"/>
        <w:rPr>
          <w:rFonts w:eastAsia="Calibri"/>
          <w:color w:val="000000"/>
          <w:kern w:val="1"/>
          <w:lang w:eastAsia="hi-IN" w:bidi="hi-IN"/>
        </w:rPr>
      </w:pPr>
      <w:r w:rsidRPr="00212551">
        <w:rPr>
          <w:rFonts w:eastAsia="Calibri"/>
          <w:color w:val="000000"/>
          <w:kern w:val="1"/>
          <w:lang w:eastAsia="hi-IN" w:bidi="hi-IN"/>
        </w:rPr>
        <w:t>Õigusaktidega ei esine vastuolusid.</w:t>
      </w:r>
    </w:p>
    <w:p w:rsidR="0081632B" w:rsidRPr="00212551" w:rsidRDefault="0081632B" w:rsidP="0081632B">
      <w:pPr>
        <w:widowControl w:val="0"/>
        <w:tabs>
          <w:tab w:val="left" w:pos="426"/>
        </w:tabs>
        <w:autoSpaceDE w:val="0"/>
        <w:jc w:val="both"/>
        <w:textAlignment w:val="baseline"/>
        <w:rPr>
          <w:rFonts w:eastAsia="Calibri"/>
          <w:color w:val="000000"/>
          <w:kern w:val="1"/>
          <w:lang w:eastAsia="hi-IN" w:bidi="hi-IN"/>
        </w:rPr>
      </w:pPr>
    </w:p>
    <w:p w:rsidR="0081632B" w:rsidRPr="00212551" w:rsidRDefault="0081632B" w:rsidP="0081632B">
      <w:pPr>
        <w:widowControl w:val="0"/>
        <w:numPr>
          <w:ilvl w:val="1"/>
          <w:numId w:val="7"/>
        </w:numPr>
        <w:tabs>
          <w:tab w:val="left" w:pos="426"/>
        </w:tabs>
        <w:autoSpaceDE w:val="0"/>
        <w:jc w:val="both"/>
        <w:textAlignment w:val="baseline"/>
        <w:rPr>
          <w:rFonts w:eastAsia="SimSun" w:cs="Mangal"/>
          <w:color w:val="000000"/>
          <w:kern w:val="1"/>
          <w:lang w:eastAsia="hi-IN" w:bidi="hi-IN"/>
        </w:rPr>
      </w:pPr>
      <w:r w:rsidRPr="00212551">
        <w:rPr>
          <w:rFonts w:eastAsia="SimSun"/>
          <w:b/>
          <w:color w:val="000000"/>
          <w:kern w:val="1"/>
          <w:lang w:eastAsia="hi-IN" w:bidi="hi-IN"/>
        </w:rPr>
        <w:t>Strateegilise planeerimisdokumendi koostamise algatamise ja keskkonnamõju strateegilise hindamise algatamise otsusega tutvumise aeg ja koht</w:t>
      </w:r>
    </w:p>
    <w:p w:rsidR="007D1F5B" w:rsidRPr="00212551" w:rsidRDefault="0081632B" w:rsidP="0081632B">
      <w:pPr>
        <w:spacing w:before="120"/>
        <w:jc w:val="both"/>
      </w:pPr>
      <w:r w:rsidRPr="00212551">
        <w:rPr>
          <w:color w:val="000000"/>
        </w:rPr>
        <w:t>Eelneval kokkuleppel tööpäevadel tööajal Viimsi Vallavalitsuse keskkonna- ja planeerimis</w:t>
      </w:r>
      <w:r w:rsidR="002133C6">
        <w:rPr>
          <w:color w:val="000000"/>
        </w:rPr>
        <w:t>osakonnas</w:t>
      </w:r>
      <w:r w:rsidRPr="00212551">
        <w:rPr>
          <w:color w:val="000000"/>
        </w:rPr>
        <w:t xml:space="preserve"> (Nelgi tee 1, Viimsi alevik, tel. 602 8859).</w:t>
      </w:r>
    </w:p>
    <w:sectPr w:rsidR="007D1F5B" w:rsidRPr="00212551" w:rsidSect="00DD0BC1">
      <w:head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DB0" w:rsidRDefault="00E05DB0">
      <w:r>
        <w:separator/>
      </w:r>
    </w:p>
  </w:endnote>
  <w:endnote w:type="continuationSeparator" w:id="0">
    <w:p w:rsidR="00E05DB0" w:rsidRDefault="00E0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DB0" w:rsidRDefault="00E05DB0">
      <w:r>
        <w:separator/>
      </w:r>
    </w:p>
  </w:footnote>
  <w:footnote w:type="continuationSeparator" w:id="0">
    <w:p w:rsidR="00E05DB0" w:rsidRDefault="00E05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0A" w:rsidRDefault="00096A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suff w:val="space"/>
      <w:lvlText w:val="%1."/>
      <w:lvlJc w:val="left"/>
      <w:pPr>
        <w:tabs>
          <w:tab w:val="num" w:pos="0"/>
        </w:tabs>
        <w:ind w:left="993"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15"/>
    <w:lvl w:ilvl="0">
      <w:start w:val="1"/>
      <w:numFmt w:val="decimal"/>
      <w:suff w:val="space"/>
      <w:lvlText w:val="%1."/>
      <w:lvlJc w:val="left"/>
      <w:pPr>
        <w:tabs>
          <w:tab w:val="num" w:pos="0"/>
        </w:tabs>
        <w:ind w:left="993"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4"/>
    <w:multiLevelType w:val="singleLevel"/>
    <w:tmpl w:val="00000004"/>
    <w:name w:val="WW8Num20"/>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24"/>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lvl w:ilvl="0">
      <w:start w:val="1"/>
      <w:numFmt w:val="decimal"/>
      <w:pStyle w:val="Loetelu"/>
      <w:suff w:val="space"/>
      <w:lvlText w:val="%1."/>
      <w:lvlJc w:val="left"/>
      <w:pPr>
        <w:tabs>
          <w:tab w:val="num" w:pos="0"/>
        </w:tabs>
        <w:ind w:left="993"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lvl w:ilvl="0">
      <w:start w:val="1"/>
      <w:numFmt w:val="decimal"/>
      <w:suff w:val="space"/>
      <w:lvlText w:val="%1."/>
      <w:lvlJc w:val="left"/>
      <w:pPr>
        <w:tabs>
          <w:tab w:val="num" w:pos="0"/>
        </w:tabs>
        <w:ind w:left="993"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08D74A52"/>
    <w:multiLevelType w:val="multilevel"/>
    <w:tmpl w:val="FB2C6392"/>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eastAsia="SimSun" w:cs="Mangal" w:hint="default"/>
        <w:b/>
      </w:rPr>
    </w:lvl>
    <w:lvl w:ilvl="2">
      <w:start w:val="1"/>
      <w:numFmt w:val="decimal"/>
      <w:isLgl/>
      <w:lvlText w:val="%1.%2.%3."/>
      <w:lvlJc w:val="left"/>
      <w:pPr>
        <w:ind w:left="1080" w:hanging="720"/>
      </w:pPr>
      <w:rPr>
        <w:rFonts w:eastAsia="SimSun" w:cs="Mangal" w:hint="default"/>
        <w:b/>
      </w:rPr>
    </w:lvl>
    <w:lvl w:ilvl="3">
      <w:start w:val="1"/>
      <w:numFmt w:val="decimal"/>
      <w:isLgl/>
      <w:lvlText w:val="%1.%2.%3.%4."/>
      <w:lvlJc w:val="left"/>
      <w:pPr>
        <w:ind w:left="1080" w:hanging="720"/>
      </w:pPr>
      <w:rPr>
        <w:rFonts w:eastAsia="SimSun" w:cs="Mangal" w:hint="default"/>
        <w:b/>
      </w:rPr>
    </w:lvl>
    <w:lvl w:ilvl="4">
      <w:start w:val="1"/>
      <w:numFmt w:val="decimal"/>
      <w:isLgl/>
      <w:lvlText w:val="%1.%2.%3.%4.%5."/>
      <w:lvlJc w:val="left"/>
      <w:pPr>
        <w:ind w:left="1440" w:hanging="1080"/>
      </w:pPr>
      <w:rPr>
        <w:rFonts w:eastAsia="SimSun" w:cs="Mangal" w:hint="default"/>
        <w:b/>
      </w:rPr>
    </w:lvl>
    <w:lvl w:ilvl="5">
      <w:start w:val="1"/>
      <w:numFmt w:val="decimal"/>
      <w:isLgl/>
      <w:lvlText w:val="%1.%2.%3.%4.%5.%6."/>
      <w:lvlJc w:val="left"/>
      <w:pPr>
        <w:ind w:left="1440" w:hanging="1080"/>
      </w:pPr>
      <w:rPr>
        <w:rFonts w:eastAsia="SimSun" w:cs="Mangal" w:hint="default"/>
        <w:b/>
      </w:rPr>
    </w:lvl>
    <w:lvl w:ilvl="6">
      <w:start w:val="1"/>
      <w:numFmt w:val="decimal"/>
      <w:isLgl/>
      <w:lvlText w:val="%1.%2.%3.%4.%5.%6.%7."/>
      <w:lvlJc w:val="left"/>
      <w:pPr>
        <w:ind w:left="1800" w:hanging="1440"/>
      </w:pPr>
      <w:rPr>
        <w:rFonts w:eastAsia="SimSun" w:cs="Mangal" w:hint="default"/>
        <w:b/>
      </w:rPr>
    </w:lvl>
    <w:lvl w:ilvl="7">
      <w:start w:val="1"/>
      <w:numFmt w:val="decimal"/>
      <w:isLgl/>
      <w:lvlText w:val="%1.%2.%3.%4.%5.%6.%7.%8."/>
      <w:lvlJc w:val="left"/>
      <w:pPr>
        <w:ind w:left="1800" w:hanging="1440"/>
      </w:pPr>
      <w:rPr>
        <w:rFonts w:eastAsia="SimSun" w:cs="Mangal" w:hint="default"/>
        <w:b/>
      </w:rPr>
    </w:lvl>
    <w:lvl w:ilvl="8">
      <w:start w:val="1"/>
      <w:numFmt w:val="decimal"/>
      <w:isLgl/>
      <w:lvlText w:val="%1.%2.%3.%4.%5.%6.%7.%8.%9."/>
      <w:lvlJc w:val="left"/>
      <w:pPr>
        <w:ind w:left="2160" w:hanging="1800"/>
      </w:pPr>
      <w:rPr>
        <w:rFonts w:eastAsia="SimSun" w:cs="Mangal" w:hint="default"/>
        <w:b/>
      </w:rPr>
    </w:lvl>
  </w:abstractNum>
  <w:abstractNum w:abstractNumId="8" w15:restartNumberingAfterBreak="0">
    <w:nsid w:val="0C6947F1"/>
    <w:multiLevelType w:val="multilevel"/>
    <w:tmpl w:val="40161950"/>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9" w15:restartNumberingAfterBreak="0">
    <w:nsid w:val="21F143D8"/>
    <w:multiLevelType w:val="hybridMultilevel"/>
    <w:tmpl w:val="E9C859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83656E7"/>
    <w:multiLevelType w:val="hybridMultilevel"/>
    <w:tmpl w:val="71C04AC0"/>
    <w:lvl w:ilvl="0" w:tplc="3EACD250">
      <w:start w:val="1"/>
      <w:numFmt w:val="decimal"/>
      <w:lvlText w:val="%1)"/>
      <w:lvlJc w:val="left"/>
      <w:pPr>
        <w:ind w:left="1440" w:hanging="360"/>
      </w:pPr>
      <w:rPr>
        <w:rFonts w:ascii="Times New Roman" w:eastAsia="Times New Roman" w:hAnsi="Times New Roman" w:cs="Times New Roman"/>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2E040D31"/>
    <w:multiLevelType w:val="multilevel"/>
    <w:tmpl w:val="6F50B454"/>
    <w:lvl w:ilvl="0">
      <w:start w:val="1"/>
      <w:numFmt w:val="decimal"/>
      <w:suff w:val="space"/>
      <w:lvlText w:val="%1."/>
      <w:lvlJc w:val="left"/>
      <w:pPr>
        <w:ind w:left="993" w:firstLine="0"/>
      </w:pPr>
      <w:rPr>
        <w:rFonts w:hint="default"/>
      </w:rPr>
    </w:lvl>
    <w:lvl w:ilvl="1">
      <w:start w:val="1"/>
      <w:numFmt w:val="decimal"/>
      <w:suff w:val="space"/>
      <w:lvlText w:val="%1.%2"/>
      <w:lvlJc w:val="left"/>
      <w:pPr>
        <w:ind w:left="142" w:firstLine="0"/>
      </w:pPr>
      <w:rPr>
        <w:rFonts w:hint="default"/>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F43858"/>
    <w:multiLevelType w:val="hybridMultilevel"/>
    <w:tmpl w:val="829C421C"/>
    <w:lvl w:ilvl="0" w:tplc="0425000F">
      <w:start w:val="1"/>
      <w:numFmt w:val="decimal"/>
      <w:lvlText w:val="%1."/>
      <w:lvlJc w:val="left"/>
      <w:pPr>
        <w:ind w:left="862" w:hanging="360"/>
      </w:p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13" w15:restartNumberingAfterBreak="0">
    <w:nsid w:val="38A71B80"/>
    <w:multiLevelType w:val="multilevel"/>
    <w:tmpl w:val="CF34901C"/>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15:restartNumberingAfterBreak="0">
    <w:nsid w:val="451C13FA"/>
    <w:multiLevelType w:val="multilevel"/>
    <w:tmpl w:val="2E9458FC"/>
    <w:styleLink w:val="WW8Num2"/>
    <w:lvl w:ilvl="0">
      <w:start w:val="1"/>
      <w:numFmt w:val="decimal"/>
      <w:suff w:val="space"/>
      <w:lvlText w:val="%1."/>
      <w:lvlJc w:val="left"/>
      <w:pPr>
        <w:ind w:left="993" w:firstLine="0"/>
      </w:pPr>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A473EBD"/>
    <w:multiLevelType w:val="hybridMultilevel"/>
    <w:tmpl w:val="2BD4AFB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6" w15:restartNumberingAfterBreak="0">
    <w:nsid w:val="59474F05"/>
    <w:multiLevelType w:val="multilevel"/>
    <w:tmpl w:val="2D30110A"/>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6C9729E9"/>
    <w:multiLevelType w:val="hybridMultilevel"/>
    <w:tmpl w:val="223484C2"/>
    <w:lvl w:ilvl="0" w:tplc="0425000F">
      <w:start w:val="1"/>
      <w:numFmt w:val="decimal"/>
      <w:lvlText w:val="%1."/>
      <w:lvlJc w:val="left"/>
      <w:pPr>
        <w:ind w:left="862" w:hanging="360"/>
      </w:p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18" w15:restartNumberingAfterBreak="0">
    <w:nsid w:val="709A1A55"/>
    <w:multiLevelType w:val="hybridMultilevel"/>
    <w:tmpl w:val="C464ABA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F4B3637"/>
    <w:multiLevelType w:val="multilevel"/>
    <w:tmpl w:val="4D5A0E28"/>
    <w:lvl w:ilvl="0">
      <w:start w:val="8"/>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0" w15:restartNumberingAfterBreak="0">
    <w:nsid w:val="7FE964D4"/>
    <w:multiLevelType w:val="singleLevel"/>
    <w:tmpl w:val="00000005"/>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7"/>
  </w:num>
  <w:num w:numId="10">
    <w:abstractNumId w:val="13"/>
  </w:num>
  <w:num w:numId="11">
    <w:abstractNumId w:val="20"/>
  </w:num>
  <w:num w:numId="12">
    <w:abstractNumId w:val="7"/>
  </w:num>
  <w:num w:numId="13">
    <w:abstractNumId w:val="18"/>
  </w:num>
  <w:num w:numId="14">
    <w:abstractNumId w:val="9"/>
  </w:num>
  <w:num w:numId="15">
    <w:abstractNumId w:val="19"/>
  </w:num>
  <w:num w:numId="16">
    <w:abstractNumId w:val="15"/>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23"/>
    <w:rsid w:val="00000D66"/>
    <w:rsid w:val="00034809"/>
    <w:rsid w:val="00042765"/>
    <w:rsid w:val="0004363A"/>
    <w:rsid w:val="00062D7F"/>
    <w:rsid w:val="00064320"/>
    <w:rsid w:val="000745EC"/>
    <w:rsid w:val="00081ADC"/>
    <w:rsid w:val="00096A0A"/>
    <w:rsid w:val="000F5EC2"/>
    <w:rsid w:val="001043BD"/>
    <w:rsid w:val="001239D8"/>
    <w:rsid w:val="00127195"/>
    <w:rsid w:val="0015488D"/>
    <w:rsid w:val="001575DA"/>
    <w:rsid w:val="00182F6D"/>
    <w:rsid w:val="00190CFB"/>
    <w:rsid w:val="001932EC"/>
    <w:rsid w:val="00193C95"/>
    <w:rsid w:val="001B72C1"/>
    <w:rsid w:val="001E0382"/>
    <w:rsid w:val="002071D1"/>
    <w:rsid w:val="00212551"/>
    <w:rsid w:val="002133C6"/>
    <w:rsid w:val="00220F04"/>
    <w:rsid w:val="00242694"/>
    <w:rsid w:val="002430D6"/>
    <w:rsid w:val="00265D93"/>
    <w:rsid w:val="00294CD3"/>
    <w:rsid w:val="002A743D"/>
    <w:rsid w:val="002B2B84"/>
    <w:rsid w:val="002E1BA9"/>
    <w:rsid w:val="00347CF9"/>
    <w:rsid w:val="00367AE8"/>
    <w:rsid w:val="00377F70"/>
    <w:rsid w:val="00380BA7"/>
    <w:rsid w:val="003A4474"/>
    <w:rsid w:val="003E227B"/>
    <w:rsid w:val="003E68EA"/>
    <w:rsid w:val="004059AA"/>
    <w:rsid w:val="00422AE0"/>
    <w:rsid w:val="00423CF4"/>
    <w:rsid w:val="00434018"/>
    <w:rsid w:val="00434450"/>
    <w:rsid w:val="00482D4E"/>
    <w:rsid w:val="00493919"/>
    <w:rsid w:val="004A24DC"/>
    <w:rsid w:val="004A7759"/>
    <w:rsid w:val="004D7249"/>
    <w:rsid w:val="004E4819"/>
    <w:rsid w:val="00501ED7"/>
    <w:rsid w:val="00516876"/>
    <w:rsid w:val="0052454E"/>
    <w:rsid w:val="005455D0"/>
    <w:rsid w:val="00595E0D"/>
    <w:rsid w:val="005A6BCC"/>
    <w:rsid w:val="005B3FF3"/>
    <w:rsid w:val="005E608B"/>
    <w:rsid w:val="005F2AAE"/>
    <w:rsid w:val="00612AB2"/>
    <w:rsid w:val="00636F51"/>
    <w:rsid w:val="0065202B"/>
    <w:rsid w:val="006B55D1"/>
    <w:rsid w:val="006F781B"/>
    <w:rsid w:val="007227DC"/>
    <w:rsid w:val="007227F5"/>
    <w:rsid w:val="007421A1"/>
    <w:rsid w:val="00746833"/>
    <w:rsid w:val="00750AC2"/>
    <w:rsid w:val="007532BA"/>
    <w:rsid w:val="0076067B"/>
    <w:rsid w:val="00793363"/>
    <w:rsid w:val="007B4FB1"/>
    <w:rsid w:val="007D1F5B"/>
    <w:rsid w:val="007D793D"/>
    <w:rsid w:val="007F511E"/>
    <w:rsid w:val="008103B9"/>
    <w:rsid w:val="0081632B"/>
    <w:rsid w:val="00842680"/>
    <w:rsid w:val="00862739"/>
    <w:rsid w:val="00873DC9"/>
    <w:rsid w:val="008815B9"/>
    <w:rsid w:val="00884BED"/>
    <w:rsid w:val="00886DEF"/>
    <w:rsid w:val="00887928"/>
    <w:rsid w:val="008A38CE"/>
    <w:rsid w:val="008B20F8"/>
    <w:rsid w:val="008C1826"/>
    <w:rsid w:val="008F36AD"/>
    <w:rsid w:val="00904968"/>
    <w:rsid w:val="009224EF"/>
    <w:rsid w:val="00923CE9"/>
    <w:rsid w:val="00967B14"/>
    <w:rsid w:val="00997536"/>
    <w:rsid w:val="009A5318"/>
    <w:rsid w:val="009C0042"/>
    <w:rsid w:val="009D1E24"/>
    <w:rsid w:val="009F1C0E"/>
    <w:rsid w:val="009F5C76"/>
    <w:rsid w:val="00A04545"/>
    <w:rsid w:val="00A06D88"/>
    <w:rsid w:val="00A34577"/>
    <w:rsid w:val="00A437ED"/>
    <w:rsid w:val="00A458A7"/>
    <w:rsid w:val="00A918F8"/>
    <w:rsid w:val="00AD5054"/>
    <w:rsid w:val="00AF2C96"/>
    <w:rsid w:val="00AF719C"/>
    <w:rsid w:val="00AF7CE9"/>
    <w:rsid w:val="00B10A1A"/>
    <w:rsid w:val="00B12F79"/>
    <w:rsid w:val="00B26251"/>
    <w:rsid w:val="00B43671"/>
    <w:rsid w:val="00C131E7"/>
    <w:rsid w:val="00C652AE"/>
    <w:rsid w:val="00C71976"/>
    <w:rsid w:val="00C71EE7"/>
    <w:rsid w:val="00CB192E"/>
    <w:rsid w:val="00D37FE4"/>
    <w:rsid w:val="00D4449F"/>
    <w:rsid w:val="00D56F9B"/>
    <w:rsid w:val="00D66511"/>
    <w:rsid w:val="00D7576D"/>
    <w:rsid w:val="00D929EA"/>
    <w:rsid w:val="00DA6031"/>
    <w:rsid w:val="00DC40B9"/>
    <w:rsid w:val="00DD0BC1"/>
    <w:rsid w:val="00DE0451"/>
    <w:rsid w:val="00DE385D"/>
    <w:rsid w:val="00DE4123"/>
    <w:rsid w:val="00DF6C2D"/>
    <w:rsid w:val="00E03BA2"/>
    <w:rsid w:val="00E05DB0"/>
    <w:rsid w:val="00E15900"/>
    <w:rsid w:val="00E30F6F"/>
    <w:rsid w:val="00E32952"/>
    <w:rsid w:val="00E5304A"/>
    <w:rsid w:val="00E63F0D"/>
    <w:rsid w:val="00E7174B"/>
    <w:rsid w:val="00E73970"/>
    <w:rsid w:val="00E80B3D"/>
    <w:rsid w:val="00E85C3A"/>
    <w:rsid w:val="00ED3057"/>
    <w:rsid w:val="00ED3899"/>
    <w:rsid w:val="00F258CE"/>
    <w:rsid w:val="00F362C9"/>
    <w:rsid w:val="00F66AFC"/>
    <w:rsid w:val="00F72212"/>
    <w:rsid w:val="00F92357"/>
    <w:rsid w:val="00F9656F"/>
    <w:rsid w:val="00FB00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172B34"/>
  <w15:chartTrackingRefBased/>
  <w15:docId w15:val="{0B6C205E-F157-4BC9-AEAF-657BD498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4">
    <w:name w:val="heading 4"/>
    <w:next w:val="Normal"/>
    <w:qFormat/>
    <w:pPr>
      <w:keepNext/>
      <w:keepLines/>
      <w:numPr>
        <w:ilvl w:val="3"/>
        <w:numId w:val="1"/>
      </w:numPr>
      <w:suppressAutoHyphens/>
      <w:spacing w:after="4" w:line="268" w:lineRule="auto"/>
      <w:ind w:left="10" w:right="379" w:hanging="10"/>
      <w:jc w:val="both"/>
      <w:outlineLvl w:val="3"/>
    </w:pPr>
    <w:rPr>
      <w:b/>
      <w:color w:val="000000"/>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1">
    <w:name w:val="WW8Num7z1"/>
    <w:rPr>
      <w:b/>
    </w:rPr>
  </w:style>
  <w:style w:type="character" w:customStyle="1" w:styleId="WW8Num7z3">
    <w:name w:val="WW8Num7z3"/>
    <w:rPr>
      <w:sz w:val="24"/>
      <w:szCs w:val="24"/>
    </w:rPr>
  </w:style>
  <w:style w:type="character" w:customStyle="1" w:styleId="WW8Num12z0">
    <w:name w:val="WW8Num12z0"/>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8Num12z1">
    <w:name w:val="WW8Num12z1"/>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Liguvaikefont1">
    <w:name w:val="Lõigu vaikefont1"/>
  </w:style>
  <w:style w:type="character" w:styleId="PageNumber">
    <w:name w:val="page number"/>
    <w:basedOn w:val="Liguvaikefont1"/>
  </w:style>
  <w:style w:type="character" w:customStyle="1" w:styleId="DokumendiplaanMrk">
    <w:name w:val="Dokumendiplaan Märk"/>
    <w:rPr>
      <w:rFonts w:ascii="Tahoma" w:hAnsi="Tahoma" w:cs="Tahoma"/>
      <w:sz w:val="16"/>
      <w:szCs w:val="16"/>
    </w:rPr>
  </w:style>
  <w:style w:type="character" w:customStyle="1" w:styleId="PisMrk">
    <w:name w:val="Päis Märk"/>
    <w:rPr>
      <w:sz w:val="24"/>
      <w:szCs w:val="24"/>
    </w:rPr>
  </w:style>
  <w:style w:type="character" w:customStyle="1" w:styleId="JutumullitekstMrk">
    <w:name w:val="Jutumullitekst Märk"/>
    <w:rPr>
      <w:rFonts w:ascii="Tahoma" w:hAnsi="Tahoma" w:cs="Tahoma"/>
      <w:sz w:val="16"/>
      <w:szCs w:val="16"/>
    </w:rPr>
  </w:style>
  <w:style w:type="character" w:customStyle="1" w:styleId="tyhik">
    <w:name w:val="tyhik"/>
  </w:style>
  <w:style w:type="character" w:styleId="Emphasis">
    <w:name w:val="Emphasis"/>
    <w:qFormat/>
    <w:rPr>
      <w:b/>
      <w:bCs/>
      <w:i w:val="0"/>
      <w:iCs w:val="0"/>
    </w:rPr>
  </w:style>
  <w:style w:type="character" w:styleId="Hyperlink">
    <w:name w:val="Hyperlink"/>
    <w:rPr>
      <w:color w:val="0000FF"/>
      <w:u w:val="single"/>
    </w:rPr>
  </w:style>
  <w:style w:type="character" w:customStyle="1" w:styleId="Kommentaariviide1">
    <w:name w:val="Kommentaari viide1"/>
    <w:rPr>
      <w:sz w:val="16"/>
      <w:szCs w:val="16"/>
    </w:rPr>
  </w:style>
  <w:style w:type="character" w:customStyle="1" w:styleId="KommentaaritekstMrk">
    <w:name w:val="Kommentaari tekst Märk"/>
  </w:style>
  <w:style w:type="character" w:customStyle="1" w:styleId="KommentaariteemaMrk">
    <w:name w:val="Kommentaari teema Märk"/>
    <w:rPr>
      <w:b/>
      <w:bCs/>
    </w:rPr>
  </w:style>
  <w:style w:type="character" w:customStyle="1" w:styleId="Pealkiri4Mrk">
    <w:name w:val="Pealkiri 4 Märk"/>
    <w:rPr>
      <w:b/>
      <w:color w:val="000000"/>
      <w:sz w:val="24"/>
      <w:szCs w:val="2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jc w:val="both"/>
    </w:pPr>
    <w:rPr>
      <w:sz w:val="28"/>
      <w:szCs w:val="20"/>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ea">
    <w:name w:val="Pea"/>
    <w:basedOn w:val="BodyText"/>
    <w:pPr>
      <w:ind w:left="-1134"/>
      <w:jc w:val="center"/>
    </w:pPr>
  </w:style>
  <w:style w:type="paragraph" w:customStyle="1" w:styleId="Loetelu">
    <w:name w:val="Loetelu"/>
    <w:basedOn w:val="BodyText"/>
    <w:pPr>
      <w:numPr>
        <w:numId w:val="6"/>
      </w:numPr>
      <w:spacing w:before="120"/>
    </w:pPr>
    <w:rPr>
      <w:sz w:val="24"/>
    </w:rPr>
  </w:style>
  <w:style w:type="paragraph" w:customStyle="1" w:styleId="Bodyt">
    <w:name w:val="Bodyt"/>
    <w:basedOn w:val="Normal"/>
    <w:pPr>
      <w:tabs>
        <w:tab w:val="num" w:pos="0"/>
      </w:tabs>
      <w:ind w:left="993"/>
      <w:jc w:val="both"/>
    </w:pPr>
    <w:rPr>
      <w:szCs w:val="20"/>
    </w:rPr>
  </w:style>
  <w:style w:type="paragraph" w:styleId="Footer">
    <w:name w:val="footer"/>
    <w:basedOn w:val="Normal"/>
    <w:pPr>
      <w:tabs>
        <w:tab w:val="center" w:pos="4320"/>
        <w:tab w:val="right" w:pos="8640"/>
      </w:tabs>
    </w:pPr>
    <w:rPr>
      <w:color w:val="808080"/>
    </w:rPr>
  </w:style>
  <w:style w:type="paragraph" w:styleId="Header">
    <w:name w:val="header"/>
    <w:basedOn w:val="Normal"/>
    <w:pPr>
      <w:tabs>
        <w:tab w:val="center" w:pos="4320"/>
        <w:tab w:val="right" w:pos="8640"/>
      </w:tabs>
    </w:pPr>
  </w:style>
  <w:style w:type="paragraph" w:customStyle="1" w:styleId="Dokumendiplaan1">
    <w:name w:val="Dokumendiplaan1"/>
    <w:basedOn w:val="Normal"/>
    <w:rPr>
      <w:rFonts w:ascii="Tahoma" w:hAnsi="Tahoma" w:cs="Tahoma"/>
      <w:sz w:val="16"/>
      <w:szCs w:val="16"/>
    </w:rPr>
  </w:style>
  <w:style w:type="paragraph" w:styleId="BalloonText">
    <w:name w:val="Balloon Text"/>
    <w:basedOn w:val="Normal"/>
    <w:rPr>
      <w:rFonts w:ascii="Tahoma" w:hAnsi="Tahoma" w:cs="Tahoma"/>
      <w:sz w:val="16"/>
      <w:szCs w:val="16"/>
    </w:rPr>
  </w:style>
  <w:style w:type="paragraph" w:customStyle="1" w:styleId="Kommentaaritekst1">
    <w:name w:val="Kommentaari tekst1"/>
    <w:basedOn w:val="Normal"/>
    <w:rPr>
      <w:sz w:val="20"/>
      <w:szCs w:val="20"/>
    </w:rPr>
  </w:style>
  <w:style w:type="paragraph" w:styleId="CommentSubject">
    <w:name w:val="annotation subject"/>
    <w:basedOn w:val="Kommentaaritekst1"/>
    <w:next w:val="Kommentaaritekst1"/>
    <w:rPr>
      <w:b/>
      <w:bCs/>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WW-Textbody">
    <w:name w:val="WW-Text body"/>
    <w:basedOn w:val="Standard"/>
    <w:pPr>
      <w:spacing w:after="120"/>
    </w:pPr>
  </w:style>
  <w:style w:type="paragraph" w:customStyle="1" w:styleId="Standarduser">
    <w:name w:val="Standard (user)"/>
    <w:pPr>
      <w:widowControl w:val="0"/>
      <w:suppressAutoHyphens/>
      <w:textAlignment w:val="baseline"/>
    </w:pPr>
    <w:rPr>
      <w:rFonts w:eastAsia="SimSun" w:cs="Mangal"/>
      <w:kern w:val="1"/>
      <w:sz w:val="24"/>
      <w:szCs w:val="24"/>
      <w:lang w:eastAsia="hi-IN" w:bidi="hi-IN"/>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rsid w:val="00AF7CE9"/>
    <w:pPr>
      <w:suppressAutoHyphens w:val="0"/>
    </w:pPr>
    <w:rPr>
      <w:sz w:val="20"/>
      <w:szCs w:val="20"/>
      <w:lang w:eastAsia="en-US"/>
    </w:rPr>
  </w:style>
  <w:style w:type="character" w:customStyle="1" w:styleId="FootnoteTextChar">
    <w:name w:val="Footnote Text Char"/>
    <w:link w:val="FootnoteText"/>
    <w:rsid w:val="00AF7CE9"/>
    <w:rPr>
      <w:lang w:eastAsia="en-US"/>
    </w:rPr>
  </w:style>
  <w:style w:type="character" w:styleId="FootnoteReference">
    <w:name w:val="footnote reference"/>
    <w:rsid w:val="00AF7CE9"/>
    <w:rPr>
      <w:vertAlign w:val="superscript"/>
    </w:rPr>
  </w:style>
  <w:style w:type="character" w:customStyle="1" w:styleId="BodyTextChar">
    <w:name w:val="Body Text Char"/>
    <w:link w:val="BodyText"/>
    <w:rsid w:val="00E30F6F"/>
    <w:rPr>
      <w:sz w:val="28"/>
      <w:lang w:eastAsia="ar-SA"/>
    </w:rPr>
  </w:style>
  <w:style w:type="paragraph" w:customStyle="1" w:styleId="TEKST">
    <w:name w:val="TEKST"/>
    <w:basedOn w:val="Normal"/>
    <w:link w:val="TEKSTChar"/>
    <w:qFormat/>
    <w:rsid w:val="002071D1"/>
    <w:pPr>
      <w:suppressAutoHyphens w:val="0"/>
      <w:spacing w:before="100" w:beforeAutospacing="1" w:after="100" w:afterAutospacing="1" w:line="240" w:lineRule="atLeast"/>
      <w:jc w:val="both"/>
    </w:pPr>
    <w:rPr>
      <w:rFonts w:ascii="Arial" w:hAnsi="Arial"/>
      <w:spacing w:val="10"/>
      <w:sz w:val="20"/>
      <w:szCs w:val="28"/>
      <w:lang w:eastAsia="et-EE"/>
    </w:rPr>
  </w:style>
  <w:style w:type="character" w:customStyle="1" w:styleId="TEKSTChar">
    <w:name w:val="TEKST Char"/>
    <w:link w:val="TEKST"/>
    <w:rsid w:val="002071D1"/>
    <w:rPr>
      <w:rFonts w:ascii="Arial" w:hAnsi="Arial"/>
      <w:spacing w:val="10"/>
      <w:szCs w:val="28"/>
    </w:rPr>
  </w:style>
  <w:style w:type="numbering" w:customStyle="1" w:styleId="WW8Num2">
    <w:name w:val="WW8Num2"/>
    <w:basedOn w:val="NoList"/>
    <w:rsid w:val="00482D4E"/>
    <w:pPr>
      <w:numPr>
        <w:numId w:val="22"/>
      </w:numPr>
    </w:pPr>
  </w:style>
  <w:style w:type="paragraph" w:customStyle="1" w:styleId="Default">
    <w:name w:val="Default"/>
    <w:rsid w:val="0081632B"/>
    <w:pPr>
      <w:autoSpaceDE w:val="0"/>
      <w:autoSpaceDN w:val="0"/>
      <w:adjustRightInd w:val="0"/>
    </w:pPr>
    <w:rPr>
      <w:color w:val="000000"/>
      <w:sz w:val="24"/>
      <w:szCs w:val="24"/>
    </w:rPr>
  </w:style>
  <w:style w:type="character" w:customStyle="1" w:styleId="Lahendamatamainimine">
    <w:name w:val="Lahendamata mainimine"/>
    <w:uiPriority w:val="99"/>
    <w:semiHidden/>
    <w:unhideWhenUsed/>
    <w:rsid w:val="003A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616798">
      <w:bodyDiv w:val="1"/>
      <w:marLeft w:val="0"/>
      <w:marRight w:val="0"/>
      <w:marTop w:val="0"/>
      <w:marBottom w:val="0"/>
      <w:divBdr>
        <w:top w:val="none" w:sz="0" w:space="0" w:color="auto"/>
        <w:left w:val="none" w:sz="0" w:space="0" w:color="auto"/>
        <w:bottom w:val="none" w:sz="0" w:space="0" w:color="auto"/>
        <w:right w:val="none" w:sz="0" w:space="0" w:color="auto"/>
      </w:divBdr>
      <w:divsChild>
        <w:div w:id="1861822393">
          <w:marLeft w:val="0"/>
          <w:marRight w:val="0"/>
          <w:marTop w:val="0"/>
          <w:marBottom w:val="0"/>
          <w:divBdr>
            <w:top w:val="none" w:sz="0" w:space="0" w:color="auto"/>
            <w:left w:val="none" w:sz="0" w:space="0" w:color="auto"/>
            <w:bottom w:val="none" w:sz="0" w:space="0" w:color="auto"/>
            <w:right w:val="none" w:sz="0" w:space="0" w:color="auto"/>
          </w:divBdr>
          <w:divsChild>
            <w:div w:id="2103991619">
              <w:marLeft w:val="0"/>
              <w:marRight w:val="0"/>
              <w:marTop w:val="105"/>
              <w:marBottom w:val="0"/>
              <w:divBdr>
                <w:top w:val="none" w:sz="0" w:space="0" w:color="auto"/>
                <w:left w:val="none" w:sz="0" w:space="0" w:color="auto"/>
                <w:bottom w:val="none" w:sz="0" w:space="0" w:color="auto"/>
                <w:right w:val="none" w:sz="0" w:space="0" w:color="auto"/>
              </w:divBdr>
            </w:div>
          </w:divsChild>
        </w:div>
        <w:div w:id="2081904782">
          <w:marLeft w:val="0"/>
          <w:marRight w:val="0"/>
          <w:marTop w:val="0"/>
          <w:marBottom w:val="0"/>
          <w:divBdr>
            <w:top w:val="none" w:sz="0" w:space="0" w:color="auto"/>
            <w:left w:val="none" w:sz="0" w:space="0" w:color="auto"/>
            <w:bottom w:val="none" w:sz="0" w:space="0" w:color="auto"/>
            <w:right w:val="none" w:sz="0" w:space="0" w:color="auto"/>
          </w:divBdr>
          <w:divsChild>
            <w:div w:id="19937522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imsivald.ee/index.php?id=11011" TargetMode="External"/><Relationship Id="rId3" Type="http://schemas.openxmlformats.org/officeDocument/2006/relationships/settings" Target="settings.xml"/><Relationship Id="rId7" Type="http://schemas.openxmlformats.org/officeDocument/2006/relationships/hyperlink" Target="http://www.viimsivald.ee/" TargetMode="External"/><Relationship Id="rId12" Type="http://schemas.openxmlformats.org/officeDocument/2006/relationships/hyperlink" Target="https://www.viimsivald.ee/teenused/planeeringud/uldplaneeringud/kehtestatu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4815</Words>
  <Characters>27447</Characters>
  <Application>Microsoft Office Word</Application>
  <DocSecurity>0</DocSecurity>
  <Lines>228</Lines>
  <Paragraphs>64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VIIMSI VALLAVALITSUS</vt:lpstr>
      <vt:lpstr>VIIMSI VALLAVALITSUS</vt:lpstr>
    </vt:vector>
  </TitlesOfParts>
  <Company/>
  <LinksUpToDate>false</LinksUpToDate>
  <CharactersWithSpaces>32198</CharactersWithSpaces>
  <SharedDoc>false</SharedDoc>
  <HLinks>
    <vt:vector size="18" baseType="variant">
      <vt:variant>
        <vt:i4>3604581</vt:i4>
      </vt:variant>
      <vt:variant>
        <vt:i4>6</vt:i4>
      </vt:variant>
      <vt:variant>
        <vt:i4>0</vt:i4>
      </vt:variant>
      <vt:variant>
        <vt:i4>5</vt:i4>
      </vt:variant>
      <vt:variant>
        <vt:lpwstr>http://www.viimsivald.ee/index.php?id=11011</vt:lpwstr>
      </vt:variant>
      <vt:variant>
        <vt:lpwstr/>
      </vt:variant>
      <vt:variant>
        <vt:i4>7077924</vt:i4>
      </vt:variant>
      <vt:variant>
        <vt:i4>3</vt:i4>
      </vt:variant>
      <vt:variant>
        <vt:i4>0</vt:i4>
      </vt:variant>
      <vt:variant>
        <vt:i4>5</vt:i4>
      </vt:variant>
      <vt:variant>
        <vt:lpwstr>https://www.viimsivald.ee/teenused/planeeringud/uldplaneeringud/kehtestatud</vt:lpwstr>
      </vt:variant>
      <vt:variant>
        <vt:lpwstr/>
      </vt:variant>
      <vt:variant>
        <vt:i4>1441885</vt:i4>
      </vt:variant>
      <vt:variant>
        <vt:i4>0</vt:i4>
      </vt:variant>
      <vt:variant>
        <vt:i4>0</vt:i4>
      </vt:variant>
      <vt:variant>
        <vt:i4>5</vt:i4>
      </vt:variant>
      <vt:variant>
        <vt:lpwstr>http://www.viimsivald.ee/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Anne Siitan</dc:creator>
  <cp:keywords/>
  <cp:lastModifiedBy>Liina Mugu</cp:lastModifiedBy>
  <cp:revision>3</cp:revision>
  <cp:lastPrinted>2013-10-29T07:42:00Z</cp:lastPrinted>
  <dcterms:created xsi:type="dcterms:W3CDTF">2019-03-18T11:12:00Z</dcterms:created>
  <dcterms:modified xsi:type="dcterms:W3CDTF">2019-03-21T12:56:00Z</dcterms:modified>
</cp:coreProperties>
</file>