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14" w:rsidRPr="008E0E74" w:rsidRDefault="008B61DA" w:rsidP="008B61DA">
      <w:pPr>
        <w:spacing w:before="0" w:after="0"/>
        <w:rPr>
          <w:rFonts w:ascii="Arial" w:hAnsi="Arial" w:cs="Arial"/>
          <w:lang w:val="et-EE"/>
        </w:rPr>
      </w:pPr>
      <w:r w:rsidRPr="008E0E74">
        <w:rPr>
          <w:rFonts w:ascii="Arial" w:hAnsi="Arial" w:cs="Arial"/>
          <w:noProof/>
          <w:lang w:val="et-EE" w:eastAsia="et-EE"/>
        </w:rPr>
        <w:drawing>
          <wp:anchor distT="0" distB="0" distL="114935" distR="114935" simplePos="0" relativeHeight="251654144" behindDoc="1" locked="0" layoutInCell="1" allowOverlap="1">
            <wp:simplePos x="0" y="0"/>
            <wp:positionH relativeFrom="column">
              <wp:posOffset>5391150</wp:posOffset>
            </wp:positionH>
            <wp:positionV relativeFrom="paragraph">
              <wp:posOffset>-111760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8E0E74" w:rsidRDefault="008B61DA" w:rsidP="008B61DA">
      <w:pPr>
        <w:spacing w:before="0" w:after="0"/>
        <w:rPr>
          <w:rFonts w:ascii="Arial" w:hAnsi="Arial" w:cs="Arial"/>
          <w:lang w:val="et-EE"/>
        </w:rPr>
      </w:pPr>
    </w:p>
    <w:p w:rsidR="008B61DA" w:rsidRPr="008E0E74" w:rsidRDefault="008B61DA" w:rsidP="008B61DA">
      <w:pPr>
        <w:spacing w:before="0" w:after="0"/>
        <w:rPr>
          <w:rFonts w:ascii="Arial" w:hAnsi="Arial" w:cs="Arial"/>
          <w:lang w:val="et-EE"/>
        </w:rPr>
      </w:pPr>
    </w:p>
    <w:p w:rsidR="008B61DA" w:rsidRPr="008E0E74" w:rsidRDefault="008B61DA" w:rsidP="008B61DA">
      <w:pPr>
        <w:spacing w:before="0" w:after="0"/>
        <w:rPr>
          <w:rFonts w:ascii="Arial" w:hAnsi="Arial" w:cs="Arial"/>
          <w:lang w:val="et-EE"/>
        </w:rPr>
      </w:pPr>
    </w:p>
    <w:p w:rsidR="007E476A" w:rsidRPr="008E0E74" w:rsidRDefault="007E476A" w:rsidP="00D8693C">
      <w:pPr>
        <w:spacing w:before="0" w:after="0"/>
        <w:jc w:val="right"/>
        <w:rPr>
          <w:rFonts w:ascii="Arial" w:hAnsi="Arial" w:cs="Arial"/>
          <w:b/>
          <w:sz w:val="24"/>
          <w:szCs w:val="24"/>
          <w:lang w:val="et-EE"/>
        </w:rPr>
      </w:pPr>
    </w:p>
    <w:p w:rsidR="007E476A" w:rsidRPr="008E0E74" w:rsidRDefault="007E476A" w:rsidP="00D8693C">
      <w:pPr>
        <w:spacing w:before="0" w:after="0"/>
        <w:jc w:val="right"/>
        <w:rPr>
          <w:rFonts w:ascii="Arial" w:hAnsi="Arial" w:cs="Arial"/>
          <w:b/>
          <w:sz w:val="24"/>
          <w:szCs w:val="24"/>
          <w:lang w:val="et-EE"/>
        </w:rPr>
      </w:pPr>
    </w:p>
    <w:p w:rsidR="00556714" w:rsidRPr="008E0E74" w:rsidRDefault="008B61DA" w:rsidP="00D8693C">
      <w:pPr>
        <w:spacing w:before="0" w:after="0"/>
        <w:jc w:val="right"/>
        <w:rPr>
          <w:rFonts w:ascii="Arial" w:hAnsi="Arial" w:cs="Arial"/>
          <w:b/>
          <w:sz w:val="24"/>
          <w:szCs w:val="24"/>
          <w:lang w:val="et-EE"/>
        </w:rPr>
      </w:pPr>
      <w:r w:rsidRPr="008E0E74">
        <w:rPr>
          <w:rFonts w:ascii="Arial" w:hAnsi="Arial" w:cs="Arial"/>
          <w:b/>
          <w:sz w:val="24"/>
          <w:szCs w:val="24"/>
          <w:lang w:val="et-EE"/>
        </w:rPr>
        <w:t xml:space="preserve">Töö nr </w:t>
      </w:r>
      <w:r w:rsidR="003E2875">
        <w:rPr>
          <w:rFonts w:ascii="Arial" w:hAnsi="Arial" w:cs="Arial"/>
          <w:b/>
          <w:sz w:val="24"/>
          <w:szCs w:val="24"/>
          <w:lang w:val="et-EE"/>
        </w:rPr>
        <w:t>2</w:t>
      </w:r>
      <w:r w:rsidR="00D8693C" w:rsidRPr="008E0E74">
        <w:rPr>
          <w:rFonts w:ascii="Arial" w:hAnsi="Arial" w:cs="Arial"/>
          <w:b/>
          <w:sz w:val="24"/>
          <w:szCs w:val="24"/>
          <w:lang w:val="et-EE"/>
        </w:rPr>
        <w:t>6</w:t>
      </w:r>
      <w:r w:rsidR="003E2875">
        <w:rPr>
          <w:rFonts w:ascii="Arial" w:hAnsi="Arial" w:cs="Arial"/>
          <w:b/>
          <w:sz w:val="24"/>
          <w:szCs w:val="24"/>
          <w:lang w:val="et-EE"/>
        </w:rPr>
        <w:t>5</w:t>
      </w:r>
    </w:p>
    <w:p w:rsidR="00556714" w:rsidRPr="008E0E74" w:rsidRDefault="00556714" w:rsidP="008B61DA">
      <w:pPr>
        <w:spacing w:before="0" w:after="0"/>
        <w:rPr>
          <w:rFonts w:ascii="Arial" w:hAnsi="Arial" w:cs="Arial"/>
          <w:lang w:val="et-EE"/>
        </w:rPr>
      </w:pPr>
    </w:p>
    <w:p w:rsidR="008B61DA" w:rsidRPr="008E0E74" w:rsidRDefault="008B61DA" w:rsidP="008B61DA">
      <w:pPr>
        <w:spacing w:before="0" w:after="0"/>
        <w:rPr>
          <w:rFonts w:ascii="Arial" w:hAnsi="Arial" w:cs="Arial"/>
          <w:lang w:val="et-EE"/>
        </w:rPr>
      </w:pPr>
    </w:p>
    <w:p w:rsidR="00650D5A" w:rsidRPr="008E0E74" w:rsidRDefault="00650D5A" w:rsidP="00650D5A">
      <w:pPr>
        <w:spacing w:before="0" w:after="0" w:line="276" w:lineRule="auto"/>
        <w:jc w:val="center"/>
        <w:rPr>
          <w:rFonts w:ascii="Arial" w:hAnsi="Arial" w:cs="Arial"/>
          <w:b/>
          <w:sz w:val="28"/>
          <w:szCs w:val="28"/>
          <w:lang w:val="et-EE"/>
        </w:rPr>
      </w:pPr>
      <w:r w:rsidRPr="008E0E74">
        <w:rPr>
          <w:rFonts w:ascii="Arial" w:hAnsi="Arial" w:cs="Arial"/>
          <w:b/>
          <w:sz w:val="28"/>
          <w:szCs w:val="28"/>
          <w:lang w:val="et-EE"/>
        </w:rPr>
        <w:t>Harjumaa, Viimsi vald</w:t>
      </w:r>
    </w:p>
    <w:p w:rsidR="00650D5A" w:rsidRPr="008E0E74" w:rsidRDefault="003E2875" w:rsidP="00650D5A">
      <w:pPr>
        <w:spacing w:before="0" w:after="0" w:line="276" w:lineRule="auto"/>
        <w:jc w:val="center"/>
        <w:rPr>
          <w:rFonts w:ascii="Arial" w:hAnsi="Arial" w:cs="Arial"/>
          <w:b/>
          <w:sz w:val="32"/>
          <w:szCs w:val="32"/>
          <w:lang w:val="et-EE"/>
        </w:rPr>
      </w:pPr>
      <w:r w:rsidRPr="003E2875">
        <w:rPr>
          <w:rFonts w:ascii="Arial" w:hAnsi="Arial" w:cs="Arial"/>
          <w:b/>
          <w:caps/>
          <w:sz w:val="32"/>
          <w:szCs w:val="32"/>
          <w:lang w:val="et-EE"/>
        </w:rPr>
        <w:t>Prangli saarel, Lääneotsa külas, kinnistute Tihiko, Uue-Vanatoa, Vanatoa, Metsarahva</w:t>
      </w:r>
      <w:r w:rsidR="00DD0485">
        <w:rPr>
          <w:rFonts w:ascii="Arial" w:hAnsi="Arial" w:cs="Arial"/>
          <w:b/>
          <w:caps/>
          <w:sz w:val="32"/>
          <w:szCs w:val="32"/>
          <w:lang w:val="et-EE"/>
        </w:rPr>
        <w:t>-</w:t>
      </w:r>
      <w:r w:rsidRPr="003E2875">
        <w:rPr>
          <w:rFonts w:ascii="Arial" w:hAnsi="Arial" w:cs="Arial"/>
          <w:b/>
          <w:caps/>
          <w:sz w:val="32"/>
          <w:szCs w:val="32"/>
          <w:lang w:val="et-EE"/>
        </w:rPr>
        <w:t xml:space="preserve">Uuetoa, Mustikametsa, Liiserimetsa, Liiseri ja Looranna </w:t>
      </w:r>
    </w:p>
    <w:p w:rsidR="00650D5A" w:rsidRPr="008E0E74" w:rsidRDefault="00650D5A" w:rsidP="00650D5A">
      <w:pPr>
        <w:spacing w:before="0" w:after="0" w:line="276" w:lineRule="auto"/>
        <w:jc w:val="center"/>
        <w:rPr>
          <w:rFonts w:ascii="Arial" w:hAnsi="Arial" w:cs="Arial"/>
          <w:b/>
          <w:sz w:val="28"/>
          <w:szCs w:val="28"/>
          <w:lang w:val="et-EE"/>
        </w:rPr>
      </w:pPr>
      <w:r w:rsidRPr="008E0E74">
        <w:rPr>
          <w:rFonts w:ascii="Arial" w:hAnsi="Arial" w:cs="Arial"/>
          <w:b/>
          <w:sz w:val="28"/>
          <w:szCs w:val="28"/>
          <w:lang w:val="et-EE"/>
        </w:rPr>
        <w:t>DETAILPLANEERING</w:t>
      </w:r>
    </w:p>
    <w:p w:rsidR="00D8693C" w:rsidRPr="008E0E74" w:rsidRDefault="00D8693C" w:rsidP="008B61DA">
      <w:pPr>
        <w:spacing w:before="0" w:after="0"/>
        <w:rPr>
          <w:rFonts w:ascii="Arial" w:hAnsi="Arial" w:cs="Arial"/>
          <w:lang w:val="et-EE" w:eastAsia="et-EE"/>
        </w:rPr>
      </w:pPr>
      <w:r w:rsidRPr="008E0E74">
        <w:rPr>
          <w:rFonts w:ascii="Arial" w:hAnsi="Arial" w:cs="Arial"/>
          <w:lang w:val="et-EE" w:eastAsia="et-EE"/>
        </w:rPr>
        <w:tab/>
      </w:r>
      <w:r w:rsidRPr="008E0E74">
        <w:rPr>
          <w:rFonts w:ascii="Arial" w:hAnsi="Arial" w:cs="Arial"/>
          <w:lang w:val="et-EE" w:eastAsia="et-EE"/>
        </w:rPr>
        <w:tab/>
      </w:r>
      <w:r w:rsidRPr="008E0E74">
        <w:rPr>
          <w:rFonts w:ascii="Arial" w:hAnsi="Arial" w:cs="Arial"/>
          <w:lang w:val="et-EE" w:eastAsia="et-EE"/>
        </w:rPr>
        <w:tab/>
      </w:r>
      <w:r w:rsidRPr="008E0E74">
        <w:rPr>
          <w:rFonts w:ascii="Arial" w:hAnsi="Arial" w:cs="Arial"/>
          <w:lang w:val="et-EE" w:eastAsia="et-EE"/>
        </w:rPr>
        <w:tab/>
      </w:r>
      <w:r w:rsidRPr="008E0E74">
        <w:rPr>
          <w:rFonts w:ascii="Arial" w:hAnsi="Arial" w:cs="Arial"/>
          <w:lang w:val="et-EE" w:eastAsia="et-EE"/>
        </w:rPr>
        <w:tab/>
      </w:r>
      <w:r w:rsidRPr="008E0E74">
        <w:rPr>
          <w:rFonts w:ascii="Arial" w:hAnsi="Arial" w:cs="Arial"/>
          <w:lang w:val="et-EE" w:eastAsia="et-EE"/>
        </w:rPr>
        <w:tab/>
      </w:r>
    </w:p>
    <w:p w:rsidR="008B61DA" w:rsidRDefault="00D8693C" w:rsidP="008B61DA">
      <w:pPr>
        <w:spacing w:before="0" w:after="0"/>
        <w:rPr>
          <w:rFonts w:ascii="Arial" w:hAnsi="Arial" w:cs="Arial"/>
          <w:noProof/>
          <w:lang w:val="et-EE" w:eastAsia="et-EE"/>
        </w:rPr>
      </w:pPr>
      <w:r w:rsidRPr="008E0E74">
        <w:rPr>
          <w:rFonts w:ascii="Arial" w:hAnsi="Arial" w:cs="Arial"/>
          <w:lang w:val="et-EE"/>
        </w:rPr>
        <w:tab/>
      </w:r>
      <w:r w:rsidRPr="008E0E74">
        <w:rPr>
          <w:rFonts w:ascii="Arial" w:hAnsi="Arial" w:cs="Arial"/>
          <w:lang w:val="et-EE"/>
        </w:rPr>
        <w:tab/>
      </w:r>
      <w:r w:rsidRPr="008E0E74">
        <w:rPr>
          <w:rFonts w:ascii="Arial" w:hAnsi="Arial" w:cs="Arial"/>
          <w:lang w:val="et-EE"/>
        </w:rPr>
        <w:tab/>
      </w:r>
      <w:r w:rsidRPr="008E0E74">
        <w:rPr>
          <w:rFonts w:ascii="Arial" w:hAnsi="Arial" w:cs="Arial"/>
          <w:lang w:val="et-EE"/>
        </w:rPr>
        <w:tab/>
      </w:r>
    </w:p>
    <w:p w:rsidR="003E2875" w:rsidRPr="008E0E74" w:rsidRDefault="003E2875" w:rsidP="008B61DA">
      <w:pPr>
        <w:spacing w:before="0" w:after="0"/>
        <w:rPr>
          <w:rFonts w:ascii="Arial" w:hAnsi="Arial" w:cs="Arial"/>
          <w:lang w:val="et-EE"/>
        </w:rPr>
      </w:pPr>
    </w:p>
    <w:p w:rsidR="008B61DA" w:rsidRPr="008E0E74" w:rsidRDefault="008B61DA" w:rsidP="008B61DA">
      <w:pPr>
        <w:spacing w:before="0" w:after="0"/>
        <w:rPr>
          <w:rFonts w:ascii="Arial" w:hAnsi="Arial" w:cs="Arial"/>
          <w:lang w:val="et-EE"/>
        </w:rPr>
      </w:pPr>
    </w:p>
    <w:p w:rsidR="00B60C18" w:rsidRPr="008E0E74" w:rsidRDefault="00556714" w:rsidP="00B60C18">
      <w:pPr>
        <w:tabs>
          <w:tab w:val="left" w:pos="2835"/>
        </w:tabs>
        <w:spacing w:before="0" w:after="0"/>
        <w:rPr>
          <w:rFonts w:ascii="Arial" w:hAnsi="Arial" w:cs="Arial"/>
          <w:lang w:val="et-EE"/>
        </w:rPr>
      </w:pPr>
      <w:r w:rsidRPr="008E0E74">
        <w:rPr>
          <w:rFonts w:ascii="Arial" w:hAnsi="Arial" w:cs="Arial"/>
          <w:lang w:val="et-EE"/>
        </w:rPr>
        <w:t>TELLIJA:</w:t>
      </w:r>
      <w:r w:rsidRPr="008E0E74">
        <w:rPr>
          <w:rFonts w:ascii="Arial" w:hAnsi="Arial" w:cs="Arial"/>
          <w:lang w:val="et-EE"/>
        </w:rPr>
        <w:tab/>
      </w:r>
      <w:r w:rsidR="00B60C18" w:rsidRPr="008E0E74">
        <w:rPr>
          <w:rFonts w:ascii="Arial" w:hAnsi="Arial" w:cs="Arial"/>
          <w:lang w:val="et-EE"/>
        </w:rPr>
        <w:t>Viimsi Vallavalitsus</w:t>
      </w:r>
    </w:p>
    <w:p w:rsidR="004A77DB" w:rsidRPr="008E0E74" w:rsidRDefault="00551FCA" w:rsidP="00B60C18">
      <w:pPr>
        <w:tabs>
          <w:tab w:val="left" w:pos="2835"/>
        </w:tabs>
        <w:spacing w:before="0" w:after="0"/>
        <w:rPr>
          <w:rFonts w:ascii="Arial" w:hAnsi="Arial" w:cs="Arial"/>
          <w:lang w:val="et-EE"/>
        </w:rPr>
      </w:pPr>
      <w:r w:rsidRPr="008E0E74">
        <w:rPr>
          <w:rFonts w:ascii="Arial" w:hAnsi="Arial" w:cs="Arial"/>
          <w:lang w:val="et-EE"/>
        </w:rPr>
        <w:tab/>
        <w:t>Nelgi tee 1, Viimsi alevik</w:t>
      </w:r>
    </w:p>
    <w:p w:rsidR="00B60C18" w:rsidRPr="008E0E74" w:rsidRDefault="004A77DB" w:rsidP="00B60C18">
      <w:pPr>
        <w:tabs>
          <w:tab w:val="left" w:pos="2835"/>
        </w:tabs>
        <w:spacing w:before="0" w:after="0"/>
        <w:rPr>
          <w:rFonts w:ascii="Arial" w:hAnsi="Arial" w:cs="Arial"/>
          <w:lang w:val="et-EE"/>
        </w:rPr>
      </w:pPr>
      <w:r w:rsidRPr="008E0E74">
        <w:rPr>
          <w:rFonts w:ascii="Arial" w:hAnsi="Arial" w:cs="Arial"/>
          <w:lang w:val="et-EE"/>
        </w:rPr>
        <w:tab/>
      </w:r>
      <w:r w:rsidR="00B60C18" w:rsidRPr="008E0E74">
        <w:rPr>
          <w:rFonts w:ascii="Arial" w:hAnsi="Arial" w:cs="Arial"/>
          <w:lang w:val="et-EE"/>
        </w:rPr>
        <w:t xml:space="preserve">74001 </w:t>
      </w:r>
      <w:r w:rsidRPr="008E0E74">
        <w:rPr>
          <w:rFonts w:ascii="Arial" w:hAnsi="Arial" w:cs="Arial"/>
          <w:lang w:val="et-EE"/>
        </w:rPr>
        <w:t>Viimsi vald</w:t>
      </w:r>
    </w:p>
    <w:p w:rsidR="00551FCA" w:rsidRPr="008E0E74" w:rsidRDefault="00551FCA" w:rsidP="00B60C18">
      <w:pPr>
        <w:tabs>
          <w:tab w:val="left" w:pos="2835"/>
        </w:tabs>
        <w:spacing w:before="0" w:after="0"/>
        <w:rPr>
          <w:rFonts w:ascii="Arial" w:hAnsi="Arial" w:cs="Arial"/>
          <w:lang w:val="et-EE"/>
        </w:rPr>
      </w:pPr>
      <w:r w:rsidRPr="008E0E74">
        <w:rPr>
          <w:rFonts w:ascii="Arial" w:hAnsi="Arial" w:cs="Arial"/>
          <w:lang w:val="et-EE"/>
        </w:rPr>
        <w:tab/>
      </w:r>
      <w:r w:rsidRPr="008E0E74">
        <w:rPr>
          <w:rFonts w:ascii="Arial" w:eastAsia="Calibri" w:hAnsi="Arial" w:cs="Arial"/>
          <w:lang w:val="et-EE"/>
        </w:rPr>
        <w:t>Harju maakond</w:t>
      </w:r>
    </w:p>
    <w:p w:rsidR="00556714" w:rsidRPr="008E0E74" w:rsidRDefault="00556714" w:rsidP="00B60C18">
      <w:pPr>
        <w:tabs>
          <w:tab w:val="left" w:pos="2835"/>
        </w:tabs>
        <w:spacing w:before="0" w:after="0"/>
        <w:rPr>
          <w:rFonts w:ascii="Arial" w:hAnsi="Arial" w:cs="Arial"/>
          <w:lang w:val="et-EE"/>
        </w:rPr>
      </w:pPr>
    </w:p>
    <w:p w:rsidR="005770B3" w:rsidRDefault="007E476A" w:rsidP="00650D5A">
      <w:pPr>
        <w:tabs>
          <w:tab w:val="left" w:pos="2835"/>
        </w:tabs>
        <w:spacing w:before="0" w:after="0"/>
        <w:rPr>
          <w:rFonts w:ascii="Arial" w:hAnsi="Arial" w:cs="Arial"/>
          <w:lang w:val="et-EE"/>
        </w:rPr>
      </w:pPr>
      <w:r w:rsidRPr="008E0E74">
        <w:rPr>
          <w:rFonts w:ascii="Arial" w:hAnsi="Arial" w:cs="Arial"/>
          <w:lang w:val="et-EE"/>
        </w:rPr>
        <w:t>HUVITATUD ISIK</w:t>
      </w:r>
      <w:r w:rsidR="00D53990">
        <w:rPr>
          <w:rFonts w:ascii="Arial" w:hAnsi="Arial" w:cs="Arial"/>
          <w:lang w:val="et-EE"/>
        </w:rPr>
        <w:t>UD</w:t>
      </w:r>
      <w:r w:rsidR="00556714" w:rsidRPr="008E0E74">
        <w:rPr>
          <w:rFonts w:ascii="Arial" w:hAnsi="Arial" w:cs="Arial"/>
          <w:lang w:val="et-EE"/>
        </w:rPr>
        <w:t>:</w:t>
      </w:r>
      <w:r w:rsidR="00556714" w:rsidRPr="008E0E74">
        <w:rPr>
          <w:rFonts w:ascii="Arial" w:hAnsi="Arial" w:cs="Arial"/>
          <w:lang w:val="et-EE"/>
        </w:rPr>
        <w:tab/>
      </w:r>
      <w:r w:rsidR="00D53990">
        <w:rPr>
          <w:rFonts w:ascii="Arial" w:hAnsi="Arial" w:cs="Arial"/>
          <w:lang w:val="et-EE"/>
        </w:rPr>
        <w:t xml:space="preserve">Julia </w:t>
      </w:r>
      <w:proofErr w:type="spellStart"/>
      <w:r w:rsidR="00D53990">
        <w:rPr>
          <w:rFonts w:ascii="Arial" w:hAnsi="Arial" w:cs="Arial"/>
          <w:lang w:val="et-EE"/>
        </w:rPr>
        <w:t>Bergštein</w:t>
      </w:r>
      <w:proofErr w:type="spellEnd"/>
      <w:r w:rsidR="00D53990">
        <w:rPr>
          <w:rFonts w:ascii="Arial" w:hAnsi="Arial" w:cs="Arial"/>
          <w:lang w:val="et-EE"/>
        </w:rPr>
        <w:t>,</w:t>
      </w:r>
      <w:r w:rsidR="00742B73">
        <w:rPr>
          <w:rFonts w:ascii="Arial" w:hAnsi="Arial" w:cs="Arial"/>
          <w:lang w:val="et-EE"/>
        </w:rPr>
        <w:t xml:space="preserve"> </w:t>
      </w:r>
      <w:r w:rsidR="006D6ACC">
        <w:rPr>
          <w:rFonts w:ascii="Arial" w:hAnsi="Arial" w:cs="Arial"/>
          <w:lang w:val="et-EE"/>
        </w:rPr>
        <w:t>Andres</w:t>
      </w:r>
      <w:r w:rsidR="00742B73">
        <w:rPr>
          <w:rFonts w:ascii="Arial" w:hAnsi="Arial" w:cs="Arial"/>
          <w:lang w:val="et-EE"/>
        </w:rPr>
        <w:t xml:space="preserve"> </w:t>
      </w:r>
      <w:proofErr w:type="spellStart"/>
      <w:r w:rsidR="006D6ACC">
        <w:rPr>
          <w:rFonts w:ascii="Arial" w:hAnsi="Arial" w:cs="Arial"/>
          <w:lang w:val="et-EE"/>
        </w:rPr>
        <w:t>Osula</w:t>
      </w:r>
      <w:proofErr w:type="spellEnd"/>
      <w:r w:rsidR="006D6ACC">
        <w:rPr>
          <w:rFonts w:ascii="Arial" w:hAnsi="Arial" w:cs="Arial"/>
          <w:lang w:val="et-EE"/>
        </w:rPr>
        <w:t xml:space="preserve">, Anna-Maria </w:t>
      </w:r>
      <w:proofErr w:type="spellStart"/>
      <w:r w:rsidR="006D6ACC">
        <w:rPr>
          <w:rFonts w:ascii="Arial" w:hAnsi="Arial" w:cs="Arial"/>
          <w:lang w:val="et-EE"/>
        </w:rPr>
        <w:t>Osula</w:t>
      </w:r>
      <w:proofErr w:type="spellEnd"/>
      <w:r w:rsidR="005634BD">
        <w:rPr>
          <w:rFonts w:ascii="Arial" w:hAnsi="Arial" w:cs="Arial"/>
          <w:lang w:val="et-EE"/>
        </w:rPr>
        <w:t xml:space="preserve">, </w:t>
      </w:r>
    </w:p>
    <w:p w:rsidR="00D53990" w:rsidRDefault="005770B3" w:rsidP="005770B3">
      <w:pPr>
        <w:tabs>
          <w:tab w:val="left" w:pos="2835"/>
        </w:tabs>
        <w:spacing w:before="0" w:after="0"/>
        <w:rPr>
          <w:rFonts w:ascii="Arial" w:hAnsi="Arial" w:cs="Arial"/>
          <w:lang w:val="et-EE"/>
        </w:rPr>
      </w:pPr>
      <w:r>
        <w:rPr>
          <w:rFonts w:ascii="Arial" w:hAnsi="Arial" w:cs="Arial"/>
          <w:lang w:val="et-EE"/>
        </w:rPr>
        <w:tab/>
      </w:r>
      <w:r w:rsidR="005634BD">
        <w:rPr>
          <w:rFonts w:ascii="Arial" w:hAnsi="Arial" w:cs="Arial"/>
          <w:lang w:val="et-EE"/>
        </w:rPr>
        <w:t xml:space="preserve">Monica </w:t>
      </w:r>
      <w:proofErr w:type="spellStart"/>
      <w:r w:rsidR="005634BD">
        <w:rPr>
          <w:rFonts w:ascii="Arial" w:hAnsi="Arial" w:cs="Arial"/>
          <w:lang w:val="et-EE"/>
        </w:rPr>
        <w:t>Luong</w:t>
      </w:r>
      <w:proofErr w:type="spellEnd"/>
      <w:r w:rsidR="005634BD">
        <w:rPr>
          <w:rFonts w:ascii="Arial" w:hAnsi="Arial" w:cs="Arial"/>
          <w:lang w:val="et-EE"/>
        </w:rPr>
        <w:t>-Nõmme,</w:t>
      </w:r>
    </w:p>
    <w:p w:rsidR="00D53990" w:rsidRDefault="00D53990" w:rsidP="00650D5A">
      <w:pPr>
        <w:tabs>
          <w:tab w:val="left" w:pos="2835"/>
        </w:tabs>
        <w:spacing w:before="0" w:after="0"/>
        <w:rPr>
          <w:rFonts w:ascii="Arial" w:hAnsi="Arial" w:cs="Arial"/>
          <w:lang w:val="et-EE"/>
        </w:rPr>
      </w:pPr>
      <w:r>
        <w:rPr>
          <w:rFonts w:ascii="Arial" w:hAnsi="Arial" w:cs="Arial"/>
          <w:lang w:val="et-EE"/>
        </w:rPr>
        <w:tab/>
        <w:t xml:space="preserve">Osaühing  </w:t>
      </w:r>
      <w:proofErr w:type="spellStart"/>
      <w:r>
        <w:rPr>
          <w:rFonts w:ascii="Arial" w:hAnsi="Arial" w:cs="Arial"/>
          <w:lang w:val="et-EE"/>
        </w:rPr>
        <w:t>Minigert</w:t>
      </w:r>
      <w:proofErr w:type="spellEnd"/>
      <w:r>
        <w:rPr>
          <w:rFonts w:ascii="Arial" w:hAnsi="Arial" w:cs="Arial"/>
          <w:lang w:val="et-EE"/>
        </w:rPr>
        <w:t xml:space="preserve"> (</w:t>
      </w:r>
      <w:r w:rsidRPr="00BF55D5">
        <w:rPr>
          <w:rFonts w:ascii="Arial" w:hAnsi="Arial" w:cs="Arial"/>
          <w:lang w:val="et-EE"/>
        </w:rPr>
        <w:t>äriregistrikood 10</w:t>
      </w:r>
      <w:r>
        <w:rPr>
          <w:rFonts w:ascii="Arial" w:hAnsi="Arial" w:cs="Arial"/>
          <w:lang w:val="et-EE"/>
        </w:rPr>
        <w:t>460263)</w:t>
      </w:r>
    </w:p>
    <w:p w:rsidR="00650D5A" w:rsidRPr="008E0E74" w:rsidRDefault="00D53990" w:rsidP="00650D5A">
      <w:pPr>
        <w:tabs>
          <w:tab w:val="left" w:pos="2835"/>
        </w:tabs>
        <w:spacing w:before="0" w:after="0"/>
        <w:rPr>
          <w:rFonts w:ascii="Arial" w:hAnsi="Arial" w:cs="Arial"/>
          <w:lang w:val="et-EE"/>
        </w:rPr>
      </w:pPr>
      <w:r>
        <w:rPr>
          <w:rFonts w:ascii="Arial" w:hAnsi="Arial" w:cs="Arial"/>
          <w:lang w:val="et-EE"/>
        </w:rPr>
        <w:tab/>
      </w:r>
      <w:r w:rsidR="00BF55D5" w:rsidRPr="00BF55D5">
        <w:rPr>
          <w:rFonts w:ascii="Arial" w:hAnsi="Arial" w:cs="Arial"/>
          <w:lang w:val="et-EE"/>
        </w:rPr>
        <w:t>S</w:t>
      </w:r>
      <w:r w:rsidR="003E2875">
        <w:rPr>
          <w:rFonts w:ascii="Arial" w:hAnsi="Arial" w:cs="Arial"/>
          <w:lang w:val="et-EE"/>
        </w:rPr>
        <w:t>aare</w:t>
      </w:r>
      <w:r w:rsidR="00BF55D5" w:rsidRPr="00BF55D5">
        <w:rPr>
          <w:rFonts w:ascii="Arial" w:hAnsi="Arial" w:cs="Arial"/>
          <w:lang w:val="et-EE"/>
        </w:rPr>
        <w:t xml:space="preserve"> OÜ (äriregistrikood 10844087)</w:t>
      </w:r>
    </w:p>
    <w:p w:rsidR="00BF55D5" w:rsidRDefault="00650D5A" w:rsidP="004A77DB">
      <w:pPr>
        <w:tabs>
          <w:tab w:val="left" w:pos="2835"/>
        </w:tabs>
        <w:spacing w:before="0" w:after="0"/>
        <w:rPr>
          <w:rFonts w:ascii="Arial" w:hAnsi="Arial" w:cs="Arial"/>
          <w:lang w:val="et-EE"/>
        </w:rPr>
      </w:pPr>
      <w:r w:rsidRPr="008E0E74">
        <w:rPr>
          <w:rFonts w:ascii="Arial" w:hAnsi="Arial" w:cs="Arial"/>
          <w:lang w:val="et-EE"/>
        </w:rPr>
        <w:tab/>
      </w:r>
      <w:r w:rsidR="00BF55D5" w:rsidRPr="00BF55D5">
        <w:rPr>
          <w:rFonts w:ascii="Arial" w:hAnsi="Arial" w:cs="Arial"/>
          <w:lang w:val="et-EE"/>
        </w:rPr>
        <w:t xml:space="preserve">Valdur </w:t>
      </w:r>
      <w:proofErr w:type="spellStart"/>
      <w:r w:rsidR="00BF55D5" w:rsidRPr="00BF55D5">
        <w:rPr>
          <w:rFonts w:ascii="Arial" w:hAnsi="Arial" w:cs="Arial"/>
          <w:lang w:val="et-EE"/>
        </w:rPr>
        <w:t>Kahro</w:t>
      </w:r>
      <w:proofErr w:type="spellEnd"/>
    </w:p>
    <w:p w:rsidR="00BF55D5" w:rsidRDefault="00BF55D5" w:rsidP="004A77DB">
      <w:pPr>
        <w:tabs>
          <w:tab w:val="left" w:pos="2835"/>
        </w:tabs>
        <w:spacing w:before="0" w:after="0"/>
        <w:rPr>
          <w:rFonts w:ascii="Arial" w:hAnsi="Arial" w:cs="Arial"/>
          <w:lang w:val="et-EE"/>
        </w:rPr>
      </w:pPr>
      <w:r>
        <w:rPr>
          <w:rFonts w:ascii="Arial" w:hAnsi="Arial" w:cs="Arial"/>
          <w:lang w:val="et-EE"/>
        </w:rPr>
        <w:tab/>
      </w:r>
      <w:r w:rsidRPr="00BF55D5">
        <w:rPr>
          <w:rFonts w:ascii="Arial" w:hAnsi="Arial" w:cs="Arial"/>
          <w:lang w:val="et-EE"/>
        </w:rPr>
        <w:t>kahroracing@gmail.com</w:t>
      </w:r>
    </w:p>
    <w:p w:rsidR="00BF55D5" w:rsidRPr="008E0E74" w:rsidRDefault="00BF55D5" w:rsidP="004A77DB">
      <w:pPr>
        <w:tabs>
          <w:tab w:val="left" w:pos="2835"/>
        </w:tabs>
        <w:spacing w:before="0" w:after="0"/>
        <w:rPr>
          <w:rFonts w:ascii="Arial" w:hAnsi="Arial" w:cs="Arial"/>
          <w:lang w:val="et-EE"/>
        </w:rPr>
      </w:pPr>
      <w:r>
        <w:rPr>
          <w:rFonts w:ascii="Arial" w:hAnsi="Arial" w:cs="Arial"/>
          <w:lang w:val="et-EE"/>
        </w:rPr>
        <w:tab/>
        <w:t>tel</w:t>
      </w:r>
      <w:r w:rsidRPr="00BF55D5">
        <w:rPr>
          <w:rFonts w:ascii="Arial" w:hAnsi="Arial" w:cs="Arial"/>
          <w:lang w:val="et-EE"/>
        </w:rPr>
        <w:t xml:space="preserve">: </w:t>
      </w:r>
      <w:r>
        <w:rPr>
          <w:rFonts w:ascii="Arial" w:hAnsi="Arial" w:cs="Arial"/>
          <w:lang w:val="et-EE"/>
        </w:rPr>
        <w:t>+</w:t>
      </w:r>
      <w:r w:rsidRPr="00BF55D5">
        <w:rPr>
          <w:rFonts w:ascii="Arial" w:hAnsi="Arial" w:cs="Arial"/>
          <w:lang w:val="et-EE"/>
        </w:rPr>
        <w:t>372 5048275</w:t>
      </w:r>
    </w:p>
    <w:p w:rsidR="005E485C" w:rsidRPr="008E0E74" w:rsidRDefault="005E485C" w:rsidP="008B61DA">
      <w:pPr>
        <w:tabs>
          <w:tab w:val="left" w:pos="2835"/>
        </w:tabs>
        <w:spacing w:before="0" w:after="0"/>
        <w:rPr>
          <w:rFonts w:ascii="Arial" w:hAnsi="Arial" w:cs="Arial"/>
          <w:lang w:val="et-EE"/>
        </w:rPr>
      </w:pPr>
    </w:p>
    <w:p w:rsidR="00556714" w:rsidRPr="008E0E74" w:rsidRDefault="00556714" w:rsidP="008B61DA">
      <w:pPr>
        <w:tabs>
          <w:tab w:val="left" w:pos="2835"/>
        </w:tabs>
        <w:spacing w:before="0" w:after="0"/>
        <w:rPr>
          <w:rFonts w:ascii="Arial" w:hAnsi="Arial" w:cs="Arial"/>
          <w:lang w:val="et-EE"/>
        </w:rPr>
      </w:pPr>
      <w:r w:rsidRPr="008E0E74">
        <w:rPr>
          <w:rFonts w:ascii="Arial" w:hAnsi="Arial" w:cs="Arial"/>
          <w:lang w:val="et-EE"/>
        </w:rPr>
        <w:t xml:space="preserve">PROJEKTEERIJA : </w:t>
      </w:r>
      <w:r w:rsidRPr="008E0E74">
        <w:rPr>
          <w:rFonts w:ascii="Arial" w:hAnsi="Arial" w:cs="Arial"/>
          <w:lang w:val="et-EE"/>
        </w:rPr>
        <w:tab/>
      </w:r>
      <w:proofErr w:type="spellStart"/>
      <w:r w:rsidRPr="008E0E74">
        <w:rPr>
          <w:rFonts w:ascii="Arial" w:hAnsi="Arial" w:cs="Arial"/>
          <w:lang w:val="et-EE"/>
        </w:rPr>
        <w:t>Optimal</w:t>
      </w:r>
      <w:proofErr w:type="spellEnd"/>
      <w:r w:rsidRPr="008E0E74">
        <w:rPr>
          <w:rFonts w:ascii="Arial" w:hAnsi="Arial" w:cs="Arial"/>
          <w:lang w:val="et-EE"/>
        </w:rPr>
        <w:t xml:space="preserve"> Projekt OÜ (äriregistrikood 11213515)</w:t>
      </w:r>
    </w:p>
    <w:p w:rsidR="00556714" w:rsidRPr="008E0E74" w:rsidRDefault="00556714" w:rsidP="008B61DA">
      <w:pPr>
        <w:tabs>
          <w:tab w:val="left" w:pos="2835"/>
        </w:tabs>
        <w:spacing w:before="0" w:after="0"/>
        <w:rPr>
          <w:rFonts w:ascii="Arial" w:hAnsi="Arial" w:cs="Arial"/>
          <w:lang w:val="et-EE"/>
        </w:rPr>
      </w:pPr>
      <w:r w:rsidRPr="008E0E74">
        <w:rPr>
          <w:rFonts w:ascii="Arial" w:hAnsi="Arial" w:cs="Arial"/>
          <w:lang w:val="et-EE"/>
        </w:rPr>
        <w:tab/>
        <w:t xml:space="preserve">MTR </w:t>
      </w:r>
      <w:proofErr w:type="spellStart"/>
      <w:r w:rsidRPr="008E0E74">
        <w:rPr>
          <w:rFonts w:ascii="Arial" w:hAnsi="Arial" w:cs="Arial"/>
          <w:lang w:val="et-EE"/>
        </w:rPr>
        <w:t>reg</w:t>
      </w:r>
      <w:proofErr w:type="spellEnd"/>
      <w:r w:rsidRPr="008E0E74">
        <w:rPr>
          <w:rFonts w:ascii="Arial" w:hAnsi="Arial" w:cs="Arial"/>
          <w:lang w:val="et-EE"/>
        </w:rPr>
        <w:t>. nr EEP000601</w:t>
      </w:r>
    </w:p>
    <w:p w:rsidR="00556714" w:rsidRPr="008E0E74" w:rsidRDefault="00556714" w:rsidP="008B61DA">
      <w:pPr>
        <w:tabs>
          <w:tab w:val="left" w:pos="2835"/>
        </w:tabs>
        <w:spacing w:before="0" w:after="0"/>
        <w:rPr>
          <w:rFonts w:ascii="Arial" w:hAnsi="Arial" w:cs="Arial"/>
          <w:lang w:val="et-EE"/>
        </w:rPr>
      </w:pPr>
      <w:r w:rsidRPr="008E0E74">
        <w:rPr>
          <w:rFonts w:ascii="Arial" w:hAnsi="Arial" w:cs="Arial"/>
          <w:lang w:val="et-EE"/>
        </w:rPr>
        <w:tab/>
        <w:t>Keemia tn 4,1061</w:t>
      </w:r>
      <w:r w:rsidR="000E238F" w:rsidRPr="008E0E74">
        <w:rPr>
          <w:rFonts w:ascii="Arial" w:hAnsi="Arial" w:cs="Arial"/>
          <w:lang w:val="et-EE"/>
        </w:rPr>
        <w:t>6 Tallinn</w:t>
      </w:r>
    </w:p>
    <w:p w:rsidR="00556714" w:rsidRPr="008E0E74" w:rsidRDefault="00556714" w:rsidP="008B61DA">
      <w:pPr>
        <w:spacing w:before="0" w:after="0"/>
        <w:rPr>
          <w:rFonts w:ascii="Arial" w:hAnsi="Arial" w:cs="Arial"/>
          <w:lang w:val="et-EE"/>
        </w:rPr>
      </w:pPr>
    </w:p>
    <w:p w:rsidR="00650D5A" w:rsidRPr="008E0E74" w:rsidRDefault="00556714" w:rsidP="00650D5A">
      <w:pPr>
        <w:tabs>
          <w:tab w:val="left" w:pos="2835"/>
        </w:tabs>
        <w:spacing w:before="0" w:after="0"/>
        <w:rPr>
          <w:rFonts w:ascii="Arial" w:hAnsi="Arial" w:cs="Arial"/>
          <w:lang w:val="et-EE"/>
        </w:rPr>
      </w:pPr>
      <w:r w:rsidRPr="008E0E74">
        <w:rPr>
          <w:rFonts w:ascii="Arial" w:hAnsi="Arial" w:cs="Arial"/>
          <w:lang w:val="et-EE"/>
        </w:rPr>
        <w:t>ARHITEKT:</w:t>
      </w:r>
      <w:r w:rsidRPr="008E0E74">
        <w:rPr>
          <w:rFonts w:ascii="Arial" w:hAnsi="Arial" w:cs="Arial"/>
          <w:lang w:val="et-EE"/>
        </w:rPr>
        <w:tab/>
      </w:r>
      <w:r w:rsidR="00BF55D5" w:rsidRPr="00BF55D5">
        <w:rPr>
          <w:rFonts w:ascii="Arial" w:hAnsi="Arial" w:cs="Arial"/>
          <w:lang w:val="et-EE"/>
        </w:rPr>
        <w:t>Külli Samblik</w:t>
      </w:r>
    </w:p>
    <w:p w:rsidR="00650D5A" w:rsidRPr="008E0E74" w:rsidRDefault="00650D5A" w:rsidP="00650D5A">
      <w:pPr>
        <w:tabs>
          <w:tab w:val="left" w:pos="2835"/>
        </w:tabs>
        <w:spacing w:before="0" w:after="0"/>
        <w:rPr>
          <w:rFonts w:ascii="Arial" w:hAnsi="Arial" w:cs="Arial"/>
          <w:lang w:val="et-EE"/>
        </w:rPr>
      </w:pPr>
      <w:r w:rsidRPr="008E0E74">
        <w:rPr>
          <w:rFonts w:ascii="Arial" w:hAnsi="Arial" w:cs="Arial"/>
          <w:lang w:val="et-EE"/>
        </w:rPr>
        <w:tab/>
      </w:r>
      <w:r w:rsidR="00BF55D5" w:rsidRPr="00BF55D5">
        <w:rPr>
          <w:rFonts w:ascii="Arial" w:hAnsi="Arial" w:cs="Arial"/>
          <w:lang w:val="et-EE"/>
        </w:rPr>
        <w:t>kylli.s@mail.com</w:t>
      </w:r>
    </w:p>
    <w:p w:rsidR="00556714" w:rsidRPr="008E0E74" w:rsidRDefault="00556714" w:rsidP="008B61DA">
      <w:pPr>
        <w:spacing w:before="0" w:after="0"/>
        <w:rPr>
          <w:rFonts w:ascii="Arial" w:hAnsi="Arial" w:cs="Arial"/>
          <w:lang w:val="et-EE"/>
        </w:rPr>
      </w:pPr>
    </w:p>
    <w:p w:rsidR="004A77DB" w:rsidRPr="008E0E74" w:rsidRDefault="00556714" w:rsidP="004A77DB">
      <w:pPr>
        <w:tabs>
          <w:tab w:val="left" w:pos="2835"/>
        </w:tabs>
        <w:spacing w:before="0" w:after="0"/>
        <w:rPr>
          <w:rFonts w:ascii="Arial" w:hAnsi="Arial" w:cs="Arial"/>
          <w:lang w:val="et-EE"/>
        </w:rPr>
      </w:pPr>
      <w:r w:rsidRPr="008E0E74">
        <w:rPr>
          <w:rFonts w:ascii="Arial" w:hAnsi="Arial" w:cs="Arial"/>
          <w:lang w:val="et-EE"/>
        </w:rPr>
        <w:t>PROJEKTIJUHT:</w:t>
      </w:r>
      <w:r w:rsidRPr="008E0E74">
        <w:rPr>
          <w:rFonts w:ascii="Arial" w:hAnsi="Arial" w:cs="Arial"/>
          <w:lang w:val="et-EE"/>
        </w:rPr>
        <w:tab/>
      </w:r>
      <w:r w:rsidR="00BF55D5" w:rsidRPr="00BF55D5">
        <w:rPr>
          <w:rFonts w:ascii="Arial" w:hAnsi="Arial" w:cs="Arial"/>
          <w:lang w:val="et-EE"/>
        </w:rPr>
        <w:t>Meelis Kähri</w:t>
      </w:r>
    </w:p>
    <w:p w:rsidR="004A77DB" w:rsidRPr="008E0E74" w:rsidRDefault="004A77DB" w:rsidP="004A77DB">
      <w:pPr>
        <w:tabs>
          <w:tab w:val="left" w:pos="2835"/>
        </w:tabs>
        <w:spacing w:before="0" w:after="0"/>
        <w:rPr>
          <w:rFonts w:ascii="Arial" w:hAnsi="Arial" w:cs="Arial"/>
          <w:lang w:val="et-EE"/>
        </w:rPr>
      </w:pPr>
      <w:r w:rsidRPr="008E0E74">
        <w:rPr>
          <w:rFonts w:ascii="Arial" w:hAnsi="Arial" w:cs="Arial"/>
          <w:lang w:val="et-EE"/>
        </w:rPr>
        <w:tab/>
      </w:r>
      <w:r w:rsidR="00BF55D5" w:rsidRPr="00BF55D5">
        <w:rPr>
          <w:rFonts w:ascii="Arial" w:hAnsi="Arial" w:cs="Arial"/>
          <w:lang w:val="et-EE"/>
        </w:rPr>
        <w:t>56605462</w:t>
      </w:r>
    </w:p>
    <w:p w:rsidR="004A77DB" w:rsidRPr="008E0E74" w:rsidRDefault="004A77DB" w:rsidP="004A77DB">
      <w:pPr>
        <w:tabs>
          <w:tab w:val="left" w:pos="2835"/>
        </w:tabs>
        <w:spacing w:before="0" w:after="0"/>
        <w:rPr>
          <w:rFonts w:ascii="Arial" w:hAnsi="Arial" w:cs="Arial"/>
          <w:lang w:val="et-EE"/>
        </w:rPr>
      </w:pPr>
      <w:r w:rsidRPr="008E0E74">
        <w:rPr>
          <w:rFonts w:ascii="Arial" w:hAnsi="Arial" w:cs="Arial"/>
          <w:lang w:val="et-EE"/>
        </w:rPr>
        <w:tab/>
      </w:r>
      <w:r w:rsidR="00BF55D5" w:rsidRPr="00BF55D5">
        <w:rPr>
          <w:rFonts w:ascii="Arial" w:hAnsi="Arial" w:cs="Arial"/>
          <w:lang w:val="et-EE"/>
        </w:rPr>
        <w:t>meelis@opt.ee</w:t>
      </w:r>
    </w:p>
    <w:p w:rsidR="006C3492" w:rsidRPr="008E0E74" w:rsidRDefault="006C3492" w:rsidP="004A77DB">
      <w:pPr>
        <w:tabs>
          <w:tab w:val="left" w:pos="2835"/>
        </w:tabs>
        <w:spacing w:before="0" w:after="0"/>
        <w:rPr>
          <w:rFonts w:ascii="Arial" w:hAnsi="Arial" w:cs="Arial"/>
          <w:lang w:val="et-EE"/>
        </w:rPr>
      </w:pPr>
      <w:r w:rsidRPr="008E0E74">
        <w:rPr>
          <w:rFonts w:ascii="Arial" w:hAnsi="Arial" w:cs="Arial"/>
          <w:lang w:val="et-EE"/>
        </w:rPr>
        <w:br w:type="page"/>
      </w:r>
    </w:p>
    <w:p w:rsidR="00556714" w:rsidRPr="008E0E74" w:rsidRDefault="006821E3" w:rsidP="008B61DA">
      <w:pPr>
        <w:tabs>
          <w:tab w:val="left" w:pos="2835"/>
        </w:tabs>
        <w:spacing w:before="0" w:after="0"/>
        <w:rPr>
          <w:rFonts w:ascii="Arial" w:hAnsi="Arial" w:cs="Arial"/>
          <w:b/>
          <w:caps/>
          <w:lang w:val="et-EE"/>
        </w:rPr>
      </w:pPr>
      <w:r w:rsidRPr="008E0E74">
        <w:rPr>
          <w:rFonts w:ascii="Arial" w:hAnsi="Arial" w:cs="Arial"/>
          <w:b/>
          <w:caps/>
          <w:lang w:val="et-EE"/>
        </w:rPr>
        <w:lastRenderedPageBreak/>
        <w:t>planeeringu koosseis:</w:t>
      </w:r>
    </w:p>
    <w:p w:rsidR="006821E3" w:rsidRPr="008E0E74" w:rsidRDefault="006821E3" w:rsidP="001075A0">
      <w:pPr>
        <w:spacing w:before="0" w:after="0"/>
        <w:rPr>
          <w:rFonts w:ascii="Arial" w:hAnsi="Arial" w:cs="Arial"/>
          <w:caps/>
          <w:lang w:val="et-EE"/>
        </w:rPr>
      </w:pPr>
    </w:p>
    <w:p w:rsidR="00635464" w:rsidRPr="008E0E74" w:rsidRDefault="00635464" w:rsidP="00635464">
      <w:pPr>
        <w:pStyle w:val="Loendilik"/>
        <w:numPr>
          <w:ilvl w:val="0"/>
          <w:numId w:val="1"/>
        </w:numPr>
        <w:tabs>
          <w:tab w:val="left" w:pos="284"/>
        </w:tabs>
        <w:spacing w:before="0" w:after="0"/>
        <w:rPr>
          <w:rFonts w:ascii="Arial" w:hAnsi="Arial" w:cs="Arial"/>
          <w:b/>
          <w:caps/>
          <w:lang w:val="et-EE"/>
        </w:rPr>
      </w:pPr>
      <w:r w:rsidRPr="008E0E74">
        <w:rPr>
          <w:rFonts w:ascii="Arial" w:hAnsi="Arial" w:cs="Arial"/>
          <w:b/>
          <w:caps/>
          <w:lang w:val="et-EE"/>
        </w:rPr>
        <w:t>menetlusdokumendid</w:t>
      </w:r>
    </w:p>
    <w:p w:rsidR="00A50137" w:rsidRPr="008E0E74" w:rsidRDefault="00A50137" w:rsidP="006F376E">
      <w:pPr>
        <w:pStyle w:val="Loendilik"/>
        <w:tabs>
          <w:tab w:val="left" w:pos="284"/>
        </w:tabs>
        <w:spacing w:before="0" w:after="0"/>
        <w:ind w:left="0"/>
        <w:rPr>
          <w:rFonts w:ascii="Arial" w:hAnsi="Arial" w:cs="Arial"/>
          <w:b/>
          <w:caps/>
          <w:lang w:val="et-EE"/>
        </w:rPr>
      </w:pPr>
    </w:p>
    <w:p w:rsidR="006821E3" w:rsidRPr="008E0E74" w:rsidRDefault="006821E3" w:rsidP="00384799">
      <w:pPr>
        <w:pStyle w:val="Loendilik"/>
        <w:numPr>
          <w:ilvl w:val="0"/>
          <w:numId w:val="14"/>
        </w:numPr>
        <w:tabs>
          <w:tab w:val="left" w:pos="284"/>
        </w:tabs>
        <w:spacing w:before="0" w:after="0"/>
        <w:rPr>
          <w:rFonts w:ascii="Arial" w:hAnsi="Arial" w:cs="Arial"/>
          <w:b/>
          <w:caps/>
          <w:lang w:val="et-EE"/>
        </w:rPr>
      </w:pPr>
      <w:r w:rsidRPr="008E0E74">
        <w:rPr>
          <w:rFonts w:ascii="Arial" w:hAnsi="Arial" w:cs="Arial"/>
          <w:b/>
          <w:caps/>
          <w:lang w:val="et-EE"/>
        </w:rPr>
        <w:t>seletuskiri</w:t>
      </w:r>
    </w:p>
    <w:p w:rsidR="00E51794" w:rsidRDefault="00D368FF">
      <w:pPr>
        <w:pStyle w:val="SK1"/>
        <w:tabs>
          <w:tab w:val="right" w:leader="dot" w:pos="10032"/>
        </w:tabs>
        <w:rPr>
          <w:rFonts w:asciiTheme="minorHAnsi" w:eastAsiaTheme="minorEastAsia" w:hAnsiTheme="minorHAnsi"/>
          <w:noProof/>
          <w:lang w:val="en-GB" w:eastAsia="en-GB"/>
        </w:rPr>
      </w:pPr>
      <w:r>
        <w:rPr>
          <w:rFonts w:cs="Arial"/>
          <w:lang w:val="et-EE"/>
        </w:rPr>
        <w:fldChar w:fldCharType="begin"/>
      </w:r>
      <w:r w:rsidR="0031060B">
        <w:rPr>
          <w:rFonts w:cs="Arial"/>
          <w:lang w:val="et-EE"/>
        </w:rPr>
        <w:instrText xml:space="preserve"> TOC \o "1-3" \h \z \u </w:instrText>
      </w:r>
      <w:r>
        <w:rPr>
          <w:rFonts w:cs="Arial"/>
          <w:lang w:val="et-EE"/>
        </w:rPr>
        <w:fldChar w:fldCharType="separate"/>
      </w:r>
      <w:hyperlink w:anchor="_Toc30412245" w:history="1">
        <w:r w:rsidR="00E51794" w:rsidRPr="00520BD2">
          <w:rPr>
            <w:rStyle w:val="Hperlink"/>
            <w:rFonts w:cs="Arial"/>
            <w:noProof/>
            <w:lang w:val="et-EE"/>
          </w:rPr>
          <w:t>1. DETAILPLANEERINGU KOOSTAMISE ALUSED</w:t>
        </w:r>
        <w:r w:rsidR="00E51794">
          <w:rPr>
            <w:noProof/>
            <w:webHidden/>
          </w:rPr>
          <w:tab/>
        </w:r>
        <w:r>
          <w:rPr>
            <w:noProof/>
            <w:webHidden/>
          </w:rPr>
          <w:fldChar w:fldCharType="begin"/>
        </w:r>
        <w:r w:rsidR="00E51794">
          <w:rPr>
            <w:noProof/>
            <w:webHidden/>
          </w:rPr>
          <w:instrText xml:space="preserve"> PAGEREF _Toc30412245 \h </w:instrText>
        </w:r>
        <w:r>
          <w:rPr>
            <w:noProof/>
            <w:webHidden/>
          </w:rPr>
        </w:r>
        <w:r>
          <w:rPr>
            <w:noProof/>
            <w:webHidden/>
          </w:rPr>
          <w:fldChar w:fldCharType="separate"/>
        </w:r>
        <w:r w:rsidR="001D6ACB">
          <w:rPr>
            <w:noProof/>
            <w:webHidden/>
          </w:rPr>
          <w:t>4</w:t>
        </w:r>
        <w:r>
          <w:rPr>
            <w:noProof/>
            <w:webHidden/>
          </w:rPr>
          <w:fldChar w:fldCharType="end"/>
        </w:r>
      </w:hyperlink>
    </w:p>
    <w:p w:rsidR="00E51794" w:rsidRDefault="0052673F">
      <w:pPr>
        <w:pStyle w:val="SK1"/>
        <w:tabs>
          <w:tab w:val="right" w:leader="dot" w:pos="10032"/>
        </w:tabs>
        <w:rPr>
          <w:rFonts w:asciiTheme="minorHAnsi" w:eastAsiaTheme="minorEastAsia" w:hAnsiTheme="minorHAnsi"/>
          <w:noProof/>
          <w:lang w:val="en-GB" w:eastAsia="en-GB"/>
        </w:rPr>
      </w:pPr>
      <w:hyperlink w:anchor="_Toc30412246" w:history="1">
        <w:r w:rsidR="00E51794" w:rsidRPr="00520BD2">
          <w:rPr>
            <w:rStyle w:val="Hperlink"/>
            <w:rFonts w:cs="Arial"/>
            <w:caps/>
            <w:noProof/>
            <w:lang w:val="et-EE"/>
          </w:rPr>
          <w:t>2. DETAILPLANEERINGU KOOSTAMISEKS TEOSTATUD UURINGUD</w:t>
        </w:r>
        <w:r w:rsidR="00E51794">
          <w:rPr>
            <w:noProof/>
            <w:webHidden/>
          </w:rPr>
          <w:tab/>
        </w:r>
        <w:r w:rsidR="00D368FF">
          <w:rPr>
            <w:noProof/>
            <w:webHidden/>
          </w:rPr>
          <w:fldChar w:fldCharType="begin"/>
        </w:r>
        <w:r w:rsidR="00E51794">
          <w:rPr>
            <w:noProof/>
            <w:webHidden/>
          </w:rPr>
          <w:instrText xml:space="preserve"> PAGEREF _Toc30412246 \h </w:instrText>
        </w:r>
        <w:r w:rsidR="00D368FF">
          <w:rPr>
            <w:noProof/>
            <w:webHidden/>
          </w:rPr>
        </w:r>
        <w:r w:rsidR="00D368FF">
          <w:rPr>
            <w:noProof/>
            <w:webHidden/>
          </w:rPr>
          <w:fldChar w:fldCharType="separate"/>
        </w:r>
        <w:r w:rsidR="001D6ACB">
          <w:rPr>
            <w:noProof/>
            <w:webHidden/>
          </w:rPr>
          <w:t>4</w:t>
        </w:r>
        <w:r w:rsidR="00D368FF">
          <w:rPr>
            <w:noProof/>
            <w:webHidden/>
          </w:rPr>
          <w:fldChar w:fldCharType="end"/>
        </w:r>
      </w:hyperlink>
    </w:p>
    <w:p w:rsidR="00E51794" w:rsidRDefault="0052673F">
      <w:pPr>
        <w:pStyle w:val="SK1"/>
        <w:tabs>
          <w:tab w:val="right" w:leader="dot" w:pos="10032"/>
        </w:tabs>
        <w:rPr>
          <w:rFonts w:asciiTheme="minorHAnsi" w:eastAsiaTheme="minorEastAsia" w:hAnsiTheme="minorHAnsi"/>
          <w:noProof/>
          <w:lang w:val="en-GB" w:eastAsia="en-GB"/>
        </w:rPr>
      </w:pPr>
      <w:hyperlink w:anchor="_Toc30412247" w:history="1">
        <w:r w:rsidR="00E51794" w:rsidRPr="00520BD2">
          <w:rPr>
            <w:rStyle w:val="Hperlink"/>
            <w:rFonts w:cs="Arial"/>
            <w:caps/>
            <w:noProof/>
            <w:lang w:val="et-EE"/>
          </w:rPr>
          <w:t>3. PLANEERINGUALA LÄHIÜMBRUSE EHITUSLIKE JA FUNKTSIONAALSETE SEOSTE ANALÜÜS NING PLANEERINGU EESMÄRK</w:t>
        </w:r>
        <w:r w:rsidR="00E51794">
          <w:rPr>
            <w:noProof/>
            <w:webHidden/>
          </w:rPr>
          <w:tab/>
        </w:r>
        <w:r w:rsidR="00D368FF">
          <w:rPr>
            <w:noProof/>
            <w:webHidden/>
          </w:rPr>
          <w:fldChar w:fldCharType="begin"/>
        </w:r>
        <w:r w:rsidR="00E51794">
          <w:rPr>
            <w:noProof/>
            <w:webHidden/>
          </w:rPr>
          <w:instrText xml:space="preserve"> PAGEREF _Toc30412247 \h </w:instrText>
        </w:r>
        <w:r w:rsidR="00D368FF">
          <w:rPr>
            <w:noProof/>
            <w:webHidden/>
          </w:rPr>
        </w:r>
        <w:r w:rsidR="00D368FF">
          <w:rPr>
            <w:noProof/>
            <w:webHidden/>
          </w:rPr>
          <w:fldChar w:fldCharType="separate"/>
        </w:r>
        <w:r w:rsidR="001D6ACB">
          <w:rPr>
            <w:noProof/>
            <w:webHidden/>
          </w:rPr>
          <w:t>4</w:t>
        </w:r>
        <w:r w:rsidR="00D368FF">
          <w:rPr>
            <w:noProof/>
            <w:webHidden/>
          </w:rPr>
          <w:fldChar w:fldCharType="end"/>
        </w:r>
      </w:hyperlink>
    </w:p>
    <w:p w:rsidR="00E51794" w:rsidRDefault="0052673F">
      <w:pPr>
        <w:pStyle w:val="SK2"/>
        <w:tabs>
          <w:tab w:val="left" w:pos="880"/>
          <w:tab w:val="right" w:leader="dot" w:pos="10032"/>
        </w:tabs>
        <w:rPr>
          <w:rFonts w:asciiTheme="minorHAnsi" w:eastAsiaTheme="minorEastAsia" w:hAnsiTheme="minorHAnsi"/>
          <w:noProof/>
          <w:lang w:val="en-GB" w:eastAsia="en-GB"/>
        </w:rPr>
      </w:pPr>
      <w:hyperlink w:anchor="_Toc30412248" w:history="1">
        <w:r w:rsidR="00E51794" w:rsidRPr="00520BD2">
          <w:rPr>
            <w:rStyle w:val="Hperlink"/>
            <w:rFonts w:cs="Arial"/>
            <w:noProof/>
            <w:lang w:val="et-EE"/>
          </w:rPr>
          <w:t>3.1</w:t>
        </w:r>
        <w:r w:rsidR="00E51794">
          <w:rPr>
            <w:rFonts w:asciiTheme="minorHAnsi" w:eastAsiaTheme="minorEastAsia" w:hAnsiTheme="minorHAnsi"/>
            <w:noProof/>
            <w:lang w:val="en-GB" w:eastAsia="en-GB"/>
          </w:rPr>
          <w:tab/>
        </w:r>
        <w:r w:rsidR="00E51794" w:rsidRPr="00520BD2">
          <w:rPr>
            <w:rStyle w:val="Hperlink"/>
            <w:rFonts w:cs="Arial"/>
            <w:noProof/>
            <w:lang w:val="et-EE"/>
          </w:rPr>
          <w:t>Üldplaneeringu muudatuse ettepanek</w:t>
        </w:r>
        <w:r w:rsidR="00E51794">
          <w:rPr>
            <w:noProof/>
            <w:webHidden/>
          </w:rPr>
          <w:tab/>
        </w:r>
        <w:r w:rsidR="00D368FF">
          <w:rPr>
            <w:noProof/>
            <w:webHidden/>
          </w:rPr>
          <w:fldChar w:fldCharType="begin"/>
        </w:r>
        <w:r w:rsidR="00E51794">
          <w:rPr>
            <w:noProof/>
            <w:webHidden/>
          </w:rPr>
          <w:instrText xml:space="preserve"> PAGEREF _Toc30412248 \h </w:instrText>
        </w:r>
        <w:r w:rsidR="00D368FF">
          <w:rPr>
            <w:noProof/>
            <w:webHidden/>
          </w:rPr>
        </w:r>
        <w:r w:rsidR="00D368FF">
          <w:rPr>
            <w:noProof/>
            <w:webHidden/>
          </w:rPr>
          <w:fldChar w:fldCharType="separate"/>
        </w:r>
        <w:r w:rsidR="001D6ACB">
          <w:rPr>
            <w:noProof/>
            <w:webHidden/>
          </w:rPr>
          <w:t>5</w:t>
        </w:r>
        <w:r w:rsidR="00D368FF">
          <w:rPr>
            <w:noProof/>
            <w:webHidden/>
          </w:rPr>
          <w:fldChar w:fldCharType="end"/>
        </w:r>
      </w:hyperlink>
    </w:p>
    <w:p w:rsidR="00E51794" w:rsidRDefault="0052673F">
      <w:pPr>
        <w:pStyle w:val="SK1"/>
        <w:tabs>
          <w:tab w:val="right" w:leader="dot" w:pos="10032"/>
        </w:tabs>
        <w:rPr>
          <w:rFonts w:asciiTheme="minorHAnsi" w:eastAsiaTheme="minorEastAsia" w:hAnsiTheme="minorHAnsi"/>
          <w:noProof/>
          <w:lang w:val="en-GB" w:eastAsia="en-GB"/>
        </w:rPr>
      </w:pPr>
      <w:hyperlink w:anchor="_Toc30412249" w:history="1">
        <w:r w:rsidR="00E51794" w:rsidRPr="00520BD2">
          <w:rPr>
            <w:rStyle w:val="Hperlink"/>
            <w:rFonts w:cs="Arial"/>
            <w:caps/>
            <w:noProof/>
            <w:lang w:val="et-EE"/>
          </w:rPr>
          <w:t>4. OLEMASOLEVA OLUKORRA ISELOOMUSTUS</w:t>
        </w:r>
        <w:r w:rsidR="00E51794">
          <w:rPr>
            <w:noProof/>
            <w:webHidden/>
          </w:rPr>
          <w:tab/>
        </w:r>
        <w:r w:rsidR="00D368FF">
          <w:rPr>
            <w:noProof/>
            <w:webHidden/>
          </w:rPr>
          <w:fldChar w:fldCharType="begin"/>
        </w:r>
        <w:r w:rsidR="00E51794">
          <w:rPr>
            <w:noProof/>
            <w:webHidden/>
          </w:rPr>
          <w:instrText xml:space="preserve"> PAGEREF _Toc30412249 \h </w:instrText>
        </w:r>
        <w:r w:rsidR="00D368FF">
          <w:rPr>
            <w:noProof/>
            <w:webHidden/>
          </w:rPr>
        </w:r>
        <w:r w:rsidR="00D368FF">
          <w:rPr>
            <w:noProof/>
            <w:webHidden/>
          </w:rPr>
          <w:fldChar w:fldCharType="separate"/>
        </w:r>
        <w:r w:rsidR="001D6ACB">
          <w:rPr>
            <w:noProof/>
            <w:webHidden/>
          </w:rPr>
          <w:t>6</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50" w:history="1">
        <w:r w:rsidR="00E51794" w:rsidRPr="00520BD2">
          <w:rPr>
            <w:rStyle w:val="Hperlink"/>
            <w:rFonts w:cs="Arial"/>
            <w:noProof/>
            <w:lang w:val="et-EE"/>
          </w:rPr>
          <w:t>4.1. Planeeringuala asukoht ja iseloomustus</w:t>
        </w:r>
        <w:r w:rsidR="00E51794">
          <w:rPr>
            <w:noProof/>
            <w:webHidden/>
          </w:rPr>
          <w:tab/>
        </w:r>
        <w:r w:rsidR="00D368FF">
          <w:rPr>
            <w:noProof/>
            <w:webHidden/>
          </w:rPr>
          <w:fldChar w:fldCharType="begin"/>
        </w:r>
        <w:r w:rsidR="00E51794">
          <w:rPr>
            <w:noProof/>
            <w:webHidden/>
          </w:rPr>
          <w:instrText xml:space="preserve"> PAGEREF _Toc30412250 \h </w:instrText>
        </w:r>
        <w:r w:rsidR="00D368FF">
          <w:rPr>
            <w:noProof/>
            <w:webHidden/>
          </w:rPr>
        </w:r>
        <w:r w:rsidR="00D368FF">
          <w:rPr>
            <w:noProof/>
            <w:webHidden/>
          </w:rPr>
          <w:fldChar w:fldCharType="separate"/>
        </w:r>
        <w:r w:rsidR="001D6ACB">
          <w:rPr>
            <w:noProof/>
            <w:webHidden/>
          </w:rPr>
          <w:t>6</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51" w:history="1">
        <w:r w:rsidR="00E51794" w:rsidRPr="00520BD2">
          <w:rPr>
            <w:rStyle w:val="Hperlink"/>
            <w:rFonts w:cs="Arial"/>
            <w:noProof/>
            <w:lang w:val="et-EE"/>
          </w:rPr>
          <w:t>4.2. Planeeringuala maakasutus ja hoonestus</w:t>
        </w:r>
        <w:r w:rsidR="00E51794">
          <w:rPr>
            <w:noProof/>
            <w:webHidden/>
          </w:rPr>
          <w:tab/>
        </w:r>
        <w:r w:rsidR="00D368FF">
          <w:rPr>
            <w:noProof/>
            <w:webHidden/>
          </w:rPr>
          <w:fldChar w:fldCharType="begin"/>
        </w:r>
        <w:r w:rsidR="00E51794">
          <w:rPr>
            <w:noProof/>
            <w:webHidden/>
          </w:rPr>
          <w:instrText xml:space="preserve"> PAGEREF _Toc30412251 \h </w:instrText>
        </w:r>
        <w:r w:rsidR="00D368FF">
          <w:rPr>
            <w:noProof/>
            <w:webHidden/>
          </w:rPr>
        </w:r>
        <w:r w:rsidR="00D368FF">
          <w:rPr>
            <w:noProof/>
            <w:webHidden/>
          </w:rPr>
          <w:fldChar w:fldCharType="separate"/>
        </w:r>
        <w:r w:rsidR="001D6ACB">
          <w:rPr>
            <w:noProof/>
            <w:webHidden/>
          </w:rPr>
          <w:t>6</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52" w:history="1">
        <w:r w:rsidR="00E51794" w:rsidRPr="00520BD2">
          <w:rPr>
            <w:rStyle w:val="Hperlink"/>
            <w:rFonts w:cs="Arial"/>
            <w:noProof/>
            <w:lang w:val="et-EE"/>
          </w:rPr>
          <w:t>4.3. Planeeringualaga külgnevad kinnistud ja nende iseloomustus</w:t>
        </w:r>
        <w:r w:rsidR="00E51794">
          <w:rPr>
            <w:noProof/>
            <w:webHidden/>
          </w:rPr>
          <w:tab/>
        </w:r>
        <w:r w:rsidR="00D368FF">
          <w:rPr>
            <w:noProof/>
            <w:webHidden/>
          </w:rPr>
          <w:fldChar w:fldCharType="begin"/>
        </w:r>
        <w:r w:rsidR="00E51794">
          <w:rPr>
            <w:noProof/>
            <w:webHidden/>
          </w:rPr>
          <w:instrText xml:space="preserve"> PAGEREF _Toc30412252 \h </w:instrText>
        </w:r>
        <w:r w:rsidR="00D368FF">
          <w:rPr>
            <w:noProof/>
            <w:webHidden/>
          </w:rPr>
        </w:r>
        <w:r w:rsidR="00D368FF">
          <w:rPr>
            <w:noProof/>
            <w:webHidden/>
          </w:rPr>
          <w:fldChar w:fldCharType="separate"/>
        </w:r>
        <w:r w:rsidR="001D6ACB">
          <w:rPr>
            <w:noProof/>
            <w:webHidden/>
          </w:rPr>
          <w:t>7</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53" w:history="1">
        <w:r w:rsidR="00E51794" w:rsidRPr="00520BD2">
          <w:rPr>
            <w:rStyle w:val="Hperlink"/>
            <w:rFonts w:cs="Arial"/>
            <w:noProof/>
            <w:lang w:val="et-EE"/>
          </w:rPr>
          <w:t>4.4. Olemasolevad teed ja juurdepääsud</w:t>
        </w:r>
        <w:r w:rsidR="00E51794">
          <w:rPr>
            <w:noProof/>
            <w:webHidden/>
          </w:rPr>
          <w:tab/>
        </w:r>
        <w:r w:rsidR="00D368FF">
          <w:rPr>
            <w:noProof/>
            <w:webHidden/>
          </w:rPr>
          <w:fldChar w:fldCharType="begin"/>
        </w:r>
        <w:r w:rsidR="00E51794">
          <w:rPr>
            <w:noProof/>
            <w:webHidden/>
          </w:rPr>
          <w:instrText xml:space="preserve"> PAGEREF _Toc30412253 \h </w:instrText>
        </w:r>
        <w:r w:rsidR="00D368FF">
          <w:rPr>
            <w:noProof/>
            <w:webHidden/>
          </w:rPr>
        </w:r>
        <w:r w:rsidR="00D368FF">
          <w:rPr>
            <w:noProof/>
            <w:webHidden/>
          </w:rPr>
          <w:fldChar w:fldCharType="separate"/>
        </w:r>
        <w:r w:rsidR="001D6ACB">
          <w:rPr>
            <w:noProof/>
            <w:webHidden/>
          </w:rPr>
          <w:t>7</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54" w:history="1">
        <w:r w:rsidR="00E51794" w:rsidRPr="00520BD2">
          <w:rPr>
            <w:rStyle w:val="Hperlink"/>
            <w:rFonts w:cs="Arial"/>
            <w:noProof/>
            <w:lang w:val="et-EE"/>
          </w:rPr>
          <w:t>4.5. Olemasolev tehnovarustus</w:t>
        </w:r>
        <w:r w:rsidR="00E51794">
          <w:rPr>
            <w:noProof/>
            <w:webHidden/>
          </w:rPr>
          <w:tab/>
        </w:r>
        <w:r w:rsidR="00D368FF">
          <w:rPr>
            <w:noProof/>
            <w:webHidden/>
          </w:rPr>
          <w:fldChar w:fldCharType="begin"/>
        </w:r>
        <w:r w:rsidR="00E51794">
          <w:rPr>
            <w:noProof/>
            <w:webHidden/>
          </w:rPr>
          <w:instrText xml:space="preserve"> PAGEREF _Toc30412254 \h </w:instrText>
        </w:r>
        <w:r w:rsidR="00D368FF">
          <w:rPr>
            <w:noProof/>
            <w:webHidden/>
          </w:rPr>
        </w:r>
        <w:r w:rsidR="00D368FF">
          <w:rPr>
            <w:noProof/>
            <w:webHidden/>
          </w:rPr>
          <w:fldChar w:fldCharType="separate"/>
        </w:r>
        <w:r w:rsidR="001D6ACB">
          <w:rPr>
            <w:noProof/>
            <w:webHidden/>
          </w:rPr>
          <w:t>7</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55" w:history="1">
        <w:r w:rsidR="00E51794" w:rsidRPr="00520BD2">
          <w:rPr>
            <w:rStyle w:val="Hperlink"/>
            <w:rFonts w:cs="Arial"/>
            <w:noProof/>
            <w:lang w:val="et-EE"/>
          </w:rPr>
          <w:t>4.6. Olemasolev haljastus ja keskkond</w:t>
        </w:r>
        <w:r w:rsidR="00E51794">
          <w:rPr>
            <w:noProof/>
            <w:webHidden/>
          </w:rPr>
          <w:tab/>
        </w:r>
        <w:r w:rsidR="00D368FF">
          <w:rPr>
            <w:noProof/>
            <w:webHidden/>
          </w:rPr>
          <w:fldChar w:fldCharType="begin"/>
        </w:r>
        <w:r w:rsidR="00E51794">
          <w:rPr>
            <w:noProof/>
            <w:webHidden/>
          </w:rPr>
          <w:instrText xml:space="preserve"> PAGEREF _Toc30412255 \h </w:instrText>
        </w:r>
        <w:r w:rsidR="00D368FF">
          <w:rPr>
            <w:noProof/>
            <w:webHidden/>
          </w:rPr>
        </w:r>
        <w:r w:rsidR="00D368FF">
          <w:rPr>
            <w:noProof/>
            <w:webHidden/>
          </w:rPr>
          <w:fldChar w:fldCharType="separate"/>
        </w:r>
        <w:r w:rsidR="001D6ACB">
          <w:rPr>
            <w:noProof/>
            <w:webHidden/>
          </w:rPr>
          <w:t>7</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56" w:history="1">
        <w:r w:rsidR="00E51794" w:rsidRPr="00520BD2">
          <w:rPr>
            <w:rStyle w:val="Hperlink"/>
            <w:rFonts w:cs="Arial"/>
            <w:noProof/>
            <w:lang w:val="et-EE"/>
          </w:rPr>
          <w:t>4.7. Kehtivad piirangud</w:t>
        </w:r>
        <w:r w:rsidR="00E51794">
          <w:rPr>
            <w:noProof/>
            <w:webHidden/>
          </w:rPr>
          <w:tab/>
        </w:r>
        <w:r w:rsidR="00D368FF">
          <w:rPr>
            <w:noProof/>
            <w:webHidden/>
          </w:rPr>
          <w:fldChar w:fldCharType="begin"/>
        </w:r>
        <w:r w:rsidR="00E51794">
          <w:rPr>
            <w:noProof/>
            <w:webHidden/>
          </w:rPr>
          <w:instrText xml:space="preserve"> PAGEREF _Toc30412256 \h </w:instrText>
        </w:r>
        <w:r w:rsidR="00D368FF">
          <w:rPr>
            <w:noProof/>
            <w:webHidden/>
          </w:rPr>
        </w:r>
        <w:r w:rsidR="00D368FF">
          <w:rPr>
            <w:noProof/>
            <w:webHidden/>
          </w:rPr>
          <w:fldChar w:fldCharType="separate"/>
        </w:r>
        <w:r w:rsidR="001D6ACB">
          <w:rPr>
            <w:noProof/>
            <w:webHidden/>
          </w:rPr>
          <w:t>7</w:t>
        </w:r>
        <w:r w:rsidR="00D368FF">
          <w:rPr>
            <w:noProof/>
            <w:webHidden/>
          </w:rPr>
          <w:fldChar w:fldCharType="end"/>
        </w:r>
      </w:hyperlink>
    </w:p>
    <w:p w:rsidR="00E51794" w:rsidRDefault="0052673F">
      <w:pPr>
        <w:pStyle w:val="SK1"/>
        <w:tabs>
          <w:tab w:val="right" w:leader="dot" w:pos="10032"/>
        </w:tabs>
        <w:rPr>
          <w:rFonts w:asciiTheme="minorHAnsi" w:eastAsiaTheme="minorEastAsia" w:hAnsiTheme="minorHAnsi"/>
          <w:noProof/>
          <w:lang w:val="en-GB" w:eastAsia="en-GB"/>
        </w:rPr>
      </w:pPr>
      <w:hyperlink w:anchor="_Toc30412257" w:history="1">
        <w:r w:rsidR="00E51794" w:rsidRPr="00520BD2">
          <w:rPr>
            <w:rStyle w:val="Hperlink"/>
            <w:rFonts w:cs="Arial"/>
            <w:caps/>
            <w:noProof/>
            <w:lang w:val="et-EE"/>
          </w:rPr>
          <w:t>5. PLANEERINGU ETTEPANEK</w:t>
        </w:r>
        <w:r w:rsidR="00E51794">
          <w:rPr>
            <w:noProof/>
            <w:webHidden/>
          </w:rPr>
          <w:tab/>
        </w:r>
        <w:r w:rsidR="00D368FF">
          <w:rPr>
            <w:noProof/>
            <w:webHidden/>
          </w:rPr>
          <w:fldChar w:fldCharType="begin"/>
        </w:r>
        <w:r w:rsidR="00E51794">
          <w:rPr>
            <w:noProof/>
            <w:webHidden/>
          </w:rPr>
          <w:instrText xml:space="preserve"> PAGEREF _Toc30412257 \h </w:instrText>
        </w:r>
        <w:r w:rsidR="00D368FF">
          <w:rPr>
            <w:noProof/>
            <w:webHidden/>
          </w:rPr>
        </w:r>
        <w:r w:rsidR="00D368FF">
          <w:rPr>
            <w:noProof/>
            <w:webHidden/>
          </w:rPr>
          <w:fldChar w:fldCharType="separate"/>
        </w:r>
        <w:r w:rsidR="001D6ACB">
          <w:rPr>
            <w:noProof/>
            <w:webHidden/>
          </w:rPr>
          <w:t>7</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58" w:history="1">
        <w:r w:rsidR="00E51794" w:rsidRPr="00520BD2">
          <w:rPr>
            <w:rStyle w:val="Hperlink"/>
            <w:rFonts w:cs="Arial"/>
            <w:noProof/>
            <w:lang w:val="et-EE"/>
          </w:rPr>
          <w:t>5.1. Krundijaotus</w:t>
        </w:r>
        <w:r w:rsidR="00E51794">
          <w:rPr>
            <w:noProof/>
            <w:webHidden/>
          </w:rPr>
          <w:tab/>
        </w:r>
        <w:r w:rsidR="00D368FF">
          <w:rPr>
            <w:noProof/>
            <w:webHidden/>
          </w:rPr>
          <w:fldChar w:fldCharType="begin"/>
        </w:r>
        <w:r w:rsidR="00E51794">
          <w:rPr>
            <w:noProof/>
            <w:webHidden/>
          </w:rPr>
          <w:instrText xml:space="preserve"> PAGEREF _Toc30412258 \h </w:instrText>
        </w:r>
        <w:r w:rsidR="00D368FF">
          <w:rPr>
            <w:noProof/>
            <w:webHidden/>
          </w:rPr>
        </w:r>
        <w:r w:rsidR="00D368FF">
          <w:rPr>
            <w:noProof/>
            <w:webHidden/>
          </w:rPr>
          <w:fldChar w:fldCharType="separate"/>
        </w:r>
        <w:r w:rsidR="001D6ACB">
          <w:rPr>
            <w:noProof/>
            <w:webHidden/>
          </w:rPr>
          <w:t>8</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59" w:history="1">
        <w:r w:rsidR="00E51794" w:rsidRPr="00520BD2">
          <w:rPr>
            <w:rStyle w:val="Hperlink"/>
            <w:rFonts w:cs="Arial"/>
            <w:noProof/>
            <w:lang w:val="et-EE"/>
          </w:rPr>
          <w:t>5.2. Kavandatud krundi ehitusõigus</w:t>
        </w:r>
        <w:r w:rsidR="00E51794">
          <w:rPr>
            <w:noProof/>
            <w:webHidden/>
          </w:rPr>
          <w:tab/>
        </w:r>
        <w:r w:rsidR="00D368FF">
          <w:rPr>
            <w:noProof/>
            <w:webHidden/>
          </w:rPr>
          <w:fldChar w:fldCharType="begin"/>
        </w:r>
        <w:r w:rsidR="00E51794">
          <w:rPr>
            <w:noProof/>
            <w:webHidden/>
          </w:rPr>
          <w:instrText xml:space="preserve"> PAGEREF _Toc30412259 \h </w:instrText>
        </w:r>
        <w:r w:rsidR="00D368FF">
          <w:rPr>
            <w:noProof/>
            <w:webHidden/>
          </w:rPr>
        </w:r>
        <w:r w:rsidR="00D368FF">
          <w:rPr>
            <w:noProof/>
            <w:webHidden/>
          </w:rPr>
          <w:fldChar w:fldCharType="separate"/>
        </w:r>
        <w:r w:rsidR="001D6ACB">
          <w:rPr>
            <w:noProof/>
            <w:webHidden/>
          </w:rPr>
          <w:t>8</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60" w:history="1">
        <w:r w:rsidR="00E51794" w:rsidRPr="00520BD2">
          <w:rPr>
            <w:rStyle w:val="Hperlink"/>
            <w:rFonts w:cs="Arial"/>
            <w:noProof/>
            <w:lang w:val="et-EE"/>
          </w:rPr>
          <w:t>5.3. Kavandatud ehitiste arhitektuurinõuded</w:t>
        </w:r>
        <w:r w:rsidR="00E51794">
          <w:rPr>
            <w:noProof/>
            <w:webHidden/>
          </w:rPr>
          <w:tab/>
        </w:r>
        <w:r w:rsidR="00D368FF">
          <w:rPr>
            <w:noProof/>
            <w:webHidden/>
          </w:rPr>
          <w:fldChar w:fldCharType="begin"/>
        </w:r>
        <w:r w:rsidR="00E51794">
          <w:rPr>
            <w:noProof/>
            <w:webHidden/>
          </w:rPr>
          <w:instrText xml:space="preserve"> PAGEREF _Toc30412260 \h </w:instrText>
        </w:r>
        <w:r w:rsidR="00D368FF">
          <w:rPr>
            <w:noProof/>
            <w:webHidden/>
          </w:rPr>
        </w:r>
        <w:r w:rsidR="00D368FF">
          <w:rPr>
            <w:noProof/>
            <w:webHidden/>
          </w:rPr>
          <w:fldChar w:fldCharType="separate"/>
        </w:r>
        <w:r w:rsidR="001D6ACB">
          <w:rPr>
            <w:noProof/>
            <w:webHidden/>
          </w:rPr>
          <w:t>8</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61" w:history="1">
        <w:r w:rsidR="00E51794" w:rsidRPr="00520BD2">
          <w:rPr>
            <w:rStyle w:val="Hperlink"/>
            <w:rFonts w:cs="Arial"/>
            <w:noProof/>
            <w:lang w:val="et-EE"/>
          </w:rPr>
          <w:t>5.4. Hoonete kasutusotstarbed ning hoonete ja maaüksuse koormusnäitajad. Planeeritud hoonete kasutusotstarve</w:t>
        </w:r>
        <w:r w:rsidR="00E51794">
          <w:rPr>
            <w:noProof/>
            <w:webHidden/>
          </w:rPr>
          <w:tab/>
        </w:r>
        <w:r w:rsidR="00D368FF">
          <w:rPr>
            <w:noProof/>
            <w:webHidden/>
          </w:rPr>
          <w:fldChar w:fldCharType="begin"/>
        </w:r>
        <w:r w:rsidR="00E51794">
          <w:rPr>
            <w:noProof/>
            <w:webHidden/>
          </w:rPr>
          <w:instrText xml:space="preserve"> PAGEREF _Toc30412261 \h </w:instrText>
        </w:r>
        <w:r w:rsidR="00D368FF">
          <w:rPr>
            <w:noProof/>
            <w:webHidden/>
          </w:rPr>
        </w:r>
        <w:r w:rsidR="00D368FF">
          <w:rPr>
            <w:noProof/>
            <w:webHidden/>
          </w:rPr>
          <w:fldChar w:fldCharType="separate"/>
        </w:r>
        <w:r w:rsidR="001D6ACB">
          <w:rPr>
            <w:noProof/>
            <w:webHidden/>
          </w:rPr>
          <w:t>9</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62" w:history="1">
        <w:r w:rsidR="00E51794" w:rsidRPr="00520BD2">
          <w:rPr>
            <w:rStyle w:val="Hperlink"/>
            <w:rFonts w:cs="Arial"/>
            <w:noProof/>
            <w:lang w:val="et-EE"/>
          </w:rPr>
          <w:t>5.5. Piirded</w:t>
        </w:r>
        <w:r w:rsidR="00E51794">
          <w:rPr>
            <w:noProof/>
            <w:webHidden/>
          </w:rPr>
          <w:tab/>
        </w:r>
        <w:r w:rsidR="00D368FF">
          <w:rPr>
            <w:noProof/>
            <w:webHidden/>
          </w:rPr>
          <w:fldChar w:fldCharType="begin"/>
        </w:r>
        <w:r w:rsidR="00E51794">
          <w:rPr>
            <w:noProof/>
            <w:webHidden/>
          </w:rPr>
          <w:instrText xml:space="preserve"> PAGEREF _Toc30412262 \h </w:instrText>
        </w:r>
        <w:r w:rsidR="00D368FF">
          <w:rPr>
            <w:noProof/>
            <w:webHidden/>
          </w:rPr>
        </w:r>
        <w:r w:rsidR="00D368FF">
          <w:rPr>
            <w:noProof/>
            <w:webHidden/>
          </w:rPr>
          <w:fldChar w:fldCharType="separate"/>
        </w:r>
        <w:r w:rsidR="001D6ACB">
          <w:rPr>
            <w:noProof/>
            <w:webHidden/>
          </w:rPr>
          <w:t>9</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63" w:history="1">
        <w:r w:rsidR="00E51794" w:rsidRPr="00520BD2">
          <w:rPr>
            <w:rStyle w:val="Hperlink"/>
            <w:rFonts w:cs="Arial"/>
            <w:noProof/>
            <w:lang w:val="et-EE"/>
          </w:rPr>
          <w:t>5.6. Tänavate maa-alad, liiklus- ja parkimiskorraldus</w:t>
        </w:r>
        <w:r w:rsidR="00E51794">
          <w:rPr>
            <w:noProof/>
            <w:webHidden/>
          </w:rPr>
          <w:tab/>
        </w:r>
        <w:r w:rsidR="00D368FF">
          <w:rPr>
            <w:noProof/>
            <w:webHidden/>
          </w:rPr>
          <w:fldChar w:fldCharType="begin"/>
        </w:r>
        <w:r w:rsidR="00E51794">
          <w:rPr>
            <w:noProof/>
            <w:webHidden/>
          </w:rPr>
          <w:instrText xml:space="preserve"> PAGEREF _Toc30412263 \h </w:instrText>
        </w:r>
        <w:r w:rsidR="00D368FF">
          <w:rPr>
            <w:noProof/>
            <w:webHidden/>
          </w:rPr>
        </w:r>
        <w:r w:rsidR="00D368FF">
          <w:rPr>
            <w:noProof/>
            <w:webHidden/>
          </w:rPr>
          <w:fldChar w:fldCharType="separate"/>
        </w:r>
        <w:r w:rsidR="001D6ACB">
          <w:rPr>
            <w:noProof/>
            <w:webHidden/>
          </w:rPr>
          <w:t>9</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64" w:history="1">
        <w:r w:rsidR="00E51794" w:rsidRPr="00520BD2">
          <w:rPr>
            <w:rStyle w:val="Hperlink"/>
            <w:rFonts w:cs="Arial"/>
            <w:noProof/>
            <w:lang w:val="et-EE"/>
          </w:rPr>
          <w:t>5.7. Haljastuse ja heakorra põhimõtted</w:t>
        </w:r>
        <w:r w:rsidR="00E51794">
          <w:rPr>
            <w:noProof/>
            <w:webHidden/>
          </w:rPr>
          <w:tab/>
        </w:r>
        <w:r w:rsidR="00D368FF">
          <w:rPr>
            <w:noProof/>
            <w:webHidden/>
          </w:rPr>
          <w:fldChar w:fldCharType="begin"/>
        </w:r>
        <w:r w:rsidR="00E51794">
          <w:rPr>
            <w:noProof/>
            <w:webHidden/>
          </w:rPr>
          <w:instrText xml:space="preserve"> PAGEREF _Toc30412264 \h </w:instrText>
        </w:r>
        <w:r w:rsidR="00D368FF">
          <w:rPr>
            <w:noProof/>
            <w:webHidden/>
          </w:rPr>
        </w:r>
        <w:r w:rsidR="00D368FF">
          <w:rPr>
            <w:noProof/>
            <w:webHidden/>
          </w:rPr>
          <w:fldChar w:fldCharType="separate"/>
        </w:r>
        <w:r w:rsidR="001D6ACB">
          <w:rPr>
            <w:noProof/>
            <w:webHidden/>
          </w:rPr>
          <w:t>9</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65" w:history="1">
        <w:r w:rsidR="00E51794" w:rsidRPr="00520BD2">
          <w:rPr>
            <w:rStyle w:val="Hperlink"/>
            <w:rFonts w:cs="Arial"/>
            <w:noProof/>
            <w:lang w:val="et-EE"/>
          </w:rPr>
          <w:t>5.8. Vertikaalplaneerimine</w:t>
        </w:r>
        <w:r w:rsidR="00E51794">
          <w:rPr>
            <w:noProof/>
            <w:webHidden/>
          </w:rPr>
          <w:tab/>
        </w:r>
        <w:r w:rsidR="00D368FF">
          <w:rPr>
            <w:noProof/>
            <w:webHidden/>
          </w:rPr>
          <w:fldChar w:fldCharType="begin"/>
        </w:r>
        <w:r w:rsidR="00E51794">
          <w:rPr>
            <w:noProof/>
            <w:webHidden/>
          </w:rPr>
          <w:instrText xml:space="preserve"> PAGEREF _Toc30412265 \h </w:instrText>
        </w:r>
        <w:r w:rsidR="00D368FF">
          <w:rPr>
            <w:noProof/>
            <w:webHidden/>
          </w:rPr>
        </w:r>
        <w:r w:rsidR="00D368FF">
          <w:rPr>
            <w:noProof/>
            <w:webHidden/>
          </w:rPr>
          <w:fldChar w:fldCharType="separate"/>
        </w:r>
        <w:r w:rsidR="001D6ACB">
          <w:rPr>
            <w:noProof/>
            <w:webHidden/>
          </w:rPr>
          <w:t>9</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66" w:history="1">
        <w:r w:rsidR="00E51794" w:rsidRPr="00520BD2">
          <w:rPr>
            <w:rStyle w:val="Hperlink"/>
            <w:rFonts w:cs="Arial"/>
            <w:noProof/>
            <w:lang w:val="et-EE"/>
          </w:rPr>
          <w:t>5.9. Tuleohutusnõuded</w:t>
        </w:r>
        <w:r w:rsidR="00E51794">
          <w:rPr>
            <w:noProof/>
            <w:webHidden/>
          </w:rPr>
          <w:tab/>
        </w:r>
        <w:r w:rsidR="00D368FF">
          <w:rPr>
            <w:noProof/>
            <w:webHidden/>
          </w:rPr>
          <w:fldChar w:fldCharType="begin"/>
        </w:r>
        <w:r w:rsidR="00E51794">
          <w:rPr>
            <w:noProof/>
            <w:webHidden/>
          </w:rPr>
          <w:instrText xml:space="preserve"> PAGEREF _Toc30412266 \h </w:instrText>
        </w:r>
        <w:r w:rsidR="00D368FF">
          <w:rPr>
            <w:noProof/>
            <w:webHidden/>
          </w:rPr>
        </w:r>
        <w:r w:rsidR="00D368FF">
          <w:rPr>
            <w:noProof/>
            <w:webHidden/>
          </w:rPr>
          <w:fldChar w:fldCharType="separate"/>
        </w:r>
        <w:r w:rsidR="001D6ACB">
          <w:rPr>
            <w:noProof/>
            <w:webHidden/>
          </w:rPr>
          <w:t>10</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67" w:history="1">
        <w:r w:rsidR="00E51794" w:rsidRPr="00520BD2">
          <w:rPr>
            <w:rStyle w:val="Hperlink"/>
            <w:rFonts w:cs="Arial"/>
            <w:noProof/>
            <w:lang w:val="et-EE"/>
          </w:rPr>
          <w:t>5.10. Servituutide seadmise vajadus</w:t>
        </w:r>
        <w:r w:rsidR="00E51794">
          <w:rPr>
            <w:noProof/>
            <w:webHidden/>
          </w:rPr>
          <w:tab/>
        </w:r>
        <w:r w:rsidR="00D368FF">
          <w:rPr>
            <w:noProof/>
            <w:webHidden/>
          </w:rPr>
          <w:fldChar w:fldCharType="begin"/>
        </w:r>
        <w:r w:rsidR="00E51794">
          <w:rPr>
            <w:noProof/>
            <w:webHidden/>
          </w:rPr>
          <w:instrText xml:space="preserve"> PAGEREF _Toc30412267 \h </w:instrText>
        </w:r>
        <w:r w:rsidR="00D368FF">
          <w:rPr>
            <w:noProof/>
            <w:webHidden/>
          </w:rPr>
        </w:r>
        <w:r w:rsidR="00D368FF">
          <w:rPr>
            <w:noProof/>
            <w:webHidden/>
          </w:rPr>
          <w:fldChar w:fldCharType="separate"/>
        </w:r>
        <w:r w:rsidR="001D6ACB">
          <w:rPr>
            <w:noProof/>
            <w:webHidden/>
          </w:rPr>
          <w:t>10</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68" w:history="1">
        <w:r w:rsidR="00E51794" w:rsidRPr="00520BD2">
          <w:rPr>
            <w:rStyle w:val="Hperlink"/>
            <w:rFonts w:cs="Arial"/>
            <w:noProof/>
            <w:lang w:val="et-EE"/>
          </w:rPr>
          <w:t>5.11. Tehnovõrkude lahendus</w:t>
        </w:r>
        <w:r w:rsidR="00E51794">
          <w:rPr>
            <w:noProof/>
            <w:webHidden/>
          </w:rPr>
          <w:tab/>
        </w:r>
        <w:r w:rsidR="00D368FF">
          <w:rPr>
            <w:noProof/>
            <w:webHidden/>
          </w:rPr>
          <w:fldChar w:fldCharType="begin"/>
        </w:r>
        <w:r w:rsidR="00E51794">
          <w:rPr>
            <w:noProof/>
            <w:webHidden/>
          </w:rPr>
          <w:instrText xml:space="preserve"> PAGEREF _Toc30412268 \h </w:instrText>
        </w:r>
        <w:r w:rsidR="00D368FF">
          <w:rPr>
            <w:noProof/>
            <w:webHidden/>
          </w:rPr>
        </w:r>
        <w:r w:rsidR="00D368FF">
          <w:rPr>
            <w:noProof/>
            <w:webHidden/>
          </w:rPr>
          <w:fldChar w:fldCharType="separate"/>
        </w:r>
        <w:r w:rsidR="001D6ACB">
          <w:rPr>
            <w:noProof/>
            <w:webHidden/>
          </w:rPr>
          <w:t>10</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69" w:history="1">
        <w:r w:rsidR="00E51794" w:rsidRPr="00520BD2">
          <w:rPr>
            <w:rStyle w:val="Hperlink"/>
            <w:rFonts w:cs="Arial"/>
            <w:noProof/>
            <w:lang w:val="et-EE"/>
          </w:rPr>
          <w:t>5.12. Veevarustus</w:t>
        </w:r>
        <w:r w:rsidR="00E51794">
          <w:rPr>
            <w:noProof/>
            <w:webHidden/>
          </w:rPr>
          <w:tab/>
        </w:r>
        <w:r w:rsidR="00D368FF">
          <w:rPr>
            <w:noProof/>
            <w:webHidden/>
          </w:rPr>
          <w:fldChar w:fldCharType="begin"/>
        </w:r>
        <w:r w:rsidR="00E51794">
          <w:rPr>
            <w:noProof/>
            <w:webHidden/>
          </w:rPr>
          <w:instrText xml:space="preserve"> PAGEREF _Toc30412269 \h </w:instrText>
        </w:r>
        <w:r w:rsidR="00D368FF">
          <w:rPr>
            <w:noProof/>
            <w:webHidden/>
          </w:rPr>
        </w:r>
        <w:r w:rsidR="00D368FF">
          <w:rPr>
            <w:noProof/>
            <w:webHidden/>
          </w:rPr>
          <w:fldChar w:fldCharType="separate"/>
        </w:r>
        <w:r w:rsidR="001D6ACB">
          <w:rPr>
            <w:noProof/>
            <w:webHidden/>
          </w:rPr>
          <w:t>10</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70" w:history="1">
        <w:r w:rsidR="00E51794" w:rsidRPr="00520BD2">
          <w:rPr>
            <w:rStyle w:val="Hperlink"/>
            <w:rFonts w:cs="Arial"/>
            <w:noProof/>
            <w:lang w:val="et-EE"/>
          </w:rPr>
          <w:t>5.13. Tuletõrje veevarustus</w:t>
        </w:r>
        <w:r w:rsidR="00E51794">
          <w:rPr>
            <w:noProof/>
            <w:webHidden/>
          </w:rPr>
          <w:tab/>
        </w:r>
        <w:r w:rsidR="00D368FF">
          <w:rPr>
            <w:noProof/>
            <w:webHidden/>
          </w:rPr>
          <w:fldChar w:fldCharType="begin"/>
        </w:r>
        <w:r w:rsidR="00E51794">
          <w:rPr>
            <w:noProof/>
            <w:webHidden/>
          </w:rPr>
          <w:instrText xml:space="preserve"> PAGEREF _Toc30412270 \h </w:instrText>
        </w:r>
        <w:r w:rsidR="00D368FF">
          <w:rPr>
            <w:noProof/>
            <w:webHidden/>
          </w:rPr>
        </w:r>
        <w:r w:rsidR="00D368FF">
          <w:rPr>
            <w:noProof/>
            <w:webHidden/>
          </w:rPr>
          <w:fldChar w:fldCharType="separate"/>
        </w:r>
        <w:r w:rsidR="001D6ACB">
          <w:rPr>
            <w:noProof/>
            <w:webHidden/>
          </w:rPr>
          <w:t>11</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71" w:history="1">
        <w:r w:rsidR="00E51794" w:rsidRPr="00520BD2">
          <w:rPr>
            <w:rStyle w:val="Hperlink"/>
            <w:rFonts w:cs="Arial"/>
            <w:noProof/>
            <w:lang w:val="et-EE"/>
          </w:rPr>
          <w:t>5.14. Reoveekanalisatsioon</w:t>
        </w:r>
        <w:r w:rsidR="00E51794">
          <w:rPr>
            <w:noProof/>
            <w:webHidden/>
          </w:rPr>
          <w:tab/>
        </w:r>
        <w:r w:rsidR="00D368FF">
          <w:rPr>
            <w:noProof/>
            <w:webHidden/>
          </w:rPr>
          <w:fldChar w:fldCharType="begin"/>
        </w:r>
        <w:r w:rsidR="00E51794">
          <w:rPr>
            <w:noProof/>
            <w:webHidden/>
          </w:rPr>
          <w:instrText xml:space="preserve"> PAGEREF _Toc30412271 \h </w:instrText>
        </w:r>
        <w:r w:rsidR="00D368FF">
          <w:rPr>
            <w:noProof/>
            <w:webHidden/>
          </w:rPr>
        </w:r>
        <w:r w:rsidR="00D368FF">
          <w:rPr>
            <w:noProof/>
            <w:webHidden/>
          </w:rPr>
          <w:fldChar w:fldCharType="separate"/>
        </w:r>
        <w:r w:rsidR="001D6ACB">
          <w:rPr>
            <w:noProof/>
            <w:webHidden/>
          </w:rPr>
          <w:t>11</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72" w:history="1">
        <w:r w:rsidR="00E51794" w:rsidRPr="00520BD2">
          <w:rPr>
            <w:rStyle w:val="Hperlink"/>
            <w:rFonts w:cs="Arial"/>
            <w:noProof/>
            <w:lang w:val="et-EE"/>
          </w:rPr>
          <w:t>5.15. Sademete- ja pinnasevee ärajuhtimine</w:t>
        </w:r>
        <w:r w:rsidR="00E51794">
          <w:rPr>
            <w:noProof/>
            <w:webHidden/>
          </w:rPr>
          <w:tab/>
        </w:r>
        <w:r w:rsidR="00D368FF">
          <w:rPr>
            <w:noProof/>
            <w:webHidden/>
          </w:rPr>
          <w:fldChar w:fldCharType="begin"/>
        </w:r>
        <w:r w:rsidR="00E51794">
          <w:rPr>
            <w:noProof/>
            <w:webHidden/>
          </w:rPr>
          <w:instrText xml:space="preserve"> PAGEREF _Toc30412272 \h </w:instrText>
        </w:r>
        <w:r w:rsidR="00D368FF">
          <w:rPr>
            <w:noProof/>
            <w:webHidden/>
          </w:rPr>
        </w:r>
        <w:r w:rsidR="00D368FF">
          <w:rPr>
            <w:noProof/>
            <w:webHidden/>
          </w:rPr>
          <w:fldChar w:fldCharType="separate"/>
        </w:r>
        <w:r w:rsidR="001D6ACB">
          <w:rPr>
            <w:noProof/>
            <w:webHidden/>
          </w:rPr>
          <w:t>11</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73" w:history="1">
        <w:r w:rsidR="00E51794" w:rsidRPr="00520BD2">
          <w:rPr>
            <w:rStyle w:val="Hperlink"/>
            <w:rFonts w:cs="Arial"/>
            <w:noProof/>
            <w:lang w:val="et-EE"/>
          </w:rPr>
          <w:t>5.16. Elektrivarustus</w:t>
        </w:r>
        <w:r w:rsidR="00E51794">
          <w:rPr>
            <w:noProof/>
            <w:webHidden/>
          </w:rPr>
          <w:tab/>
        </w:r>
        <w:r w:rsidR="00D368FF">
          <w:rPr>
            <w:noProof/>
            <w:webHidden/>
          </w:rPr>
          <w:fldChar w:fldCharType="begin"/>
        </w:r>
        <w:r w:rsidR="00E51794">
          <w:rPr>
            <w:noProof/>
            <w:webHidden/>
          </w:rPr>
          <w:instrText xml:space="preserve"> PAGEREF _Toc30412273 \h </w:instrText>
        </w:r>
        <w:r w:rsidR="00D368FF">
          <w:rPr>
            <w:noProof/>
            <w:webHidden/>
          </w:rPr>
        </w:r>
        <w:r w:rsidR="00D368FF">
          <w:rPr>
            <w:noProof/>
            <w:webHidden/>
          </w:rPr>
          <w:fldChar w:fldCharType="separate"/>
        </w:r>
        <w:r w:rsidR="001D6ACB">
          <w:rPr>
            <w:noProof/>
            <w:webHidden/>
          </w:rPr>
          <w:t>11</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74" w:history="1">
        <w:r w:rsidR="00E51794" w:rsidRPr="00520BD2">
          <w:rPr>
            <w:rStyle w:val="Hperlink"/>
            <w:rFonts w:cs="Arial"/>
            <w:noProof/>
            <w:lang w:val="et-EE"/>
          </w:rPr>
          <w:t>5.17. Sidevarustus</w:t>
        </w:r>
        <w:r w:rsidR="00E51794">
          <w:rPr>
            <w:noProof/>
            <w:webHidden/>
          </w:rPr>
          <w:tab/>
        </w:r>
        <w:r w:rsidR="00D368FF">
          <w:rPr>
            <w:noProof/>
            <w:webHidden/>
          </w:rPr>
          <w:fldChar w:fldCharType="begin"/>
        </w:r>
        <w:r w:rsidR="00E51794">
          <w:rPr>
            <w:noProof/>
            <w:webHidden/>
          </w:rPr>
          <w:instrText xml:space="preserve"> PAGEREF _Toc30412274 \h </w:instrText>
        </w:r>
        <w:r w:rsidR="00D368FF">
          <w:rPr>
            <w:noProof/>
            <w:webHidden/>
          </w:rPr>
        </w:r>
        <w:r w:rsidR="00D368FF">
          <w:rPr>
            <w:noProof/>
            <w:webHidden/>
          </w:rPr>
          <w:fldChar w:fldCharType="separate"/>
        </w:r>
        <w:r w:rsidR="001D6ACB">
          <w:rPr>
            <w:noProof/>
            <w:webHidden/>
          </w:rPr>
          <w:t>12</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75" w:history="1">
        <w:r w:rsidR="00E51794" w:rsidRPr="00520BD2">
          <w:rPr>
            <w:rStyle w:val="Hperlink"/>
            <w:rFonts w:cs="Arial"/>
            <w:noProof/>
            <w:lang w:val="et-EE"/>
          </w:rPr>
          <w:t>5.18. Soojavarustus</w:t>
        </w:r>
        <w:r w:rsidR="00E51794">
          <w:rPr>
            <w:noProof/>
            <w:webHidden/>
          </w:rPr>
          <w:tab/>
        </w:r>
        <w:r w:rsidR="00D368FF">
          <w:rPr>
            <w:noProof/>
            <w:webHidden/>
          </w:rPr>
          <w:fldChar w:fldCharType="begin"/>
        </w:r>
        <w:r w:rsidR="00E51794">
          <w:rPr>
            <w:noProof/>
            <w:webHidden/>
          </w:rPr>
          <w:instrText xml:space="preserve"> PAGEREF _Toc30412275 \h </w:instrText>
        </w:r>
        <w:r w:rsidR="00D368FF">
          <w:rPr>
            <w:noProof/>
            <w:webHidden/>
          </w:rPr>
        </w:r>
        <w:r w:rsidR="00D368FF">
          <w:rPr>
            <w:noProof/>
            <w:webHidden/>
          </w:rPr>
          <w:fldChar w:fldCharType="separate"/>
        </w:r>
        <w:r w:rsidR="001D6ACB">
          <w:rPr>
            <w:noProof/>
            <w:webHidden/>
          </w:rPr>
          <w:t>12</w:t>
        </w:r>
        <w:r w:rsidR="00D368FF">
          <w:rPr>
            <w:noProof/>
            <w:webHidden/>
          </w:rPr>
          <w:fldChar w:fldCharType="end"/>
        </w:r>
      </w:hyperlink>
    </w:p>
    <w:p w:rsidR="00E51794" w:rsidRDefault="0052673F">
      <w:pPr>
        <w:pStyle w:val="SK2"/>
        <w:tabs>
          <w:tab w:val="right" w:leader="dot" w:pos="10032"/>
        </w:tabs>
        <w:rPr>
          <w:rFonts w:asciiTheme="minorHAnsi" w:eastAsiaTheme="minorEastAsia" w:hAnsiTheme="minorHAnsi"/>
          <w:noProof/>
          <w:lang w:val="en-GB" w:eastAsia="en-GB"/>
        </w:rPr>
      </w:pPr>
      <w:hyperlink w:anchor="_Toc30412276" w:history="1">
        <w:r w:rsidR="00E51794" w:rsidRPr="00520BD2">
          <w:rPr>
            <w:rStyle w:val="Hperlink"/>
            <w:rFonts w:cs="Arial"/>
            <w:noProof/>
            <w:lang w:val="et-EE"/>
          </w:rPr>
          <w:t>5.19. Planeeringuala tehnilised näitajad</w:t>
        </w:r>
        <w:r w:rsidR="00E51794">
          <w:rPr>
            <w:noProof/>
            <w:webHidden/>
          </w:rPr>
          <w:tab/>
        </w:r>
        <w:r w:rsidR="00D368FF">
          <w:rPr>
            <w:noProof/>
            <w:webHidden/>
          </w:rPr>
          <w:fldChar w:fldCharType="begin"/>
        </w:r>
        <w:r w:rsidR="00E51794">
          <w:rPr>
            <w:noProof/>
            <w:webHidden/>
          </w:rPr>
          <w:instrText xml:space="preserve"> PAGEREF _Toc30412276 \h </w:instrText>
        </w:r>
        <w:r w:rsidR="00D368FF">
          <w:rPr>
            <w:noProof/>
            <w:webHidden/>
          </w:rPr>
        </w:r>
        <w:r w:rsidR="00D368FF">
          <w:rPr>
            <w:noProof/>
            <w:webHidden/>
          </w:rPr>
          <w:fldChar w:fldCharType="separate"/>
        </w:r>
        <w:r w:rsidR="001D6ACB">
          <w:rPr>
            <w:noProof/>
            <w:webHidden/>
          </w:rPr>
          <w:t>12</w:t>
        </w:r>
        <w:r w:rsidR="00D368FF">
          <w:rPr>
            <w:noProof/>
            <w:webHidden/>
          </w:rPr>
          <w:fldChar w:fldCharType="end"/>
        </w:r>
      </w:hyperlink>
    </w:p>
    <w:p w:rsidR="00E51794" w:rsidRDefault="0052673F">
      <w:pPr>
        <w:pStyle w:val="SK1"/>
        <w:tabs>
          <w:tab w:val="right" w:leader="dot" w:pos="10032"/>
        </w:tabs>
        <w:rPr>
          <w:rFonts w:asciiTheme="minorHAnsi" w:eastAsiaTheme="minorEastAsia" w:hAnsiTheme="minorHAnsi"/>
          <w:noProof/>
          <w:lang w:val="en-GB" w:eastAsia="en-GB"/>
        </w:rPr>
      </w:pPr>
      <w:hyperlink w:anchor="_Toc30412277" w:history="1">
        <w:r w:rsidR="00E51794" w:rsidRPr="00520BD2">
          <w:rPr>
            <w:rStyle w:val="Hperlink"/>
            <w:rFonts w:cs="Arial"/>
            <w:caps/>
            <w:noProof/>
            <w:lang w:val="et-EE"/>
          </w:rPr>
          <w:t>6. KESKKONNA TINGIMUSED JA VÕIMALIK KESKKONNAMÕJU HINDAMINE</w:t>
        </w:r>
        <w:r w:rsidR="00E51794">
          <w:rPr>
            <w:noProof/>
            <w:webHidden/>
          </w:rPr>
          <w:tab/>
        </w:r>
        <w:r w:rsidR="00D368FF">
          <w:rPr>
            <w:noProof/>
            <w:webHidden/>
          </w:rPr>
          <w:fldChar w:fldCharType="begin"/>
        </w:r>
        <w:r w:rsidR="00E51794">
          <w:rPr>
            <w:noProof/>
            <w:webHidden/>
          </w:rPr>
          <w:instrText xml:space="preserve"> PAGEREF _Toc30412277 \h </w:instrText>
        </w:r>
        <w:r w:rsidR="00D368FF">
          <w:rPr>
            <w:noProof/>
            <w:webHidden/>
          </w:rPr>
        </w:r>
        <w:r w:rsidR="00D368FF">
          <w:rPr>
            <w:noProof/>
            <w:webHidden/>
          </w:rPr>
          <w:fldChar w:fldCharType="separate"/>
        </w:r>
        <w:r w:rsidR="001D6ACB">
          <w:rPr>
            <w:noProof/>
            <w:webHidden/>
          </w:rPr>
          <w:t>12</w:t>
        </w:r>
        <w:r w:rsidR="00D368FF">
          <w:rPr>
            <w:noProof/>
            <w:webHidden/>
          </w:rPr>
          <w:fldChar w:fldCharType="end"/>
        </w:r>
      </w:hyperlink>
    </w:p>
    <w:p w:rsidR="00E51794" w:rsidRDefault="0052673F">
      <w:pPr>
        <w:pStyle w:val="SK1"/>
        <w:tabs>
          <w:tab w:val="right" w:leader="dot" w:pos="10032"/>
        </w:tabs>
        <w:rPr>
          <w:rFonts w:asciiTheme="minorHAnsi" w:eastAsiaTheme="minorEastAsia" w:hAnsiTheme="minorHAnsi"/>
          <w:noProof/>
          <w:lang w:val="en-GB" w:eastAsia="en-GB"/>
        </w:rPr>
      </w:pPr>
      <w:hyperlink w:anchor="_Toc30412278" w:history="1">
        <w:r w:rsidR="00E51794" w:rsidRPr="00520BD2">
          <w:rPr>
            <w:rStyle w:val="Hperlink"/>
            <w:rFonts w:cs="Arial"/>
            <w:caps/>
            <w:noProof/>
            <w:lang w:val="et-EE"/>
          </w:rPr>
          <w:t>7. KURITEGEVUSE RISKE VÄHENDAVAD NÕUDED JA TINGIMUSED</w:t>
        </w:r>
        <w:r w:rsidR="00E51794">
          <w:rPr>
            <w:noProof/>
            <w:webHidden/>
          </w:rPr>
          <w:tab/>
        </w:r>
        <w:r w:rsidR="00D368FF">
          <w:rPr>
            <w:noProof/>
            <w:webHidden/>
          </w:rPr>
          <w:fldChar w:fldCharType="begin"/>
        </w:r>
        <w:r w:rsidR="00E51794">
          <w:rPr>
            <w:noProof/>
            <w:webHidden/>
          </w:rPr>
          <w:instrText xml:space="preserve"> PAGEREF _Toc30412278 \h </w:instrText>
        </w:r>
        <w:r w:rsidR="00D368FF">
          <w:rPr>
            <w:noProof/>
            <w:webHidden/>
          </w:rPr>
        </w:r>
        <w:r w:rsidR="00D368FF">
          <w:rPr>
            <w:noProof/>
            <w:webHidden/>
          </w:rPr>
          <w:fldChar w:fldCharType="separate"/>
        </w:r>
        <w:r w:rsidR="001D6ACB">
          <w:rPr>
            <w:noProof/>
            <w:webHidden/>
          </w:rPr>
          <w:t>13</w:t>
        </w:r>
        <w:r w:rsidR="00D368FF">
          <w:rPr>
            <w:noProof/>
            <w:webHidden/>
          </w:rPr>
          <w:fldChar w:fldCharType="end"/>
        </w:r>
      </w:hyperlink>
    </w:p>
    <w:p w:rsidR="00E51794" w:rsidRDefault="0052673F">
      <w:pPr>
        <w:pStyle w:val="SK1"/>
        <w:tabs>
          <w:tab w:val="right" w:leader="dot" w:pos="10032"/>
        </w:tabs>
        <w:rPr>
          <w:rFonts w:asciiTheme="minorHAnsi" w:eastAsiaTheme="minorEastAsia" w:hAnsiTheme="minorHAnsi"/>
          <w:noProof/>
          <w:lang w:val="en-GB" w:eastAsia="en-GB"/>
        </w:rPr>
      </w:pPr>
      <w:hyperlink w:anchor="_Toc30412279" w:history="1">
        <w:r w:rsidR="00E51794" w:rsidRPr="00520BD2">
          <w:rPr>
            <w:rStyle w:val="Hperlink"/>
            <w:rFonts w:cs="Arial"/>
            <w:caps/>
            <w:noProof/>
            <w:lang w:val="et-EE"/>
          </w:rPr>
          <w:t>8. PLANEERINGU ELLUVIIMISE TEGEVUSKAVA</w:t>
        </w:r>
        <w:r w:rsidR="00E51794">
          <w:rPr>
            <w:noProof/>
            <w:webHidden/>
          </w:rPr>
          <w:tab/>
        </w:r>
        <w:r w:rsidR="00D368FF">
          <w:rPr>
            <w:noProof/>
            <w:webHidden/>
          </w:rPr>
          <w:fldChar w:fldCharType="begin"/>
        </w:r>
        <w:r w:rsidR="00E51794">
          <w:rPr>
            <w:noProof/>
            <w:webHidden/>
          </w:rPr>
          <w:instrText xml:space="preserve"> PAGEREF _Toc30412279 \h </w:instrText>
        </w:r>
        <w:r w:rsidR="00D368FF">
          <w:rPr>
            <w:noProof/>
            <w:webHidden/>
          </w:rPr>
        </w:r>
        <w:r w:rsidR="00D368FF">
          <w:rPr>
            <w:noProof/>
            <w:webHidden/>
          </w:rPr>
          <w:fldChar w:fldCharType="separate"/>
        </w:r>
        <w:r w:rsidR="001D6ACB">
          <w:rPr>
            <w:noProof/>
            <w:webHidden/>
          </w:rPr>
          <w:t>13</w:t>
        </w:r>
        <w:r w:rsidR="00D368FF">
          <w:rPr>
            <w:noProof/>
            <w:webHidden/>
          </w:rPr>
          <w:fldChar w:fldCharType="end"/>
        </w:r>
      </w:hyperlink>
    </w:p>
    <w:p w:rsidR="00013582" w:rsidRPr="008E0E74" w:rsidRDefault="00D368FF" w:rsidP="007E476A">
      <w:pPr>
        <w:spacing w:before="0" w:after="0"/>
        <w:rPr>
          <w:rFonts w:ascii="Arial" w:hAnsi="Arial" w:cs="Arial"/>
          <w:lang w:val="et-EE"/>
        </w:rPr>
      </w:pPr>
      <w:r>
        <w:rPr>
          <w:rFonts w:ascii="Arial" w:hAnsi="Arial" w:cs="Arial"/>
          <w:lang w:val="et-EE"/>
        </w:rPr>
        <w:fldChar w:fldCharType="end"/>
      </w:r>
    </w:p>
    <w:p w:rsidR="00B47A2C" w:rsidRDefault="00635464" w:rsidP="00B47A2C">
      <w:pPr>
        <w:pStyle w:val="Loendilik"/>
        <w:numPr>
          <w:ilvl w:val="0"/>
          <w:numId w:val="14"/>
        </w:numPr>
        <w:tabs>
          <w:tab w:val="left" w:pos="284"/>
        </w:tabs>
        <w:spacing w:before="0" w:line="360" w:lineRule="auto"/>
        <w:rPr>
          <w:rFonts w:ascii="Arial" w:hAnsi="Arial" w:cs="Arial"/>
          <w:b/>
          <w:caps/>
          <w:lang w:val="et-EE"/>
        </w:rPr>
      </w:pPr>
      <w:r w:rsidRPr="008E0E74">
        <w:rPr>
          <w:rFonts w:ascii="Arial" w:hAnsi="Arial" w:cs="Arial"/>
          <w:b/>
          <w:caps/>
          <w:lang w:val="et-EE"/>
        </w:rPr>
        <w:t>LISAD</w:t>
      </w:r>
    </w:p>
    <w:p w:rsidR="00842457" w:rsidRDefault="005C5FBD" w:rsidP="005C5FBD">
      <w:pPr>
        <w:pStyle w:val="Loendilik"/>
        <w:tabs>
          <w:tab w:val="left" w:pos="284"/>
        </w:tabs>
        <w:spacing w:before="0"/>
        <w:ind w:left="0"/>
        <w:rPr>
          <w:rFonts w:ascii="Arial" w:hAnsi="Arial" w:cs="Arial"/>
          <w:lang w:val="et-EE"/>
        </w:rPr>
      </w:pPr>
      <w:r w:rsidRPr="00B324D5">
        <w:rPr>
          <w:rFonts w:ascii="Arial" w:hAnsi="Arial" w:cs="Arial"/>
          <w:lang w:val="et-EE"/>
        </w:rPr>
        <w:t>Elektrilevi OÜ</w:t>
      </w:r>
      <w:r w:rsidR="00F538F2">
        <w:rPr>
          <w:rFonts w:ascii="Arial" w:hAnsi="Arial" w:cs="Arial"/>
          <w:lang w:val="et-EE"/>
        </w:rPr>
        <w:t xml:space="preserve"> </w:t>
      </w:r>
      <w:r w:rsidRPr="00B324D5">
        <w:rPr>
          <w:rFonts w:ascii="Arial" w:hAnsi="Arial" w:cs="Arial"/>
          <w:lang w:val="et-EE"/>
        </w:rPr>
        <w:t>poolt 24.09.2019. a väljastatud elektrivarustuse tehnilised tingimused nr 333669</w:t>
      </w:r>
    </w:p>
    <w:p w:rsidR="005C5FBD" w:rsidRDefault="005C5FBD" w:rsidP="005C5FBD">
      <w:pPr>
        <w:pStyle w:val="Loendilik"/>
        <w:tabs>
          <w:tab w:val="left" w:pos="284"/>
        </w:tabs>
        <w:spacing w:before="0"/>
        <w:ind w:left="0"/>
        <w:rPr>
          <w:rFonts w:ascii="Arial" w:eastAsia="Times New Roman" w:hAnsi="Arial" w:cs="Arial"/>
          <w:lang w:val="et-EE" w:eastAsia="ar-SA"/>
        </w:rPr>
      </w:pPr>
      <w:r w:rsidRPr="00E604B1">
        <w:rPr>
          <w:rFonts w:ascii="Arial" w:eastAsia="Times New Roman" w:hAnsi="Arial" w:cs="Arial"/>
          <w:lang w:val="et-EE" w:eastAsia="ar-SA"/>
        </w:rPr>
        <w:t>A</w:t>
      </w:r>
      <w:r>
        <w:rPr>
          <w:rFonts w:ascii="Arial" w:eastAsia="Times New Roman" w:hAnsi="Arial" w:cs="Arial"/>
          <w:lang w:val="et-EE" w:eastAsia="ar-SA"/>
        </w:rPr>
        <w:t>S</w:t>
      </w:r>
      <w:r w:rsidRPr="00E604B1">
        <w:rPr>
          <w:rFonts w:ascii="Arial" w:eastAsia="Times New Roman" w:hAnsi="Arial" w:cs="Arial"/>
          <w:lang w:val="et-EE" w:eastAsia="ar-SA"/>
        </w:rPr>
        <w:t xml:space="preserve"> Viimsi Vesi poolt on väljastatud liitumise tingimused detail</w:t>
      </w:r>
      <w:r>
        <w:rPr>
          <w:rFonts w:ascii="Arial" w:eastAsia="Times New Roman" w:hAnsi="Arial" w:cs="Arial"/>
          <w:lang w:val="et-EE" w:eastAsia="ar-SA"/>
        </w:rPr>
        <w:t>planeeringule 11. oktoober 2019</w:t>
      </w:r>
    </w:p>
    <w:p w:rsidR="005634BD" w:rsidRDefault="00A65CE4" w:rsidP="005C5FBD">
      <w:pPr>
        <w:pStyle w:val="Loendilik"/>
        <w:tabs>
          <w:tab w:val="left" w:pos="284"/>
        </w:tabs>
        <w:spacing w:before="0"/>
        <w:ind w:left="0"/>
        <w:rPr>
          <w:rFonts w:ascii="Arial" w:eastAsia="Times New Roman" w:hAnsi="Arial" w:cs="Arial"/>
          <w:lang w:val="et-EE" w:eastAsia="ar-SA"/>
        </w:rPr>
      </w:pPr>
      <w:r>
        <w:rPr>
          <w:rFonts w:ascii="Arial" w:eastAsia="Times New Roman" w:hAnsi="Arial" w:cs="Arial"/>
          <w:lang w:val="et-EE" w:eastAsia="ar-SA"/>
        </w:rPr>
        <w:t>Viimsi Vallavalitsuse ehitus-</w:t>
      </w:r>
      <w:r w:rsidR="00EC3317">
        <w:rPr>
          <w:rFonts w:ascii="Arial" w:eastAsia="Times New Roman" w:hAnsi="Arial" w:cs="Arial"/>
          <w:lang w:val="et-EE" w:eastAsia="ar-SA"/>
        </w:rPr>
        <w:t xml:space="preserve"> </w:t>
      </w:r>
      <w:r>
        <w:rPr>
          <w:rFonts w:ascii="Arial" w:eastAsia="Times New Roman" w:hAnsi="Arial" w:cs="Arial"/>
          <w:lang w:val="et-EE" w:eastAsia="ar-SA"/>
        </w:rPr>
        <w:t>ja kommunaalosakonna tehnilised tingimused nr 14-9/4488-1</w:t>
      </w:r>
    </w:p>
    <w:p w:rsidR="007D27C1" w:rsidRPr="004A13BD" w:rsidRDefault="00A65CE4" w:rsidP="007D27C1">
      <w:pPr>
        <w:pStyle w:val="Loendilik"/>
        <w:tabs>
          <w:tab w:val="left" w:pos="284"/>
        </w:tabs>
        <w:spacing w:before="0"/>
        <w:ind w:left="0"/>
        <w:rPr>
          <w:rFonts w:ascii="Arial" w:eastAsia="Times New Roman" w:hAnsi="Arial" w:cs="Arial"/>
          <w:lang w:val="et-EE" w:eastAsia="ar-SA"/>
        </w:rPr>
      </w:pPr>
      <w:r w:rsidRPr="004A13BD">
        <w:rPr>
          <w:rFonts w:ascii="Arial" w:eastAsia="Times New Roman" w:hAnsi="Arial" w:cs="Arial"/>
          <w:lang w:val="et-EE" w:eastAsia="ar-SA"/>
        </w:rPr>
        <w:t>Eksperthinnang loodusdirektiivi elupaikade ja teiste looduskaitseväärtuste olemasolule kinnistutele</w:t>
      </w:r>
      <w:r w:rsidR="004A13BD">
        <w:rPr>
          <w:rFonts w:ascii="Arial" w:eastAsia="Times New Roman" w:hAnsi="Arial" w:cs="Arial"/>
          <w:lang w:val="et-EE" w:eastAsia="ar-SA"/>
        </w:rPr>
        <w:t xml:space="preserve">: </w:t>
      </w:r>
      <w:proofErr w:type="spellStart"/>
      <w:r w:rsidR="004A13BD">
        <w:rPr>
          <w:rFonts w:ascii="Arial" w:eastAsia="Times New Roman" w:hAnsi="Arial" w:cs="Arial"/>
          <w:lang w:val="et-EE" w:eastAsia="ar-SA"/>
        </w:rPr>
        <w:t>Kivila</w:t>
      </w:r>
      <w:proofErr w:type="spellEnd"/>
      <w:r w:rsidR="004A13BD">
        <w:rPr>
          <w:rFonts w:ascii="Arial" w:eastAsia="Times New Roman" w:hAnsi="Arial" w:cs="Arial"/>
          <w:lang w:val="et-EE" w:eastAsia="ar-SA"/>
        </w:rPr>
        <w:t xml:space="preserve"> (</w:t>
      </w:r>
      <w:proofErr w:type="spellStart"/>
      <w:r w:rsidR="004A13BD">
        <w:rPr>
          <w:rFonts w:ascii="Arial" w:eastAsia="Times New Roman" w:hAnsi="Arial" w:cs="Arial"/>
          <w:lang w:val="et-EE" w:eastAsia="ar-SA"/>
        </w:rPr>
        <w:t>Tihiko</w:t>
      </w:r>
      <w:proofErr w:type="spellEnd"/>
      <w:r w:rsidR="004A13BD">
        <w:rPr>
          <w:rFonts w:ascii="Arial" w:eastAsia="Times New Roman" w:hAnsi="Arial" w:cs="Arial"/>
          <w:lang w:val="et-EE" w:eastAsia="ar-SA"/>
        </w:rPr>
        <w:t xml:space="preserve"> üksuse lõunaosa), jagatud Mustikametsa ja Liiserimetsa kinnistu, Sinimustika (Metsarahva-</w:t>
      </w:r>
      <w:proofErr w:type="spellStart"/>
      <w:r w:rsidR="004A13BD">
        <w:rPr>
          <w:rFonts w:ascii="Arial" w:eastAsia="Times New Roman" w:hAnsi="Arial" w:cs="Arial"/>
          <w:lang w:val="et-EE" w:eastAsia="ar-SA"/>
        </w:rPr>
        <w:t>Uuetoa</w:t>
      </w:r>
      <w:proofErr w:type="spellEnd"/>
      <w:r w:rsidR="004A13BD">
        <w:rPr>
          <w:rFonts w:ascii="Arial" w:eastAsia="Times New Roman" w:hAnsi="Arial" w:cs="Arial"/>
          <w:lang w:val="et-EE" w:eastAsia="ar-SA"/>
        </w:rPr>
        <w:t xml:space="preserve"> lõunaots</w:t>
      </w:r>
      <w:r w:rsidR="00F538F2">
        <w:rPr>
          <w:rFonts w:ascii="Arial" w:eastAsia="Times New Roman" w:hAnsi="Arial" w:cs="Arial"/>
          <w:lang w:val="et-EE" w:eastAsia="ar-SA"/>
        </w:rPr>
        <w:t>a</w:t>
      </w:r>
      <w:r w:rsidR="004A13BD">
        <w:rPr>
          <w:rFonts w:ascii="Arial" w:eastAsia="Times New Roman" w:hAnsi="Arial" w:cs="Arial"/>
          <w:lang w:val="et-EE" w:eastAsia="ar-SA"/>
        </w:rPr>
        <w:t xml:space="preserve">) ja Juuli-Kaido (jagatud Vanatoa). </w:t>
      </w:r>
      <w:r w:rsidRPr="004A13BD">
        <w:rPr>
          <w:rFonts w:ascii="Arial" w:eastAsia="Times New Roman" w:hAnsi="Arial" w:cs="Arial"/>
          <w:lang w:val="et-EE" w:eastAsia="ar-SA"/>
        </w:rPr>
        <w:t>Koostaja Anneli Pal</w:t>
      </w:r>
      <w:r w:rsidR="004A13BD">
        <w:rPr>
          <w:rFonts w:ascii="Arial" w:eastAsia="Times New Roman" w:hAnsi="Arial" w:cs="Arial"/>
          <w:lang w:val="et-EE" w:eastAsia="ar-SA"/>
        </w:rPr>
        <w:t xml:space="preserve">o 2019.a. </w:t>
      </w:r>
    </w:p>
    <w:p w:rsidR="00A65CE4" w:rsidRDefault="007D27C1" w:rsidP="007D27C1">
      <w:pPr>
        <w:pStyle w:val="Loendilik"/>
        <w:tabs>
          <w:tab w:val="left" w:pos="284"/>
        </w:tabs>
        <w:spacing w:before="0"/>
        <w:ind w:left="0"/>
        <w:rPr>
          <w:rFonts w:ascii="Arial" w:eastAsia="Times New Roman" w:hAnsi="Arial" w:cs="Arial"/>
          <w:lang w:val="et-EE" w:eastAsia="ar-SA"/>
        </w:rPr>
      </w:pPr>
      <w:r>
        <w:rPr>
          <w:rFonts w:ascii="Arial" w:eastAsia="Times New Roman" w:hAnsi="Arial" w:cs="Arial"/>
          <w:lang w:val="et-EE" w:eastAsia="ar-SA"/>
        </w:rPr>
        <w:t>.</w:t>
      </w:r>
    </w:p>
    <w:p w:rsidR="00A65CE4" w:rsidRDefault="00A65CE4" w:rsidP="005C5FBD">
      <w:pPr>
        <w:pStyle w:val="Loendilik"/>
        <w:tabs>
          <w:tab w:val="left" w:pos="284"/>
        </w:tabs>
        <w:spacing w:before="0"/>
        <w:ind w:left="0"/>
        <w:rPr>
          <w:rFonts w:ascii="Arial" w:eastAsia="Times New Roman" w:hAnsi="Arial" w:cs="Arial"/>
          <w:lang w:val="et-EE" w:eastAsia="ar-SA"/>
        </w:rPr>
      </w:pPr>
      <w:bookmarkStart w:id="0" w:name="_GoBack"/>
      <w:bookmarkEnd w:id="0"/>
    </w:p>
    <w:p w:rsidR="00A65CE4" w:rsidRDefault="00A65CE4" w:rsidP="005C5FBD">
      <w:pPr>
        <w:pStyle w:val="Loendilik"/>
        <w:tabs>
          <w:tab w:val="left" w:pos="284"/>
        </w:tabs>
        <w:spacing w:before="0"/>
        <w:ind w:left="0"/>
        <w:rPr>
          <w:rFonts w:ascii="Arial" w:eastAsia="Times New Roman" w:hAnsi="Arial" w:cs="Arial"/>
          <w:lang w:val="et-EE" w:eastAsia="ar-SA"/>
        </w:rPr>
      </w:pPr>
    </w:p>
    <w:p w:rsidR="00A65CE4" w:rsidRPr="005C5FBD" w:rsidRDefault="00A65CE4" w:rsidP="005C5FBD">
      <w:pPr>
        <w:pStyle w:val="Loendilik"/>
        <w:tabs>
          <w:tab w:val="left" w:pos="284"/>
        </w:tabs>
        <w:spacing w:before="0"/>
        <w:ind w:left="0"/>
        <w:rPr>
          <w:rFonts w:ascii="Arial" w:hAnsi="Arial" w:cs="Arial"/>
          <w:lang w:val="et-EE"/>
        </w:rPr>
      </w:pPr>
    </w:p>
    <w:p w:rsidR="00635464" w:rsidRPr="005C5FBD" w:rsidRDefault="00FE50D7" w:rsidP="005C5FBD">
      <w:pPr>
        <w:tabs>
          <w:tab w:val="left" w:pos="284"/>
        </w:tabs>
        <w:spacing w:before="0" w:after="0" w:line="360" w:lineRule="auto"/>
        <w:rPr>
          <w:rFonts w:ascii="Arial" w:hAnsi="Arial" w:cs="Arial"/>
          <w:b/>
          <w:caps/>
          <w:lang w:val="et-EE"/>
        </w:rPr>
      </w:pPr>
      <w:r w:rsidRPr="005C5FBD">
        <w:rPr>
          <w:rFonts w:ascii="Arial" w:hAnsi="Arial" w:cs="Arial"/>
          <w:b/>
          <w:caps/>
          <w:lang w:val="et-EE"/>
        </w:rPr>
        <w:t>joonised</w:t>
      </w:r>
    </w:p>
    <w:p w:rsidR="00A65CE4" w:rsidRPr="008E0E74" w:rsidRDefault="00A65CE4" w:rsidP="00A65CE4">
      <w:pPr>
        <w:pStyle w:val="Loendilik"/>
        <w:numPr>
          <w:ilvl w:val="0"/>
          <w:numId w:val="15"/>
        </w:numPr>
        <w:tabs>
          <w:tab w:val="left" w:pos="709"/>
          <w:tab w:val="left" w:pos="3969"/>
          <w:tab w:val="left" w:pos="5103"/>
        </w:tabs>
        <w:spacing w:before="0" w:after="0"/>
        <w:rPr>
          <w:rFonts w:ascii="Arial" w:hAnsi="Arial" w:cs="Arial"/>
          <w:lang w:val="et-EE"/>
        </w:rPr>
      </w:pPr>
      <w:r>
        <w:rPr>
          <w:rFonts w:ascii="Arial" w:hAnsi="Arial" w:cs="Arial"/>
          <w:lang w:val="et-EE"/>
        </w:rPr>
        <w:t>Asukoha</w:t>
      </w:r>
      <w:r w:rsidRPr="008E0E74">
        <w:rPr>
          <w:rFonts w:ascii="Arial" w:hAnsi="Arial" w:cs="Arial"/>
          <w:lang w:val="et-EE"/>
        </w:rPr>
        <w:t>skeem</w:t>
      </w:r>
      <w:r w:rsidRPr="008E0E74">
        <w:rPr>
          <w:rFonts w:ascii="Arial" w:hAnsi="Arial" w:cs="Arial"/>
          <w:lang w:val="et-EE"/>
        </w:rPr>
        <w:tab/>
        <w:t>AS-01</w:t>
      </w:r>
      <w:r w:rsidRPr="008E0E74">
        <w:rPr>
          <w:rFonts w:ascii="Arial" w:hAnsi="Arial" w:cs="Arial"/>
          <w:lang w:val="et-EE"/>
        </w:rPr>
        <w:tab/>
        <w:t>M 1: ~</w:t>
      </w:r>
    </w:p>
    <w:p w:rsidR="00A65CE4" w:rsidRPr="008E0E74" w:rsidRDefault="00A65CE4" w:rsidP="00A65CE4">
      <w:pPr>
        <w:pStyle w:val="Loendilik"/>
        <w:numPr>
          <w:ilvl w:val="0"/>
          <w:numId w:val="15"/>
        </w:numPr>
        <w:tabs>
          <w:tab w:val="left" w:pos="709"/>
          <w:tab w:val="left" w:pos="3969"/>
          <w:tab w:val="left" w:pos="5103"/>
        </w:tabs>
        <w:spacing w:before="0" w:after="0"/>
        <w:rPr>
          <w:rFonts w:ascii="Arial" w:hAnsi="Arial" w:cs="Arial"/>
          <w:lang w:val="et-EE"/>
        </w:rPr>
      </w:pPr>
      <w:r w:rsidRPr="008E0E74">
        <w:rPr>
          <w:rFonts w:ascii="Arial" w:hAnsi="Arial" w:cs="Arial"/>
          <w:lang w:val="et-EE"/>
        </w:rPr>
        <w:t>Tugiplaan</w:t>
      </w:r>
      <w:r w:rsidRPr="008E0E74">
        <w:rPr>
          <w:rFonts w:ascii="Arial" w:hAnsi="Arial" w:cs="Arial"/>
          <w:lang w:val="et-EE"/>
        </w:rPr>
        <w:tab/>
        <w:t>AS-02</w:t>
      </w:r>
      <w:r w:rsidRPr="008E0E74">
        <w:rPr>
          <w:rFonts w:ascii="Arial" w:hAnsi="Arial" w:cs="Arial"/>
          <w:lang w:val="et-EE"/>
        </w:rPr>
        <w:tab/>
        <w:t>M 1:1000</w:t>
      </w:r>
    </w:p>
    <w:p w:rsidR="00A65CE4" w:rsidRPr="008E0E74" w:rsidRDefault="00A65CE4" w:rsidP="00A65CE4">
      <w:pPr>
        <w:pStyle w:val="Loendilik"/>
        <w:numPr>
          <w:ilvl w:val="0"/>
          <w:numId w:val="15"/>
        </w:numPr>
        <w:tabs>
          <w:tab w:val="left" w:pos="709"/>
          <w:tab w:val="left" w:pos="3969"/>
          <w:tab w:val="left" w:pos="5103"/>
        </w:tabs>
        <w:spacing w:before="0" w:after="0"/>
        <w:rPr>
          <w:rFonts w:ascii="Arial" w:hAnsi="Arial" w:cs="Arial"/>
          <w:lang w:val="et-EE"/>
        </w:rPr>
      </w:pPr>
      <w:r>
        <w:rPr>
          <w:rFonts w:ascii="Arial" w:hAnsi="Arial" w:cs="Arial"/>
          <w:lang w:val="et-EE"/>
        </w:rPr>
        <w:t>Ruumilise keskkonna</w:t>
      </w:r>
      <w:r w:rsidRPr="008E0E74">
        <w:rPr>
          <w:rFonts w:ascii="Arial" w:hAnsi="Arial" w:cs="Arial"/>
          <w:lang w:val="et-EE"/>
        </w:rPr>
        <w:t xml:space="preserve"> analüüs</w:t>
      </w:r>
      <w:r w:rsidRPr="008E0E74">
        <w:rPr>
          <w:rFonts w:ascii="Arial" w:hAnsi="Arial" w:cs="Arial"/>
          <w:lang w:val="et-EE"/>
        </w:rPr>
        <w:tab/>
        <w:t>AS-03</w:t>
      </w:r>
      <w:r w:rsidRPr="008E0E74">
        <w:rPr>
          <w:rFonts w:ascii="Arial" w:hAnsi="Arial" w:cs="Arial"/>
          <w:lang w:val="et-EE"/>
        </w:rPr>
        <w:tab/>
        <w:t>M 1:~</w:t>
      </w:r>
    </w:p>
    <w:p w:rsidR="00A65CE4" w:rsidRPr="008E0E74" w:rsidRDefault="00A65CE4" w:rsidP="00A65CE4">
      <w:pPr>
        <w:pStyle w:val="Loendilik"/>
        <w:numPr>
          <w:ilvl w:val="0"/>
          <w:numId w:val="15"/>
        </w:numPr>
        <w:tabs>
          <w:tab w:val="left" w:pos="709"/>
          <w:tab w:val="left" w:pos="3969"/>
          <w:tab w:val="left" w:pos="5103"/>
        </w:tabs>
        <w:spacing w:before="0" w:after="0"/>
        <w:rPr>
          <w:rFonts w:ascii="Arial" w:hAnsi="Arial" w:cs="Arial"/>
          <w:lang w:val="et-EE"/>
        </w:rPr>
      </w:pPr>
      <w:r w:rsidRPr="008E0E74">
        <w:rPr>
          <w:rFonts w:ascii="Arial" w:hAnsi="Arial" w:cs="Arial"/>
          <w:lang w:val="et-EE"/>
        </w:rPr>
        <w:t>Põhijoonis</w:t>
      </w:r>
      <w:r w:rsidRPr="008E0E74">
        <w:rPr>
          <w:rFonts w:ascii="Arial" w:hAnsi="Arial" w:cs="Arial"/>
          <w:lang w:val="et-EE"/>
        </w:rPr>
        <w:tab/>
        <w:t>AS-04</w:t>
      </w:r>
      <w:r w:rsidRPr="008E0E74">
        <w:rPr>
          <w:rFonts w:ascii="Arial" w:hAnsi="Arial" w:cs="Arial"/>
          <w:lang w:val="et-EE"/>
        </w:rPr>
        <w:tab/>
        <w:t>M 1:500</w:t>
      </w:r>
    </w:p>
    <w:p w:rsidR="00A65CE4" w:rsidRPr="008E0E74" w:rsidRDefault="00A65CE4" w:rsidP="00A65CE4">
      <w:pPr>
        <w:pStyle w:val="Loendilik"/>
        <w:numPr>
          <w:ilvl w:val="0"/>
          <w:numId w:val="15"/>
        </w:numPr>
        <w:tabs>
          <w:tab w:val="left" w:pos="709"/>
          <w:tab w:val="left" w:pos="3969"/>
          <w:tab w:val="left" w:pos="5103"/>
        </w:tabs>
        <w:spacing w:before="0" w:after="0"/>
        <w:rPr>
          <w:rFonts w:ascii="Arial" w:hAnsi="Arial" w:cs="Arial"/>
          <w:lang w:val="et-EE"/>
        </w:rPr>
      </w:pPr>
      <w:r w:rsidRPr="008E0E74">
        <w:rPr>
          <w:rFonts w:ascii="Arial" w:hAnsi="Arial" w:cs="Arial"/>
          <w:lang w:val="et-EE"/>
        </w:rPr>
        <w:t>Tehnovõrkude koondplaan</w:t>
      </w:r>
      <w:r w:rsidRPr="008E0E74">
        <w:rPr>
          <w:rFonts w:ascii="Arial" w:hAnsi="Arial" w:cs="Arial"/>
          <w:lang w:val="et-EE"/>
        </w:rPr>
        <w:tab/>
        <w:t>AS-05</w:t>
      </w:r>
      <w:r w:rsidRPr="008E0E74">
        <w:rPr>
          <w:rFonts w:ascii="Arial" w:hAnsi="Arial" w:cs="Arial"/>
          <w:lang w:val="et-EE"/>
        </w:rPr>
        <w:tab/>
        <w:t>M 1:500</w:t>
      </w:r>
    </w:p>
    <w:p w:rsidR="006157C7" w:rsidRPr="00384799" w:rsidRDefault="006157C7" w:rsidP="00A65CE4">
      <w:pPr>
        <w:pStyle w:val="Loendilik"/>
        <w:tabs>
          <w:tab w:val="left" w:pos="709"/>
          <w:tab w:val="left" w:pos="3969"/>
          <w:tab w:val="left" w:pos="5103"/>
        </w:tabs>
        <w:spacing w:before="0" w:after="0"/>
        <w:rPr>
          <w:rFonts w:ascii="Arial" w:hAnsi="Arial" w:cs="Arial"/>
          <w:lang w:val="et-EE"/>
        </w:rPr>
      </w:pPr>
    </w:p>
    <w:p w:rsidR="007E476A" w:rsidRPr="008E0E74" w:rsidRDefault="007E476A" w:rsidP="00F752A4">
      <w:pPr>
        <w:tabs>
          <w:tab w:val="left" w:pos="709"/>
          <w:tab w:val="left" w:pos="3969"/>
          <w:tab w:val="left" w:pos="5103"/>
        </w:tabs>
        <w:spacing w:before="0" w:after="0"/>
        <w:rPr>
          <w:rFonts w:ascii="Arial" w:hAnsi="Arial" w:cs="Arial"/>
          <w:lang w:val="et-EE"/>
        </w:rPr>
      </w:pPr>
    </w:p>
    <w:p w:rsidR="00013582" w:rsidRDefault="00FE50D7" w:rsidP="006F376E">
      <w:pPr>
        <w:pStyle w:val="Loendilik"/>
        <w:numPr>
          <w:ilvl w:val="0"/>
          <w:numId w:val="14"/>
        </w:numPr>
        <w:tabs>
          <w:tab w:val="left" w:pos="284"/>
        </w:tabs>
        <w:spacing w:before="0" w:after="0" w:line="360" w:lineRule="auto"/>
        <w:rPr>
          <w:rFonts w:ascii="Arial" w:hAnsi="Arial" w:cs="Arial"/>
          <w:b/>
          <w:caps/>
          <w:lang w:val="et-EE"/>
        </w:rPr>
      </w:pPr>
      <w:r w:rsidRPr="008E0E74">
        <w:rPr>
          <w:rFonts w:ascii="Arial" w:hAnsi="Arial" w:cs="Arial"/>
          <w:b/>
          <w:caps/>
          <w:lang w:val="et-EE"/>
        </w:rPr>
        <w:t>kooskõlastuste tabel koos kooskõlastustega</w:t>
      </w:r>
    </w:p>
    <w:p w:rsidR="00384799" w:rsidRDefault="00384799">
      <w:pPr>
        <w:rPr>
          <w:rFonts w:ascii="Arial" w:hAnsi="Arial" w:cs="Arial"/>
          <w:b/>
          <w:caps/>
          <w:lang w:val="et-EE"/>
        </w:rPr>
      </w:pPr>
      <w:r>
        <w:rPr>
          <w:rFonts w:ascii="Arial" w:hAnsi="Arial" w:cs="Arial"/>
          <w:b/>
          <w:caps/>
          <w:lang w:val="et-EE"/>
        </w:rPr>
        <w:br w:type="page"/>
      </w:r>
    </w:p>
    <w:p w:rsidR="00A50137" w:rsidRPr="008E0E74" w:rsidRDefault="00A50137" w:rsidP="007E476A">
      <w:pPr>
        <w:pStyle w:val="Loendilik"/>
        <w:numPr>
          <w:ilvl w:val="0"/>
          <w:numId w:val="11"/>
        </w:numPr>
        <w:tabs>
          <w:tab w:val="left" w:pos="284"/>
        </w:tabs>
        <w:spacing w:before="0" w:after="0"/>
        <w:rPr>
          <w:rFonts w:ascii="Arial" w:hAnsi="Arial" w:cs="Arial"/>
          <w:b/>
          <w:caps/>
          <w:lang w:val="et-EE"/>
        </w:rPr>
      </w:pPr>
      <w:r w:rsidRPr="008E0E74">
        <w:rPr>
          <w:rFonts w:ascii="Arial" w:hAnsi="Arial" w:cs="Arial"/>
          <w:b/>
          <w:caps/>
          <w:lang w:val="et-EE"/>
        </w:rPr>
        <w:lastRenderedPageBreak/>
        <w:t>seletuskiri</w:t>
      </w:r>
    </w:p>
    <w:p w:rsidR="007E476A" w:rsidRPr="008E0E74" w:rsidRDefault="007E476A" w:rsidP="007E476A">
      <w:pPr>
        <w:tabs>
          <w:tab w:val="left" w:pos="284"/>
        </w:tabs>
        <w:spacing w:before="0" w:after="0"/>
        <w:rPr>
          <w:rFonts w:ascii="Arial" w:hAnsi="Arial" w:cs="Arial"/>
          <w:b/>
          <w:caps/>
          <w:lang w:val="et-EE"/>
        </w:rPr>
      </w:pPr>
    </w:p>
    <w:p w:rsidR="00DE117A" w:rsidRPr="008E0E74" w:rsidRDefault="00E63B8C" w:rsidP="007E476A">
      <w:pPr>
        <w:pStyle w:val="Pealkiri1"/>
        <w:numPr>
          <w:ilvl w:val="0"/>
          <w:numId w:val="3"/>
        </w:numPr>
        <w:tabs>
          <w:tab w:val="left" w:pos="284"/>
        </w:tabs>
        <w:ind w:left="244" w:hanging="244"/>
        <w:jc w:val="both"/>
        <w:rPr>
          <w:rFonts w:cs="Arial"/>
          <w:szCs w:val="22"/>
          <w:lang w:val="et-EE"/>
        </w:rPr>
      </w:pPr>
      <w:bookmarkStart w:id="1" w:name="_Toc30412245"/>
      <w:r>
        <w:rPr>
          <w:rFonts w:cs="Arial"/>
          <w:szCs w:val="22"/>
          <w:lang w:val="et-EE"/>
        </w:rPr>
        <w:t>DETAIL</w:t>
      </w:r>
      <w:r w:rsidR="00DA25EC" w:rsidRPr="008E0E74">
        <w:rPr>
          <w:rFonts w:cs="Arial"/>
          <w:szCs w:val="22"/>
          <w:lang w:val="et-EE"/>
        </w:rPr>
        <w:t>PLANEERINGU KOOSTAMISE ALUSED</w:t>
      </w:r>
      <w:bookmarkEnd w:id="1"/>
    </w:p>
    <w:p w:rsidR="007E476A" w:rsidRPr="008E0E74" w:rsidRDefault="007E476A" w:rsidP="007E476A">
      <w:pPr>
        <w:spacing w:before="0" w:after="0"/>
        <w:rPr>
          <w:rFonts w:ascii="Arial" w:hAnsi="Arial" w:cs="Arial"/>
          <w:lang w:val="et-EE"/>
        </w:rPr>
      </w:pPr>
    </w:p>
    <w:p w:rsidR="00EC3A0E" w:rsidRPr="00EC3A0E" w:rsidRDefault="00EC3A0E" w:rsidP="00EC3A0E">
      <w:pPr>
        <w:pStyle w:val="Loendilik"/>
        <w:numPr>
          <w:ilvl w:val="0"/>
          <w:numId w:val="27"/>
        </w:numPr>
        <w:ind w:left="284" w:hanging="284"/>
        <w:jc w:val="both"/>
        <w:rPr>
          <w:rFonts w:ascii="Arial" w:hAnsi="Arial" w:cs="Arial"/>
          <w:lang w:val="et-EE"/>
        </w:rPr>
      </w:pPr>
      <w:r w:rsidRPr="00EC3A0E">
        <w:rPr>
          <w:rFonts w:ascii="Arial" w:hAnsi="Arial" w:cs="Arial"/>
          <w:lang w:val="et-EE"/>
        </w:rPr>
        <w:t xml:space="preserve">Viimsi Vallavolikogu otsus 17. jaanuar 2017 nr 6 Prangli saarel, Lääneotsa külas, kinnistute </w:t>
      </w:r>
      <w:proofErr w:type="spellStart"/>
      <w:r w:rsidRPr="00EC3A0E">
        <w:rPr>
          <w:rFonts w:ascii="Arial" w:hAnsi="Arial" w:cs="Arial"/>
          <w:lang w:val="et-EE"/>
        </w:rPr>
        <w:t>Tihiko</w:t>
      </w:r>
      <w:proofErr w:type="spellEnd"/>
      <w:r w:rsidRPr="00EC3A0E">
        <w:rPr>
          <w:rFonts w:ascii="Arial" w:hAnsi="Arial" w:cs="Arial"/>
          <w:lang w:val="et-EE"/>
        </w:rPr>
        <w:t>, Uue-Vanatoa, Vanatoa, Metsarahva-</w:t>
      </w:r>
      <w:proofErr w:type="spellStart"/>
      <w:r w:rsidRPr="00EC3A0E">
        <w:rPr>
          <w:rFonts w:ascii="Arial" w:hAnsi="Arial" w:cs="Arial"/>
          <w:lang w:val="et-EE"/>
        </w:rPr>
        <w:t>Uuetoa</w:t>
      </w:r>
      <w:proofErr w:type="spellEnd"/>
      <w:r w:rsidRPr="00EC3A0E">
        <w:rPr>
          <w:rFonts w:ascii="Arial" w:hAnsi="Arial" w:cs="Arial"/>
          <w:lang w:val="et-EE"/>
        </w:rPr>
        <w:t>, Mustikametsa, Liiserimetsa, Liiseri ja Looranna detailplaneeringu algatamine, lähteseisukohtade</w:t>
      </w:r>
      <w:r w:rsidR="003F48ED">
        <w:rPr>
          <w:rFonts w:ascii="Arial" w:hAnsi="Arial" w:cs="Arial"/>
          <w:lang w:val="et-EE"/>
        </w:rPr>
        <w:t xml:space="preserve"> </w:t>
      </w:r>
      <w:r w:rsidRPr="00EC3A0E">
        <w:rPr>
          <w:rFonts w:ascii="Arial" w:hAnsi="Arial" w:cs="Arial"/>
          <w:lang w:val="et-EE"/>
        </w:rPr>
        <w:t>kinnitamine.</w:t>
      </w:r>
    </w:p>
    <w:p w:rsidR="00EC3A0E" w:rsidRPr="00EC3A0E" w:rsidRDefault="00EC3A0E" w:rsidP="00EC3A0E">
      <w:pPr>
        <w:pStyle w:val="Loendilik"/>
        <w:numPr>
          <w:ilvl w:val="0"/>
          <w:numId w:val="27"/>
        </w:numPr>
        <w:ind w:left="284" w:hanging="284"/>
        <w:jc w:val="both"/>
        <w:rPr>
          <w:rFonts w:ascii="Arial" w:hAnsi="Arial" w:cs="Arial"/>
          <w:lang w:val="et-EE"/>
        </w:rPr>
      </w:pPr>
      <w:r w:rsidRPr="00EC3A0E">
        <w:rPr>
          <w:rFonts w:ascii="Arial" w:hAnsi="Arial" w:cs="Arial"/>
          <w:lang w:val="et-EE"/>
        </w:rPr>
        <w:t>Planeerimisseadus;</w:t>
      </w:r>
    </w:p>
    <w:p w:rsidR="00EC3A0E" w:rsidRPr="00EC3A0E" w:rsidRDefault="00EC3A0E" w:rsidP="00EC3A0E">
      <w:pPr>
        <w:pStyle w:val="Loendilik"/>
        <w:numPr>
          <w:ilvl w:val="0"/>
          <w:numId w:val="27"/>
        </w:numPr>
        <w:ind w:left="284" w:hanging="284"/>
        <w:jc w:val="both"/>
        <w:rPr>
          <w:rFonts w:ascii="Arial" w:hAnsi="Arial" w:cs="Arial"/>
          <w:lang w:val="et-EE"/>
        </w:rPr>
      </w:pPr>
      <w:r w:rsidRPr="00EC3A0E">
        <w:rPr>
          <w:rFonts w:ascii="Arial" w:hAnsi="Arial" w:cs="Arial"/>
          <w:lang w:val="et-EE"/>
        </w:rPr>
        <w:t>Viimsi valla ehitusmäärus;</w:t>
      </w:r>
    </w:p>
    <w:p w:rsidR="00EC3A0E" w:rsidRPr="00EC3A0E" w:rsidRDefault="00EC3A0E" w:rsidP="00EC3A0E">
      <w:pPr>
        <w:pStyle w:val="Loendilik"/>
        <w:numPr>
          <w:ilvl w:val="0"/>
          <w:numId w:val="27"/>
        </w:numPr>
        <w:ind w:left="284" w:hanging="284"/>
        <w:jc w:val="both"/>
        <w:rPr>
          <w:rFonts w:ascii="Arial" w:hAnsi="Arial" w:cs="Arial"/>
          <w:lang w:val="et-EE"/>
        </w:rPr>
      </w:pPr>
      <w:r w:rsidRPr="00EC3A0E">
        <w:rPr>
          <w:rFonts w:ascii="Arial" w:hAnsi="Arial" w:cs="Arial"/>
          <w:lang w:val="et-EE"/>
        </w:rPr>
        <w:t>Prangli saare üldplaneering;</w:t>
      </w:r>
    </w:p>
    <w:p w:rsidR="00EC3A0E" w:rsidRPr="00EC3A0E" w:rsidRDefault="00EC3A0E" w:rsidP="00EC3A0E">
      <w:pPr>
        <w:pStyle w:val="Loendilik"/>
        <w:numPr>
          <w:ilvl w:val="0"/>
          <w:numId w:val="27"/>
        </w:numPr>
        <w:ind w:left="284" w:hanging="284"/>
        <w:jc w:val="both"/>
        <w:rPr>
          <w:rFonts w:ascii="Arial" w:hAnsi="Arial" w:cs="Arial"/>
          <w:lang w:val="et-EE"/>
        </w:rPr>
      </w:pPr>
      <w:r w:rsidRPr="00EC3A0E">
        <w:rPr>
          <w:rFonts w:ascii="Arial" w:hAnsi="Arial" w:cs="Arial"/>
          <w:lang w:val="et-EE"/>
        </w:rPr>
        <w:t xml:space="preserve">Viimsi valla üldplaneeringu teemaplaneering </w:t>
      </w:r>
      <w:r>
        <w:rPr>
          <w:rFonts w:ascii="Arial" w:hAnsi="Arial" w:cs="Arial"/>
          <w:lang w:val="et-EE"/>
        </w:rPr>
        <w:t>„</w:t>
      </w:r>
      <w:r w:rsidRPr="00EC3A0E">
        <w:rPr>
          <w:rFonts w:ascii="Arial" w:hAnsi="Arial" w:cs="Arial"/>
          <w:lang w:val="et-EE"/>
        </w:rPr>
        <w:t>Viimsi valla üldiste ehitustingimuste määramine. Elamuehituse põhimõtted” kehtestatud Viimsi Vallavolikogu 13.09.2005 määrusega nr 32.</w:t>
      </w:r>
    </w:p>
    <w:p w:rsidR="00EC3A0E" w:rsidRPr="00EC3A0E" w:rsidRDefault="00EC3A0E" w:rsidP="00EC3A0E">
      <w:pPr>
        <w:pStyle w:val="Loendilik"/>
        <w:numPr>
          <w:ilvl w:val="0"/>
          <w:numId w:val="27"/>
        </w:numPr>
        <w:ind w:left="284" w:hanging="284"/>
        <w:jc w:val="both"/>
        <w:rPr>
          <w:rFonts w:ascii="Arial" w:hAnsi="Arial" w:cs="Arial"/>
          <w:lang w:val="et-EE"/>
        </w:rPr>
      </w:pPr>
      <w:r w:rsidRPr="00EC3A0E">
        <w:rPr>
          <w:rFonts w:ascii="Arial" w:hAnsi="Arial" w:cs="Arial"/>
          <w:lang w:val="et-EE"/>
        </w:rPr>
        <w:t>Viimsi Vallavolikogu 19.03.1996 määrusega nr 6 vastu võetud Viimsi valla jäätmekäitluseeskiri.</w:t>
      </w:r>
    </w:p>
    <w:p w:rsidR="00EC3A0E" w:rsidRPr="00EC3A0E" w:rsidRDefault="00EC3A0E" w:rsidP="00EC3A0E">
      <w:pPr>
        <w:pStyle w:val="Loendilik"/>
        <w:numPr>
          <w:ilvl w:val="0"/>
          <w:numId w:val="27"/>
        </w:numPr>
        <w:ind w:left="284" w:hanging="284"/>
        <w:jc w:val="both"/>
        <w:rPr>
          <w:rFonts w:ascii="Arial" w:hAnsi="Arial" w:cs="Arial"/>
          <w:lang w:val="et-EE"/>
        </w:rPr>
      </w:pPr>
      <w:r>
        <w:rPr>
          <w:rFonts w:ascii="Arial" w:hAnsi="Arial" w:cs="Arial"/>
          <w:lang w:val="et-EE"/>
        </w:rPr>
        <w:t>s</w:t>
      </w:r>
      <w:r w:rsidRPr="00EC3A0E">
        <w:rPr>
          <w:rFonts w:ascii="Arial" w:hAnsi="Arial" w:cs="Arial"/>
          <w:lang w:val="et-EE"/>
        </w:rPr>
        <w:t>iseministri30. märtsi 2017. a määrus nr 17 „Ehitisele esitatavad tuleohutusnõuded ja nõuded tuletõrje veevarustusele”;</w:t>
      </w:r>
    </w:p>
    <w:p w:rsidR="00EC3A0E" w:rsidRPr="00EC3A0E" w:rsidRDefault="00EC3A0E" w:rsidP="00EC3A0E">
      <w:pPr>
        <w:pStyle w:val="Loendilik"/>
        <w:numPr>
          <w:ilvl w:val="0"/>
          <w:numId w:val="27"/>
        </w:numPr>
        <w:ind w:left="284" w:hanging="284"/>
        <w:jc w:val="both"/>
        <w:rPr>
          <w:rFonts w:ascii="Arial" w:hAnsi="Arial" w:cs="Arial"/>
          <w:lang w:val="et-EE"/>
        </w:rPr>
      </w:pPr>
      <w:r>
        <w:rPr>
          <w:rFonts w:ascii="Arial" w:hAnsi="Arial" w:cs="Arial"/>
          <w:lang w:val="et-EE"/>
        </w:rPr>
        <w:t>o</w:t>
      </w:r>
      <w:r w:rsidRPr="00EC3A0E">
        <w:rPr>
          <w:rFonts w:ascii="Arial" w:hAnsi="Arial" w:cs="Arial"/>
          <w:lang w:val="et-EE"/>
        </w:rPr>
        <w:t>lemasolevad arengukavad ning algatatud ja kehtestatud planee</w:t>
      </w:r>
      <w:r>
        <w:rPr>
          <w:rFonts w:ascii="Arial" w:hAnsi="Arial" w:cs="Arial"/>
          <w:lang w:val="et-EE"/>
        </w:rPr>
        <w:t>ringud;</w:t>
      </w:r>
    </w:p>
    <w:p w:rsidR="00EC3A0E" w:rsidRPr="00EC3A0E" w:rsidRDefault="00EC3A0E" w:rsidP="00EC3A0E">
      <w:pPr>
        <w:pStyle w:val="Loendilik"/>
        <w:numPr>
          <w:ilvl w:val="0"/>
          <w:numId w:val="27"/>
        </w:numPr>
        <w:ind w:left="284" w:hanging="284"/>
        <w:jc w:val="both"/>
        <w:rPr>
          <w:rFonts w:ascii="Arial" w:hAnsi="Arial" w:cs="Arial"/>
          <w:lang w:val="et-EE"/>
        </w:rPr>
      </w:pPr>
      <w:r w:rsidRPr="00EC3A0E">
        <w:rPr>
          <w:rFonts w:ascii="Arial" w:hAnsi="Arial" w:cs="Arial"/>
          <w:lang w:val="et-EE"/>
        </w:rPr>
        <w:t xml:space="preserve">Eesti standard EVS 843:2016 </w:t>
      </w:r>
      <w:r>
        <w:rPr>
          <w:rFonts w:ascii="Arial" w:hAnsi="Arial" w:cs="Arial"/>
          <w:lang w:val="et-EE"/>
        </w:rPr>
        <w:t>„</w:t>
      </w:r>
      <w:r w:rsidRPr="00EC3A0E">
        <w:rPr>
          <w:rFonts w:ascii="Arial" w:hAnsi="Arial" w:cs="Arial"/>
          <w:lang w:val="et-EE"/>
        </w:rPr>
        <w:t>Linnatänavad</w:t>
      </w:r>
      <w:r>
        <w:rPr>
          <w:rFonts w:ascii="Arial" w:hAnsi="Arial" w:cs="Arial"/>
          <w:lang w:val="et-EE"/>
        </w:rPr>
        <w:t>”;</w:t>
      </w:r>
    </w:p>
    <w:p w:rsidR="00EC3A0E" w:rsidRPr="00EC3A0E" w:rsidRDefault="00EC3A0E" w:rsidP="00EC3A0E">
      <w:pPr>
        <w:pStyle w:val="Loendilik"/>
        <w:numPr>
          <w:ilvl w:val="0"/>
          <w:numId w:val="27"/>
        </w:numPr>
        <w:ind w:left="284" w:hanging="284"/>
        <w:jc w:val="both"/>
        <w:rPr>
          <w:rFonts w:ascii="Arial" w:hAnsi="Arial" w:cs="Arial"/>
          <w:lang w:val="et-EE"/>
        </w:rPr>
      </w:pPr>
      <w:r w:rsidRPr="00EC3A0E">
        <w:rPr>
          <w:rFonts w:ascii="Arial" w:hAnsi="Arial" w:cs="Arial"/>
          <w:lang w:val="et-EE"/>
        </w:rPr>
        <w:t>Looduskaitseseadus</w:t>
      </w:r>
      <w:r>
        <w:rPr>
          <w:rFonts w:ascii="Arial" w:hAnsi="Arial" w:cs="Arial"/>
          <w:lang w:val="et-EE"/>
        </w:rPr>
        <w:t>;</w:t>
      </w:r>
    </w:p>
    <w:p w:rsidR="0074036D" w:rsidRPr="00EC3A0E" w:rsidRDefault="00EC3A0E" w:rsidP="00EC3A0E">
      <w:pPr>
        <w:pStyle w:val="Loendilik"/>
        <w:numPr>
          <w:ilvl w:val="0"/>
          <w:numId w:val="27"/>
        </w:numPr>
        <w:spacing w:before="0" w:after="0"/>
        <w:ind w:left="284" w:hanging="284"/>
        <w:jc w:val="both"/>
        <w:rPr>
          <w:rFonts w:ascii="Arial" w:hAnsi="Arial" w:cs="Arial"/>
          <w:lang w:val="et-EE"/>
        </w:rPr>
      </w:pPr>
      <w:r w:rsidRPr="00EC3A0E">
        <w:rPr>
          <w:rFonts w:ascii="Arial" w:hAnsi="Arial" w:cs="Arial"/>
          <w:lang w:val="et-EE"/>
        </w:rPr>
        <w:t>muud õigusaktid, standardid ja projekteerimisnormid.</w:t>
      </w:r>
    </w:p>
    <w:p w:rsidR="00F27724" w:rsidRDefault="00F27724" w:rsidP="00EC3A0E">
      <w:pPr>
        <w:spacing w:before="0" w:after="0"/>
        <w:jc w:val="both"/>
        <w:rPr>
          <w:rFonts w:ascii="Arial" w:hAnsi="Arial" w:cs="Arial"/>
          <w:lang w:val="et-EE"/>
        </w:rPr>
      </w:pPr>
    </w:p>
    <w:p w:rsidR="00303764" w:rsidRPr="008E0E74" w:rsidRDefault="00303764" w:rsidP="00F27724">
      <w:pPr>
        <w:spacing w:before="0" w:after="0"/>
        <w:rPr>
          <w:rFonts w:ascii="Arial" w:hAnsi="Arial" w:cs="Arial"/>
          <w:lang w:val="et-EE"/>
        </w:rPr>
      </w:pPr>
    </w:p>
    <w:p w:rsidR="00E63B8C" w:rsidRPr="004A13BD" w:rsidRDefault="00937B48" w:rsidP="00937B48">
      <w:pPr>
        <w:pStyle w:val="Pealkiri1"/>
        <w:numPr>
          <w:ilvl w:val="0"/>
          <w:numId w:val="3"/>
        </w:numPr>
        <w:tabs>
          <w:tab w:val="left" w:pos="284"/>
        </w:tabs>
        <w:ind w:left="244" w:hanging="244"/>
        <w:jc w:val="both"/>
        <w:rPr>
          <w:rFonts w:cs="Arial"/>
          <w:caps/>
          <w:szCs w:val="22"/>
          <w:lang w:val="et-EE"/>
        </w:rPr>
      </w:pPr>
      <w:bookmarkStart w:id="2" w:name="_Toc19882464"/>
      <w:bookmarkStart w:id="3" w:name="_Toc30412246"/>
      <w:r w:rsidRPr="00937B48">
        <w:rPr>
          <w:rFonts w:cs="Arial"/>
          <w:caps/>
          <w:szCs w:val="22"/>
          <w:lang w:val="et-EE"/>
        </w:rPr>
        <w:t>DETAILPLANEERINGU KOOSTAMISEKS TEOSTATUD UURINGUD</w:t>
      </w:r>
      <w:bookmarkEnd w:id="2"/>
      <w:bookmarkEnd w:id="3"/>
    </w:p>
    <w:p w:rsidR="00937B48" w:rsidRDefault="00937B48" w:rsidP="00937B48">
      <w:pPr>
        <w:pStyle w:val="Loendilik"/>
        <w:numPr>
          <w:ilvl w:val="0"/>
          <w:numId w:val="40"/>
        </w:numPr>
        <w:spacing w:before="0" w:after="0"/>
        <w:ind w:left="284" w:hanging="284"/>
        <w:jc w:val="both"/>
        <w:rPr>
          <w:rFonts w:ascii="Arial" w:hAnsi="Arial" w:cs="Arial"/>
          <w:lang w:val="et-EE"/>
        </w:rPr>
      </w:pPr>
      <w:r w:rsidRPr="00EC3A0E">
        <w:rPr>
          <w:rFonts w:ascii="Arial" w:hAnsi="Arial" w:cs="Arial"/>
          <w:lang w:val="et-EE"/>
        </w:rPr>
        <w:t xml:space="preserve">Maa-ala plaan </w:t>
      </w:r>
      <w:proofErr w:type="spellStart"/>
      <w:r w:rsidRPr="00EC3A0E">
        <w:rPr>
          <w:rFonts w:ascii="Arial" w:hAnsi="Arial" w:cs="Arial"/>
          <w:lang w:val="et-EE"/>
        </w:rPr>
        <w:t>tehnotrassidega</w:t>
      </w:r>
      <w:proofErr w:type="spellEnd"/>
      <w:r w:rsidRPr="00EC3A0E">
        <w:rPr>
          <w:rFonts w:ascii="Arial" w:hAnsi="Arial" w:cs="Arial"/>
          <w:lang w:val="et-EE"/>
        </w:rPr>
        <w:t>, osaühing OPTISET, töö nr V- 187/082008.a</w:t>
      </w:r>
      <w:r w:rsidR="004A13BD">
        <w:rPr>
          <w:rFonts w:ascii="Arial" w:hAnsi="Arial" w:cs="Arial"/>
          <w:lang w:val="et-EE"/>
        </w:rPr>
        <w:t xml:space="preserve"> ja töö nr V-2189/16 koostatud 13.05.2016.a.</w:t>
      </w:r>
    </w:p>
    <w:p w:rsidR="004A13BD" w:rsidRPr="00EC3A0E" w:rsidRDefault="004A13BD" w:rsidP="00937B48">
      <w:pPr>
        <w:pStyle w:val="Loendilik"/>
        <w:numPr>
          <w:ilvl w:val="0"/>
          <w:numId w:val="40"/>
        </w:numPr>
        <w:spacing w:before="0" w:after="0"/>
        <w:ind w:left="284" w:hanging="284"/>
        <w:jc w:val="both"/>
        <w:rPr>
          <w:rFonts w:ascii="Arial" w:hAnsi="Arial" w:cs="Arial"/>
          <w:lang w:val="et-EE"/>
        </w:rPr>
      </w:pPr>
      <w:r w:rsidRPr="004A13BD">
        <w:rPr>
          <w:rFonts w:ascii="Arial" w:eastAsia="Times New Roman" w:hAnsi="Arial" w:cs="Arial"/>
          <w:lang w:val="et-EE" w:eastAsia="ar-SA"/>
        </w:rPr>
        <w:t>Eksperthinnang loodusdirektiivi elupaikade ja teiste looduskaitseväärtuste olemasolule kinnistutele</w:t>
      </w:r>
      <w:r>
        <w:rPr>
          <w:rFonts w:ascii="Arial" w:eastAsia="Times New Roman" w:hAnsi="Arial" w:cs="Arial"/>
          <w:lang w:val="et-EE" w:eastAsia="ar-SA"/>
        </w:rPr>
        <w:t xml:space="preserve">: </w:t>
      </w:r>
      <w:proofErr w:type="spellStart"/>
      <w:r>
        <w:rPr>
          <w:rFonts w:ascii="Arial" w:eastAsia="Times New Roman" w:hAnsi="Arial" w:cs="Arial"/>
          <w:lang w:val="et-EE" w:eastAsia="ar-SA"/>
        </w:rPr>
        <w:t>Kivila</w:t>
      </w:r>
      <w:proofErr w:type="spellEnd"/>
      <w:r>
        <w:rPr>
          <w:rFonts w:ascii="Arial" w:eastAsia="Times New Roman" w:hAnsi="Arial" w:cs="Arial"/>
          <w:lang w:val="et-EE" w:eastAsia="ar-SA"/>
        </w:rPr>
        <w:t xml:space="preserve"> (</w:t>
      </w:r>
      <w:proofErr w:type="spellStart"/>
      <w:r>
        <w:rPr>
          <w:rFonts w:ascii="Arial" w:eastAsia="Times New Roman" w:hAnsi="Arial" w:cs="Arial"/>
          <w:lang w:val="et-EE" w:eastAsia="ar-SA"/>
        </w:rPr>
        <w:t>Tihiko</w:t>
      </w:r>
      <w:proofErr w:type="spellEnd"/>
      <w:r>
        <w:rPr>
          <w:rFonts w:ascii="Arial" w:eastAsia="Times New Roman" w:hAnsi="Arial" w:cs="Arial"/>
          <w:lang w:val="et-EE" w:eastAsia="ar-SA"/>
        </w:rPr>
        <w:t xml:space="preserve"> üksuse lõunaosa), jagatud Mustikametsa ja Liiserimetsa kinnistu, Sinimustika (Metsarahva-</w:t>
      </w:r>
      <w:proofErr w:type="spellStart"/>
      <w:r>
        <w:rPr>
          <w:rFonts w:ascii="Arial" w:eastAsia="Times New Roman" w:hAnsi="Arial" w:cs="Arial"/>
          <w:lang w:val="et-EE" w:eastAsia="ar-SA"/>
        </w:rPr>
        <w:t>Uuetoa</w:t>
      </w:r>
      <w:proofErr w:type="spellEnd"/>
      <w:r>
        <w:rPr>
          <w:rFonts w:ascii="Arial" w:eastAsia="Times New Roman" w:hAnsi="Arial" w:cs="Arial"/>
          <w:lang w:val="et-EE" w:eastAsia="ar-SA"/>
        </w:rPr>
        <w:t xml:space="preserve"> lõunaots) ja Juuli-Kaido (jagatud Vanatoa). </w:t>
      </w:r>
      <w:r w:rsidRPr="004A13BD">
        <w:rPr>
          <w:rFonts w:ascii="Arial" w:eastAsia="Times New Roman" w:hAnsi="Arial" w:cs="Arial"/>
          <w:lang w:val="et-EE" w:eastAsia="ar-SA"/>
        </w:rPr>
        <w:t>Koostaja Anneli Pal</w:t>
      </w:r>
      <w:r>
        <w:rPr>
          <w:rFonts w:ascii="Arial" w:eastAsia="Times New Roman" w:hAnsi="Arial" w:cs="Arial"/>
          <w:lang w:val="et-EE" w:eastAsia="ar-SA"/>
        </w:rPr>
        <w:t>o 2019.a</w:t>
      </w:r>
    </w:p>
    <w:p w:rsidR="00937B48" w:rsidRDefault="00937B48" w:rsidP="00937B48">
      <w:pPr>
        <w:spacing w:before="0" w:after="0"/>
        <w:rPr>
          <w:rFonts w:ascii="Arial" w:hAnsi="Arial" w:cs="Arial"/>
          <w:lang w:val="et-EE"/>
        </w:rPr>
      </w:pPr>
    </w:p>
    <w:p w:rsidR="00937B48" w:rsidRPr="00937B48" w:rsidRDefault="00937B48" w:rsidP="00937B48">
      <w:pPr>
        <w:spacing w:before="0" w:after="0"/>
        <w:rPr>
          <w:rFonts w:ascii="Arial" w:hAnsi="Arial" w:cs="Arial"/>
          <w:lang w:val="et-EE"/>
        </w:rPr>
      </w:pPr>
    </w:p>
    <w:p w:rsidR="00A3259F" w:rsidRPr="008E0E74" w:rsidRDefault="00A3259F" w:rsidP="00651D1A">
      <w:pPr>
        <w:pStyle w:val="Pealkiri1"/>
        <w:numPr>
          <w:ilvl w:val="0"/>
          <w:numId w:val="3"/>
        </w:numPr>
        <w:tabs>
          <w:tab w:val="left" w:pos="284"/>
        </w:tabs>
        <w:spacing w:before="40"/>
        <w:ind w:left="244" w:hanging="244"/>
        <w:jc w:val="both"/>
        <w:rPr>
          <w:rFonts w:cs="Arial"/>
          <w:caps/>
          <w:szCs w:val="22"/>
          <w:lang w:val="et-EE"/>
        </w:rPr>
      </w:pPr>
      <w:bookmarkStart w:id="4" w:name="_Toc30412247"/>
      <w:r w:rsidRPr="008E0E74">
        <w:rPr>
          <w:rFonts w:cs="Arial"/>
          <w:caps/>
          <w:szCs w:val="22"/>
          <w:lang w:val="et-EE"/>
        </w:rPr>
        <w:t>PLANEERINGUALA LÄHIÜMBRUSE EHITUSLIKE JA FUNKTSIONAALSETE SEOSTE ANALÜÜS NING PLANEERINGU EESMÄRK</w:t>
      </w:r>
      <w:bookmarkEnd w:id="4"/>
    </w:p>
    <w:p w:rsidR="00DE117A" w:rsidRPr="008E0E74" w:rsidRDefault="00DE117A" w:rsidP="007E476A">
      <w:pPr>
        <w:spacing w:before="0" w:after="0"/>
        <w:jc w:val="both"/>
        <w:rPr>
          <w:rFonts w:ascii="Arial" w:hAnsi="Arial" w:cs="Arial"/>
          <w:lang w:val="et-EE"/>
        </w:rPr>
      </w:pPr>
    </w:p>
    <w:p w:rsidR="00CC3781" w:rsidRPr="006E330D" w:rsidRDefault="00CC3781" w:rsidP="00CC3781">
      <w:pPr>
        <w:rPr>
          <w:rFonts w:ascii="Arial" w:hAnsi="Arial" w:cs="Arial"/>
          <w:b/>
          <w:lang w:val="et-EE"/>
        </w:rPr>
      </w:pPr>
      <w:r w:rsidRPr="00067998">
        <w:rPr>
          <w:rFonts w:ascii="Arial" w:hAnsi="Arial" w:cs="Arial"/>
          <w:b/>
          <w:lang w:val="et-EE"/>
        </w:rPr>
        <w:t>Väljavõte kehtivast üldplaneeringu maakasutuse plaanist</w:t>
      </w:r>
    </w:p>
    <w:p w:rsidR="00CC3781" w:rsidRDefault="0052673F" w:rsidP="00CC3781">
      <w:pPr>
        <w:rPr>
          <w:b/>
          <w:sz w:val="23"/>
          <w:szCs w:val="23"/>
        </w:rPr>
      </w:pPr>
      <w:r>
        <w:rPr>
          <w:noProof/>
          <w:lang w:val="et-EE" w:eastAsia="et-EE"/>
        </w:rPr>
        <w:pict>
          <v:shapetype id="_x0000_t202" coordsize="21600,21600" o:spt="202" path="m,l,21600r21600,l21600,xe">
            <v:stroke joinstyle="miter"/>
            <v:path gradientshapeok="t" o:connecttype="rect"/>
          </v:shapetype>
          <v:shape id="_x0000_s1033" type="#_x0000_t202" style="position:absolute;margin-left:144.15pt;margin-top:89.25pt;width:51pt;height:19.85pt;z-index:251660288">
            <v:textbox style="mso-next-textbox:#_x0000_s1033">
              <w:txbxContent>
                <w:p w:rsidR="003F48ED" w:rsidRPr="00CC3781" w:rsidRDefault="003F48ED" w:rsidP="00CC3781">
                  <w:pPr>
                    <w:spacing w:before="0" w:after="0"/>
                    <w:rPr>
                      <w:rFonts w:ascii="Times New Roman" w:hAnsi="Times New Roman" w:cs="Times New Roman"/>
                      <w:lang w:val="et-EE"/>
                    </w:rPr>
                  </w:pPr>
                  <w:proofErr w:type="spellStart"/>
                  <w:r w:rsidRPr="00CC3781">
                    <w:rPr>
                      <w:rFonts w:ascii="Times New Roman" w:hAnsi="Times New Roman" w:cs="Times New Roman"/>
                      <w:lang w:val="et-EE"/>
                    </w:rPr>
                    <w:t>Plan.ala</w:t>
                  </w:r>
                  <w:proofErr w:type="spellEnd"/>
                </w:p>
              </w:txbxContent>
            </v:textbox>
          </v:shape>
        </w:pict>
      </w:r>
      <w:r>
        <w:rPr>
          <w:rFonts w:ascii="Times-Roman" w:hAnsi="Times-Roman" w:cs="Times-Roman"/>
          <w:noProof/>
          <w:sz w:val="24"/>
          <w:szCs w:val="24"/>
          <w:lang w:val="et-EE" w:eastAsia="et-EE"/>
        </w:rPr>
        <w:pict>
          <v:shapetype id="_x0000_t32" coordsize="21600,21600" o:spt="32" o:oned="t" path="m,l21600,21600e" filled="f">
            <v:path arrowok="t" fillok="f" o:connecttype="none"/>
            <o:lock v:ext="edit" shapetype="t"/>
          </v:shapetype>
          <v:shape id="_x0000_s1041" type="#_x0000_t32" style="position:absolute;margin-left:136.65pt;margin-top:57.2pt;width:0;height:12.2pt;z-index:251668480" o:connectortype="straight" strokecolor="red" strokeweight="3pt"/>
        </w:pict>
      </w:r>
      <w:r>
        <w:rPr>
          <w:rFonts w:ascii="Times-Roman" w:hAnsi="Times-Roman" w:cs="Times-Roman"/>
          <w:noProof/>
          <w:sz w:val="24"/>
          <w:szCs w:val="24"/>
          <w:lang w:val="et-EE" w:eastAsia="et-EE"/>
        </w:rPr>
        <w:pict>
          <v:shape id="_x0000_s1042" type="#_x0000_t32" style="position:absolute;margin-left:69.9pt;margin-top:69.4pt;width:66.75pt;height:11.25pt;flip:x;z-index:251669504" o:connectortype="straight" strokecolor="red" strokeweight="3pt">
            <v:stroke dashstyle="dash"/>
          </v:shape>
        </w:pict>
      </w:r>
      <w:r>
        <w:rPr>
          <w:rFonts w:ascii="Times-Roman" w:hAnsi="Times-Roman" w:cs="Times-Roman"/>
          <w:noProof/>
          <w:sz w:val="24"/>
          <w:szCs w:val="24"/>
          <w:lang w:val="et-EE" w:eastAsia="et-EE"/>
        </w:rPr>
        <w:pict>
          <v:shape id="_x0000_s1037" type="#_x0000_t32" style="position:absolute;margin-left:174.9pt;margin-top:43.7pt;width:27pt;height:83.25pt;z-index:251664384" o:connectortype="straight" strokecolor="red" strokeweight="3pt">
            <v:stroke dashstyle="dash"/>
          </v:shape>
        </w:pict>
      </w:r>
      <w:r>
        <w:rPr>
          <w:rFonts w:ascii="Times-Roman" w:hAnsi="Times-Roman" w:cs="Times-Roman"/>
          <w:noProof/>
          <w:sz w:val="24"/>
          <w:szCs w:val="24"/>
          <w:lang w:val="et-EE" w:eastAsia="et-EE"/>
        </w:rPr>
        <w:pict>
          <v:shape id="_x0000_s1036" type="#_x0000_t32" style="position:absolute;margin-left:136.65pt;margin-top:43.7pt;width:38.25pt;height:13.5pt;flip:y;z-index:251663360" o:connectortype="straight" strokecolor="red" strokeweight="3pt">
            <v:stroke dashstyle="dash"/>
          </v:shape>
        </w:pict>
      </w:r>
      <w:r>
        <w:rPr>
          <w:rFonts w:ascii="Times-Roman" w:hAnsi="Times-Roman" w:cs="Times-Roman"/>
          <w:noProof/>
          <w:sz w:val="24"/>
          <w:szCs w:val="24"/>
          <w:lang w:val="et-EE" w:eastAsia="et-EE"/>
        </w:rPr>
        <w:pict>
          <v:shape id="_x0000_s1045" type="#_x0000_t32" style="position:absolute;margin-left:75.9pt;margin-top:89.25pt;width:26.25pt;height:49.7pt;flip:y;z-index:251672576" o:connectortype="straight" strokecolor="red" strokeweight="3pt">
            <v:stroke dashstyle="dash"/>
          </v:shape>
        </w:pict>
      </w:r>
      <w:r>
        <w:rPr>
          <w:rFonts w:ascii="Times-Roman" w:hAnsi="Times-Roman" w:cs="Times-Roman"/>
          <w:noProof/>
          <w:sz w:val="24"/>
          <w:szCs w:val="24"/>
          <w:lang w:val="et-EE" w:eastAsia="et-EE"/>
        </w:rPr>
        <w:pict>
          <v:shape id="_x0000_s1044" type="#_x0000_t32" style="position:absolute;margin-left:63.9pt;margin-top:138.95pt;width:12pt;height:0;z-index:251671552" o:connectortype="straight" strokecolor="red" strokeweight="3pt"/>
        </w:pict>
      </w:r>
      <w:r>
        <w:rPr>
          <w:rFonts w:ascii="Times-Roman" w:hAnsi="Times-Roman" w:cs="Times-Roman"/>
          <w:noProof/>
          <w:sz w:val="24"/>
          <w:szCs w:val="24"/>
          <w:lang w:val="et-EE" w:eastAsia="et-EE"/>
        </w:rPr>
        <w:pict>
          <v:shape id="_x0000_s1038" type="#_x0000_t32" style="position:absolute;margin-left:136.65pt;margin-top:126.95pt;width:65.25pt;height:3.75pt;flip:x;z-index:251665408" o:connectortype="straight" strokecolor="red" strokeweight="3pt">
            <v:stroke dashstyle="dash"/>
          </v:shape>
        </w:pict>
      </w:r>
      <w:r>
        <w:rPr>
          <w:rFonts w:ascii="Times-Roman" w:hAnsi="Times-Roman" w:cs="Times-Roman"/>
          <w:noProof/>
          <w:sz w:val="24"/>
          <w:szCs w:val="24"/>
          <w:lang w:val="et-EE" w:eastAsia="et-EE"/>
        </w:rPr>
        <w:pict>
          <v:shape id="_x0000_s1039" type="#_x0000_t32" style="position:absolute;margin-left:131.4pt;margin-top:84.95pt;width:5.25pt;height:45.75pt;flip:x y;z-index:251666432" o:connectortype="straight" strokecolor="red" strokeweight="3pt">
            <v:stroke dashstyle="dash"/>
          </v:shape>
        </w:pict>
      </w:r>
      <w:r>
        <w:rPr>
          <w:rFonts w:ascii="Times-Roman" w:hAnsi="Times-Roman" w:cs="Times-Roman"/>
          <w:noProof/>
          <w:sz w:val="24"/>
          <w:szCs w:val="24"/>
          <w:lang w:val="et-EE" w:eastAsia="et-EE"/>
        </w:rPr>
        <w:pict>
          <v:shape id="_x0000_s1040" type="#_x0000_t32" style="position:absolute;margin-left:102.15pt;margin-top:84.95pt;width:29.25pt;height:4.5pt;flip:x;z-index:251667456" o:connectortype="straight" strokecolor="red" strokeweight="3pt">
            <v:stroke dashstyle="dash"/>
          </v:shape>
        </w:pict>
      </w:r>
      <w:r>
        <w:rPr>
          <w:rFonts w:ascii="Times-Roman" w:hAnsi="Times-Roman" w:cs="Times-Roman"/>
          <w:noProof/>
          <w:sz w:val="24"/>
          <w:szCs w:val="24"/>
          <w:lang w:val="et-EE" w:eastAsia="et-EE"/>
        </w:rPr>
        <w:pict>
          <v:shape id="_x0000_s1043" type="#_x0000_t32" style="position:absolute;margin-left:63.9pt;margin-top:80.45pt;width:6pt;height:58.5pt;flip:x;z-index:251670528" o:connectortype="straight" strokecolor="red" strokeweight="3pt">
            <v:stroke dashstyle="dash"/>
          </v:shape>
        </w:pict>
      </w:r>
      <w:r w:rsidR="00CC3781">
        <w:rPr>
          <w:rFonts w:ascii="Times-Roman" w:hAnsi="Times-Roman" w:cs="Times-Roman"/>
          <w:noProof/>
          <w:sz w:val="24"/>
          <w:szCs w:val="24"/>
          <w:lang w:val="et-EE" w:eastAsia="et-EE"/>
        </w:rPr>
        <w:drawing>
          <wp:inline distT="0" distB="0" distL="0" distR="0">
            <wp:extent cx="3257550" cy="27622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57550" cy="2762250"/>
                    </a:xfrm>
                    <a:prstGeom prst="rect">
                      <a:avLst/>
                    </a:prstGeom>
                    <a:noFill/>
                    <a:ln w="9525">
                      <a:noFill/>
                      <a:miter lim="800000"/>
                      <a:headEnd/>
                      <a:tailEnd/>
                    </a:ln>
                  </pic:spPr>
                </pic:pic>
              </a:graphicData>
            </a:graphic>
          </wp:inline>
        </w:drawing>
      </w:r>
    </w:p>
    <w:p w:rsidR="00CC3781" w:rsidRPr="002544C1" w:rsidRDefault="0052673F" w:rsidP="00D06204">
      <w:pPr>
        <w:ind w:firstLine="2127"/>
        <w:jc w:val="both"/>
        <w:rPr>
          <w:rFonts w:ascii="Arial" w:hAnsi="Arial" w:cs="Arial"/>
          <w:b/>
          <w:bCs/>
          <w:lang w:val="et-EE" w:eastAsia="et-EE"/>
        </w:rPr>
      </w:pPr>
      <w:r>
        <w:rPr>
          <w:rFonts w:ascii="Times-Bold" w:hAnsi="Times-Bold" w:cs="Times-Bold"/>
          <w:b/>
          <w:bCs/>
          <w:noProof/>
          <w:sz w:val="24"/>
          <w:szCs w:val="24"/>
          <w:lang w:val="et-EE" w:eastAsia="et-EE"/>
        </w:rPr>
        <w:pict>
          <v:rect id="_x0000_s1034" style="position:absolute;left:0;text-align:left;margin-left:7.65pt;margin-top:3.65pt;width:84pt;height:7.15pt;z-index:251661312" strokecolor="yellow" strokeweight="2.5pt">
            <v:shadow color="#868686"/>
          </v:rect>
        </w:pict>
      </w:r>
      <w:r w:rsidR="00CC3781" w:rsidRPr="002544C1">
        <w:rPr>
          <w:rFonts w:ascii="Arial" w:hAnsi="Arial" w:cs="Arial"/>
          <w:b/>
          <w:bCs/>
          <w:lang w:val="et-EE" w:eastAsia="et-EE"/>
        </w:rPr>
        <w:t>Väikeelamumaa (EE)</w:t>
      </w:r>
    </w:p>
    <w:p w:rsidR="00CC3781" w:rsidRPr="002544C1" w:rsidRDefault="0052673F" w:rsidP="00D06204">
      <w:pPr>
        <w:ind w:firstLine="2127"/>
        <w:jc w:val="both"/>
        <w:rPr>
          <w:rFonts w:ascii="Arial" w:hAnsi="Arial" w:cs="Arial"/>
          <w:b/>
          <w:bCs/>
          <w:lang w:val="et-EE" w:eastAsia="et-EE"/>
        </w:rPr>
      </w:pPr>
      <w:r>
        <w:rPr>
          <w:rFonts w:ascii="Arial" w:hAnsi="Arial" w:cs="Arial"/>
          <w:b/>
          <w:bCs/>
          <w:noProof/>
          <w:lang w:val="et-EE" w:eastAsia="et-EE"/>
        </w:rPr>
        <w:pict>
          <v:rect id="_x0000_s1035" style="position:absolute;left:0;text-align:left;margin-left:7.65pt;margin-top:2.7pt;width:84pt;height:7.15pt;z-index:251662336" fillcolor="#4bacc6" strokecolor="#00b050" strokeweight="3pt">
            <v:shadow on="t" type="perspective" color="#205867" opacity=".5" offset="1pt" offset2="-1pt"/>
          </v:rect>
        </w:pict>
      </w:r>
      <w:r w:rsidR="00CC3781" w:rsidRPr="002544C1">
        <w:rPr>
          <w:rFonts w:ascii="Arial" w:hAnsi="Arial" w:cs="Arial"/>
          <w:b/>
          <w:bCs/>
          <w:lang w:val="et-EE" w:eastAsia="et-EE"/>
        </w:rPr>
        <w:t xml:space="preserve">Kaitsealune </w:t>
      </w:r>
      <w:r w:rsidR="0031141C">
        <w:rPr>
          <w:rFonts w:ascii="Arial" w:hAnsi="Arial" w:cs="Arial"/>
          <w:b/>
          <w:bCs/>
          <w:lang w:val="et-EE" w:eastAsia="et-EE"/>
        </w:rPr>
        <w:t>maa (H)</w:t>
      </w:r>
    </w:p>
    <w:p w:rsidR="00CC3781" w:rsidRPr="002544C1" w:rsidRDefault="00CC3781" w:rsidP="00CC3781">
      <w:pPr>
        <w:jc w:val="both"/>
        <w:rPr>
          <w:rFonts w:ascii="Arial" w:hAnsi="Arial" w:cs="Arial"/>
          <w:lang w:val="et-EE"/>
        </w:rPr>
      </w:pPr>
      <w:r w:rsidRPr="002544C1">
        <w:rPr>
          <w:rFonts w:ascii="Arial" w:hAnsi="Arial" w:cs="Arial"/>
          <w:lang w:val="et-EE"/>
        </w:rPr>
        <w:lastRenderedPageBreak/>
        <w:t>VÄIKEELAMUMAA on üksikelamu ehitamiseks eraldatud maa. Lisaks võib sellel maal olla abihooneid, garaaže, suvilaid ja aiamaju või aianduskrunte. Erandjuhul, kui see on detailplaneeringus eraldi välja toodud, võib sellele alale ehitada ka kaksikelamuid ja/või esmaseks elamupiirkonna teenindamiseks vajalike äri- või sotsiaalteenuseid pakkuvaid pindasid (detailplaneering kajastab otseselt kaksikelamu, ridaelamu või äripinna ehitamise õigust).</w:t>
      </w:r>
    </w:p>
    <w:p w:rsidR="00CC3781" w:rsidRPr="002544C1" w:rsidRDefault="00CC3781" w:rsidP="00CC3781">
      <w:pPr>
        <w:jc w:val="both"/>
        <w:rPr>
          <w:rFonts w:ascii="Arial" w:hAnsi="Arial" w:cs="Arial"/>
          <w:lang w:val="et-EE"/>
        </w:rPr>
      </w:pPr>
      <w:r w:rsidRPr="002544C1">
        <w:rPr>
          <w:rFonts w:ascii="Arial" w:hAnsi="Arial" w:cs="Arial"/>
          <w:lang w:val="et-EE"/>
        </w:rPr>
        <w:t>KAITSEALUNE MAA</w:t>
      </w:r>
      <w:r w:rsidRPr="002544C1">
        <w:rPr>
          <w:rFonts w:ascii="Arial" w:hAnsi="Arial" w:cs="Arial"/>
          <w:bCs/>
          <w:lang w:val="et-EE" w:eastAsia="et-EE"/>
        </w:rPr>
        <w:t xml:space="preserve">, </w:t>
      </w:r>
      <w:r w:rsidRPr="002544C1">
        <w:rPr>
          <w:rFonts w:ascii="Arial" w:hAnsi="Arial" w:cs="Arial"/>
          <w:lang w:val="et-EE" w:eastAsia="et-EE"/>
        </w:rPr>
        <w:t>mille moodustavad olemasolevad metsad, kuhu on planeeritud puhke</w:t>
      </w:r>
      <w:r w:rsidR="00EC3317">
        <w:rPr>
          <w:rFonts w:ascii="Arial" w:hAnsi="Arial" w:cs="Arial"/>
          <w:lang w:val="et-EE" w:eastAsia="et-EE"/>
        </w:rPr>
        <w:t xml:space="preserve"> </w:t>
      </w:r>
      <w:r w:rsidRPr="002544C1">
        <w:rPr>
          <w:rFonts w:ascii="Arial" w:hAnsi="Arial" w:cs="Arial"/>
          <w:lang w:val="et-EE" w:eastAsia="et-EE"/>
        </w:rPr>
        <w:t>otstarbelised rajatised:</w:t>
      </w:r>
    </w:p>
    <w:p w:rsidR="00CC3781" w:rsidRDefault="00CC3781" w:rsidP="00CC3781">
      <w:pPr>
        <w:pStyle w:val="Loendilik"/>
        <w:numPr>
          <w:ilvl w:val="0"/>
          <w:numId w:val="43"/>
        </w:numPr>
        <w:autoSpaceDE w:val="0"/>
        <w:autoSpaceDN w:val="0"/>
        <w:adjustRightInd w:val="0"/>
        <w:spacing w:before="0" w:after="0"/>
        <w:rPr>
          <w:rFonts w:ascii="Arial" w:hAnsi="Arial" w:cs="Arial"/>
          <w:lang w:val="et-EE" w:eastAsia="et-EE"/>
        </w:rPr>
      </w:pPr>
      <w:r w:rsidRPr="00CC3781">
        <w:rPr>
          <w:rFonts w:ascii="Arial" w:hAnsi="Arial" w:cs="Arial"/>
          <w:lang w:val="et-EE" w:eastAsia="et-EE"/>
        </w:rPr>
        <w:t>Tenniseväljak</w:t>
      </w:r>
    </w:p>
    <w:p w:rsidR="00CC3781" w:rsidRPr="00CC3781" w:rsidRDefault="00CC3781" w:rsidP="00CC3781">
      <w:pPr>
        <w:pStyle w:val="Loendilik"/>
        <w:numPr>
          <w:ilvl w:val="0"/>
          <w:numId w:val="43"/>
        </w:numPr>
        <w:autoSpaceDE w:val="0"/>
        <w:autoSpaceDN w:val="0"/>
        <w:adjustRightInd w:val="0"/>
        <w:spacing w:before="0" w:after="0"/>
        <w:rPr>
          <w:rFonts w:ascii="Arial" w:hAnsi="Arial" w:cs="Arial"/>
          <w:lang w:val="et-EE" w:eastAsia="et-EE"/>
        </w:rPr>
      </w:pPr>
      <w:r w:rsidRPr="00CC3781">
        <w:rPr>
          <w:rFonts w:ascii="Arial" w:hAnsi="Arial" w:cs="Arial"/>
          <w:lang w:val="et-EE" w:eastAsia="et-EE"/>
        </w:rPr>
        <w:t>Avalik supelrand ranna teenindusega</w:t>
      </w:r>
    </w:p>
    <w:p w:rsidR="00CC3781" w:rsidRPr="00CC3781" w:rsidRDefault="00CC3781" w:rsidP="00CC3781">
      <w:pPr>
        <w:jc w:val="both"/>
        <w:rPr>
          <w:rFonts w:ascii="Arial" w:hAnsi="Arial" w:cs="Arial"/>
          <w:lang w:val="et-EE"/>
        </w:rPr>
      </w:pPr>
      <w:r w:rsidRPr="002544C1">
        <w:rPr>
          <w:rFonts w:ascii="Arial" w:hAnsi="Arial" w:cs="Arial"/>
          <w:lang w:val="et-EE"/>
        </w:rPr>
        <w:t xml:space="preserve">Saartel ehituskeeluvööndisse elamute või elamute abihoonete (v.a paadikuur) ehitamiseks tuleb koostada detailplaneering. Saartel tuleb detailplaneering koostada ka loodushoiualale ja looduskaitse </w:t>
      </w:r>
      <w:r w:rsidRPr="00CC3781">
        <w:rPr>
          <w:rFonts w:ascii="Arial" w:hAnsi="Arial" w:cs="Arial"/>
          <w:lang w:val="et-EE"/>
        </w:rPr>
        <w:t>või kohaliku kaitse alla jäävatele aladele elamute, suvilate või abihoonete (saunad, kuurid, garaažid jms) rajamiseks.</w:t>
      </w:r>
    </w:p>
    <w:p w:rsidR="00CC3781" w:rsidRPr="00185BD9" w:rsidRDefault="00CC3781" w:rsidP="00CC3781">
      <w:pPr>
        <w:jc w:val="both"/>
        <w:rPr>
          <w:rFonts w:ascii="Arial" w:hAnsi="Arial" w:cs="Arial"/>
          <w:lang w:val="et-EE"/>
        </w:rPr>
      </w:pPr>
      <w:r w:rsidRPr="00CC3781">
        <w:rPr>
          <w:rFonts w:ascii="Arial" w:hAnsi="Arial" w:cs="Arial"/>
          <w:lang w:val="et-EE"/>
        </w:rPr>
        <w:t>Detailplaneeringu lahendus on koostatud Prangli saare üldplaneeringu kohase maakasutuse</w:t>
      </w:r>
      <w:r w:rsidRPr="00185BD9">
        <w:rPr>
          <w:rFonts w:ascii="Arial" w:hAnsi="Arial" w:cs="Arial"/>
          <w:lang w:val="et-EE"/>
        </w:rPr>
        <w:t xml:space="preserve"> juhtotstarbe muutmiseks kaitsealusest maast (kaitsemets) osaliselt hooaj</w:t>
      </w:r>
      <w:r>
        <w:rPr>
          <w:rFonts w:ascii="Arial" w:hAnsi="Arial" w:cs="Arial"/>
          <w:lang w:val="et-EE"/>
        </w:rPr>
        <w:t>alise kasutusega elamu</w:t>
      </w:r>
      <w:r w:rsidRPr="00185BD9">
        <w:rPr>
          <w:rFonts w:ascii="Arial" w:hAnsi="Arial" w:cs="Arial"/>
          <w:lang w:val="et-EE"/>
        </w:rPr>
        <w:t xml:space="preserve">maaks ja perspektiivsest väikeelamumaast (võimalik elamuehituse </w:t>
      </w:r>
      <w:proofErr w:type="spellStart"/>
      <w:r w:rsidRPr="00185BD9">
        <w:rPr>
          <w:rFonts w:ascii="Arial" w:hAnsi="Arial" w:cs="Arial"/>
          <w:lang w:val="et-EE"/>
        </w:rPr>
        <w:t>haja</w:t>
      </w:r>
      <w:r w:rsidR="00754536">
        <w:rPr>
          <w:rFonts w:ascii="Arial" w:hAnsi="Arial" w:cs="Arial"/>
          <w:lang w:val="et-EE"/>
        </w:rPr>
        <w:t>asustus</w:t>
      </w:r>
      <w:r w:rsidR="00A65CE4">
        <w:rPr>
          <w:rFonts w:ascii="Arial" w:hAnsi="Arial" w:cs="Arial"/>
          <w:lang w:val="et-EE"/>
        </w:rPr>
        <w:t>e</w:t>
      </w:r>
      <w:proofErr w:type="spellEnd"/>
      <w:r w:rsidR="00EC3317">
        <w:rPr>
          <w:rFonts w:ascii="Arial" w:hAnsi="Arial" w:cs="Arial"/>
          <w:lang w:val="et-EE"/>
        </w:rPr>
        <w:t xml:space="preserve"> </w:t>
      </w:r>
      <w:r w:rsidRPr="00185BD9">
        <w:rPr>
          <w:rFonts w:ascii="Arial" w:hAnsi="Arial" w:cs="Arial"/>
          <w:lang w:val="et-EE"/>
        </w:rPr>
        <w:t>piirkond) osaliselt looduslikuks maaks ning ehitusõiguse määramiseks hooajalise kasutusega elamute (suvilate) ehitamiseks, juurdepääsu, liikluskorralduse, tehnovõrkudepaiknemise ja keskkonnanõuete ning haljastuse põhimõttelise lahenduse määramiseks.</w:t>
      </w:r>
    </w:p>
    <w:p w:rsidR="00CC3781" w:rsidRDefault="00CC3781" w:rsidP="00CC3781">
      <w:pPr>
        <w:jc w:val="both"/>
        <w:rPr>
          <w:rFonts w:ascii="Arial" w:hAnsi="Arial" w:cs="Arial"/>
          <w:lang w:val="et-EE"/>
        </w:rPr>
      </w:pPr>
      <w:r w:rsidRPr="00984503">
        <w:rPr>
          <w:rFonts w:ascii="Arial" w:hAnsi="Arial" w:cs="Arial"/>
          <w:lang w:val="et-EE"/>
        </w:rPr>
        <w:t>Vastavalt Prangli saare üldplaneeringule võib üksikuid elamuid ja suvilaid ette näha ka</w:t>
      </w:r>
      <w:r w:rsidR="003F48ED">
        <w:rPr>
          <w:rFonts w:ascii="Arial" w:hAnsi="Arial" w:cs="Arial"/>
          <w:lang w:val="et-EE"/>
        </w:rPr>
        <w:t xml:space="preserve"> </w:t>
      </w:r>
      <w:r w:rsidRPr="00984503">
        <w:rPr>
          <w:rFonts w:ascii="Arial" w:hAnsi="Arial" w:cs="Arial"/>
          <w:lang w:val="et-EE"/>
        </w:rPr>
        <w:t xml:space="preserve">väljapoole võimalikku elamuehituse </w:t>
      </w:r>
      <w:proofErr w:type="spellStart"/>
      <w:r w:rsidRPr="00984503">
        <w:rPr>
          <w:rFonts w:ascii="Arial" w:hAnsi="Arial" w:cs="Arial"/>
          <w:lang w:val="et-EE"/>
        </w:rPr>
        <w:t>haja</w:t>
      </w:r>
      <w:r w:rsidR="00754536">
        <w:rPr>
          <w:rFonts w:ascii="Arial" w:hAnsi="Arial" w:cs="Arial"/>
          <w:lang w:val="et-EE"/>
        </w:rPr>
        <w:t>asustuse</w:t>
      </w:r>
      <w:proofErr w:type="spellEnd"/>
      <w:r w:rsidR="00EC3317">
        <w:rPr>
          <w:rFonts w:ascii="Arial" w:hAnsi="Arial" w:cs="Arial"/>
          <w:lang w:val="et-EE"/>
        </w:rPr>
        <w:t xml:space="preserve"> </w:t>
      </w:r>
      <w:r w:rsidRPr="00984503">
        <w:rPr>
          <w:rFonts w:ascii="Arial" w:hAnsi="Arial" w:cs="Arial"/>
          <w:lang w:val="et-EE"/>
        </w:rPr>
        <w:t xml:space="preserve">piirkonda, kui see on vastavuses saarel väljakujunenudhoonestustavadega või tuleneb ebasoodsatest looduslikest tingimustest. </w:t>
      </w:r>
    </w:p>
    <w:p w:rsidR="00CC3781" w:rsidRDefault="00CC3781" w:rsidP="00CC3781">
      <w:pPr>
        <w:jc w:val="both"/>
        <w:rPr>
          <w:rFonts w:ascii="Arial" w:hAnsi="Arial" w:cs="Arial"/>
          <w:lang w:val="et-EE"/>
        </w:rPr>
      </w:pPr>
      <w:r w:rsidRPr="00984503">
        <w:rPr>
          <w:rFonts w:ascii="Arial" w:hAnsi="Arial" w:cs="Arial"/>
          <w:lang w:val="et-EE"/>
        </w:rPr>
        <w:t>Detailplaneeringuga</w:t>
      </w:r>
      <w:r w:rsidR="003F48ED">
        <w:rPr>
          <w:rFonts w:ascii="Arial" w:hAnsi="Arial" w:cs="Arial"/>
          <w:lang w:val="et-EE"/>
        </w:rPr>
        <w:t xml:space="preserve"> </w:t>
      </w:r>
      <w:r w:rsidRPr="00984503">
        <w:rPr>
          <w:rFonts w:ascii="Arial" w:hAnsi="Arial" w:cs="Arial"/>
          <w:lang w:val="et-EE"/>
        </w:rPr>
        <w:t>ette nähtud elamumaad on kavandatud looduslikult kuivematele aladele ja olemasoleva</w:t>
      </w:r>
      <w:r w:rsidR="003F48ED">
        <w:rPr>
          <w:rFonts w:ascii="Arial" w:hAnsi="Arial" w:cs="Arial"/>
          <w:lang w:val="et-EE"/>
        </w:rPr>
        <w:t xml:space="preserve"> </w:t>
      </w:r>
      <w:proofErr w:type="spellStart"/>
      <w:r w:rsidRPr="00984503">
        <w:rPr>
          <w:rFonts w:ascii="Arial" w:hAnsi="Arial" w:cs="Arial"/>
          <w:lang w:val="et-EE"/>
        </w:rPr>
        <w:t>teedevõrgu</w:t>
      </w:r>
      <w:proofErr w:type="spellEnd"/>
      <w:r w:rsidRPr="00984503">
        <w:rPr>
          <w:rFonts w:ascii="Arial" w:hAnsi="Arial" w:cs="Arial"/>
          <w:lang w:val="et-EE"/>
        </w:rPr>
        <w:t xml:space="preserve"> ja asustuse juurde, mis järgib asustuse olemasolevat asustusstruktuuri.</w:t>
      </w:r>
    </w:p>
    <w:p w:rsidR="00E51794" w:rsidRPr="006E330D" w:rsidRDefault="00E51794" w:rsidP="00CC3781">
      <w:pPr>
        <w:jc w:val="both"/>
        <w:rPr>
          <w:rFonts w:ascii="Arial" w:hAnsi="Arial" w:cs="Arial"/>
          <w:lang w:val="et-EE"/>
        </w:rPr>
      </w:pPr>
    </w:p>
    <w:p w:rsidR="00E51794" w:rsidRPr="008E0E74" w:rsidRDefault="00E51794" w:rsidP="00E51794">
      <w:pPr>
        <w:pStyle w:val="Pealkiri2"/>
        <w:numPr>
          <w:ilvl w:val="1"/>
          <w:numId w:val="45"/>
        </w:numPr>
        <w:tabs>
          <w:tab w:val="left" w:pos="426"/>
        </w:tabs>
        <w:jc w:val="both"/>
        <w:rPr>
          <w:rFonts w:cs="Arial"/>
          <w:szCs w:val="22"/>
          <w:lang w:val="et-EE"/>
        </w:rPr>
      </w:pPr>
      <w:bookmarkStart w:id="5" w:name="_Toc30412248"/>
      <w:r>
        <w:rPr>
          <w:rFonts w:cs="Arial"/>
          <w:szCs w:val="22"/>
          <w:lang w:val="et-EE"/>
        </w:rPr>
        <w:t>Üldplaneeringu muudatuse ettepanek</w:t>
      </w:r>
      <w:bookmarkEnd w:id="5"/>
    </w:p>
    <w:p w:rsidR="00267373" w:rsidRDefault="00E51794" w:rsidP="00CC3781">
      <w:pPr>
        <w:rPr>
          <w:rFonts w:ascii="Arial" w:hAnsi="Arial" w:cs="Arial"/>
          <w:bCs/>
          <w:lang w:val="et-EE"/>
        </w:rPr>
      </w:pPr>
      <w:r w:rsidRPr="00E51794">
        <w:rPr>
          <w:rFonts w:ascii="Arial" w:hAnsi="Arial" w:cs="Arial"/>
          <w:bCs/>
          <w:lang w:val="et-EE"/>
        </w:rPr>
        <w:t>Planeeringuga hõivatud ala on valdavas osas kaetud metsaga (männikud), mille vahele jäävad erineva ulatusega lagedamad alad. Suuremad lagedad alad paiknevad planeeringu põhjaosas kohati liigniisketele endistel heina- ja karjamaadel</w:t>
      </w:r>
      <w:r>
        <w:rPr>
          <w:rFonts w:ascii="Arial" w:hAnsi="Arial" w:cs="Arial"/>
          <w:bCs/>
          <w:lang w:val="et-EE"/>
        </w:rPr>
        <w:t xml:space="preserve"> ning ala keskosas planeeringuga moodustava juurdepääsutee vahetus läheduses. </w:t>
      </w:r>
    </w:p>
    <w:p w:rsidR="00E51794" w:rsidRPr="00E51794" w:rsidRDefault="00E51794" w:rsidP="00CC3781">
      <w:pPr>
        <w:rPr>
          <w:rFonts w:ascii="Arial" w:hAnsi="Arial" w:cs="Arial"/>
          <w:bCs/>
          <w:lang w:val="et-EE"/>
        </w:rPr>
      </w:pPr>
      <w:r>
        <w:rPr>
          <w:rFonts w:ascii="Arial" w:hAnsi="Arial" w:cs="Arial"/>
          <w:bCs/>
          <w:lang w:val="et-EE"/>
        </w:rPr>
        <w:t xml:space="preserve">Detailplaneeringu lahendus muudab Prangli saare üldplaneeringu järgset maakasutust. Prangli saare üldplaneeringu järgi on planeeringuala põhjaosas paiknevad heina- ja karjamaad sobilikud </w:t>
      </w:r>
      <w:proofErr w:type="spellStart"/>
      <w:r>
        <w:rPr>
          <w:rFonts w:ascii="Arial" w:hAnsi="Arial" w:cs="Arial"/>
          <w:bCs/>
          <w:lang w:val="et-EE"/>
        </w:rPr>
        <w:t>hajapiirkonnas</w:t>
      </w:r>
      <w:proofErr w:type="spellEnd"/>
      <w:r>
        <w:rPr>
          <w:rFonts w:ascii="Arial" w:hAnsi="Arial" w:cs="Arial"/>
          <w:bCs/>
          <w:lang w:val="et-EE"/>
        </w:rPr>
        <w:t xml:space="preserve"> elamuehituse arendamiseks. Detailplaneeringu järgsed p</w:t>
      </w:r>
      <w:r w:rsidR="00267373">
        <w:rPr>
          <w:rFonts w:ascii="Arial" w:hAnsi="Arial" w:cs="Arial"/>
          <w:bCs/>
          <w:lang w:val="et-EE"/>
        </w:rPr>
        <w:t xml:space="preserve">laneeritavad </w:t>
      </w:r>
      <w:r>
        <w:rPr>
          <w:rFonts w:ascii="Arial" w:hAnsi="Arial" w:cs="Arial"/>
          <w:bCs/>
          <w:lang w:val="et-EE"/>
        </w:rPr>
        <w:t xml:space="preserve">elamumaa krundid on valdavalt kavandatud üldplaneeringu järgi kaitsemetsa maa-alale, mille puhul tuleb jälgida </w:t>
      </w:r>
      <w:r w:rsidR="00267373">
        <w:rPr>
          <w:rFonts w:ascii="Arial" w:hAnsi="Arial" w:cs="Arial"/>
          <w:bCs/>
          <w:lang w:val="et-EE"/>
        </w:rPr>
        <w:t>metsa terviklikkuse säilitamist. Detailplaneering näeb hooajalise kasutusega elamumaa krundid ette osaliselt kaitsemetsamaale, kuna planeeringuala põhjaosas paiknevad endised heinamaad on kohati liigniisked ning asustuse kavandamisel lähtutakse olemasoleva teede võrgu ja hoonestuse lähedusest.</w:t>
      </w:r>
    </w:p>
    <w:p w:rsidR="004F5DB9" w:rsidRDefault="004F5DB9" w:rsidP="00CC3781">
      <w:pPr>
        <w:spacing w:after="0"/>
        <w:jc w:val="both"/>
        <w:rPr>
          <w:rFonts w:ascii="Arial" w:hAnsi="Arial" w:cs="Arial"/>
          <w:lang w:val="et-EE"/>
        </w:rPr>
      </w:pPr>
      <w:r w:rsidRPr="00CB2E5D">
        <w:rPr>
          <w:rFonts w:ascii="Arial" w:hAnsi="Arial" w:cs="Arial"/>
          <w:u w:val="single"/>
          <w:lang w:val="et-EE"/>
        </w:rPr>
        <w:t>Avalik</w:t>
      </w:r>
      <w:r>
        <w:rPr>
          <w:rFonts w:ascii="Arial" w:hAnsi="Arial" w:cs="Arial"/>
          <w:u w:val="single"/>
          <w:lang w:val="et-EE"/>
        </w:rPr>
        <w:t>u</w:t>
      </w:r>
      <w:r w:rsidRPr="00CB2E5D">
        <w:rPr>
          <w:rFonts w:ascii="Arial" w:hAnsi="Arial" w:cs="Arial"/>
          <w:u w:val="single"/>
          <w:lang w:val="et-EE"/>
        </w:rPr>
        <w:t xml:space="preserve"> huvi</w:t>
      </w:r>
      <w:r>
        <w:rPr>
          <w:rFonts w:ascii="Arial" w:hAnsi="Arial" w:cs="Arial"/>
          <w:u w:val="single"/>
          <w:lang w:val="et-EE"/>
        </w:rPr>
        <w:t xml:space="preserve">des läbib </w:t>
      </w:r>
      <w:r>
        <w:rPr>
          <w:rFonts w:ascii="Arial" w:hAnsi="Arial" w:cs="Arial"/>
          <w:lang w:val="et-EE"/>
        </w:rPr>
        <w:t>planeeringuala  pinnasekattega tee j</w:t>
      </w:r>
      <w:r w:rsidRPr="00CB2E5D">
        <w:rPr>
          <w:rFonts w:ascii="Arial" w:hAnsi="Arial" w:cs="Arial"/>
          <w:lang w:val="et-EE"/>
        </w:rPr>
        <w:t>a</w:t>
      </w:r>
      <w:r>
        <w:rPr>
          <w:rFonts w:ascii="Arial" w:hAnsi="Arial" w:cs="Arial"/>
          <w:lang w:val="et-EE"/>
        </w:rPr>
        <w:t xml:space="preserve"> millele moodustatakse avalikuks kasutamiseks mõeldud </w:t>
      </w:r>
      <w:r w:rsidRPr="00CB2E5D">
        <w:rPr>
          <w:rFonts w:ascii="Arial" w:hAnsi="Arial" w:cs="Arial"/>
          <w:lang w:val="et-EE"/>
        </w:rPr>
        <w:t xml:space="preserve">tee </w:t>
      </w:r>
      <w:r>
        <w:rPr>
          <w:rFonts w:ascii="Arial" w:hAnsi="Arial" w:cs="Arial"/>
          <w:lang w:val="et-EE"/>
        </w:rPr>
        <w:t xml:space="preserve">krunt, mis ühendab </w:t>
      </w:r>
      <w:proofErr w:type="spellStart"/>
      <w:r>
        <w:rPr>
          <w:rFonts w:ascii="Arial" w:hAnsi="Arial" w:cs="Arial"/>
          <w:lang w:val="et-EE"/>
        </w:rPr>
        <w:t>Kelnase</w:t>
      </w:r>
      <w:proofErr w:type="spellEnd"/>
      <w:r>
        <w:rPr>
          <w:rFonts w:ascii="Arial" w:hAnsi="Arial" w:cs="Arial"/>
          <w:lang w:val="et-EE"/>
        </w:rPr>
        <w:t xml:space="preserve"> ja Prangli Lõunasadamat ning </w:t>
      </w:r>
      <w:r w:rsidRPr="00CB2E5D">
        <w:rPr>
          <w:rFonts w:ascii="Arial" w:hAnsi="Arial" w:cs="Arial"/>
          <w:lang w:val="et-EE"/>
        </w:rPr>
        <w:t xml:space="preserve"> naaberkinnisasjadele juurdepääsutagamiseks</w:t>
      </w:r>
      <w:r>
        <w:rPr>
          <w:rFonts w:ascii="Arial" w:hAnsi="Arial" w:cs="Arial"/>
          <w:lang w:val="et-EE"/>
        </w:rPr>
        <w:t>.</w:t>
      </w:r>
    </w:p>
    <w:p w:rsidR="003F48ED" w:rsidRDefault="00267373" w:rsidP="00CC3781">
      <w:pPr>
        <w:spacing w:after="0"/>
        <w:jc w:val="both"/>
        <w:rPr>
          <w:rFonts w:ascii="Arial" w:hAnsi="Arial" w:cs="Arial"/>
          <w:lang w:val="et-EE"/>
        </w:rPr>
      </w:pPr>
      <w:r>
        <w:rPr>
          <w:rFonts w:ascii="Arial" w:hAnsi="Arial" w:cs="Arial"/>
          <w:lang w:val="et-EE"/>
        </w:rPr>
        <w:t xml:space="preserve">Arvestades eespool toodud põhjendusi on mõistlik kaaluda Prangli saare üldplaneeringu järgse </w:t>
      </w:r>
      <w:proofErr w:type="spellStart"/>
      <w:r>
        <w:rPr>
          <w:rFonts w:ascii="Arial" w:hAnsi="Arial" w:cs="Arial"/>
          <w:lang w:val="et-EE"/>
        </w:rPr>
        <w:t>hajapiirkonnas</w:t>
      </w:r>
      <w:proofErr w:type="spellEnd"/>
      <w:r>
        <w:rPr>
          <w:rFonts w:ascii="Arial" w:hAnsi="Arial" w:cs="Arial"/>
          <w:lang w:val="et-EE"/>
        </w:rPr>
        <w:t xml:space="preserve"> elamuehituse arendamiseks sobilike alade piiride muutmist ja vajadust planeeringualast põhjapoole uute juurdepääsuteede kavandamist</w:t>
      </w:r>
      <w:r w:rsidR="004F5DB9">
        <w:rPr>
          <w:rFonts w:ascii="Arial" w:hAnsi="Arial" w:cs="Arial"/>
          <w:lang w:val="et-EE"/>
        </w:rPr>
        <w:t xml:space="preserve">. </w:t>
      </w:r>
    </w:p>
    <w:p w:rsidR="003F48ED" w:rsidRDefault="003F48ED" w:rsidP="00CC3781">
      <w:pPr>
        <w:spacing w:after="0"/>
        <w:jc w:val="both"/>
        <w:rPr>
          <w:rFonts w:ascii="Arial" w:hAnsi="Arial" w:cs="Arial"/>
          <w:lang w:val="et-EE"/>
        </w:rPr>
      </w:pPr>
    </w:p>
    <w:p w:rsidR="003F48ED" w:rsidRDefault="003F48ED" w:rsidP="00CC3781">
      <w:pPr>
        <w:spacing w:after="0"/>
        <w:jc w:val="both"/>
        <w:rPr>
          <w:rFonts w:ascii="Arial" w:hAnsi="Arial" w:cs="Arial"/>
          <w:lang w:val="et-EE"/>
        </w:rPr>
      </w:pPr>
    </w:p>
    <w:p w:rsidR="003F48ED" w:rsidRDefault="003F48ED" w:rsidP="00CC3781">
      <w:pPr>
        <w:spacing w:after="0"/>
        <w:jc w:val="both"/>
        <w:rPr>
          <w:rFonts w:ascii="Arial" w:hAnsi="Arial" w:cs="Arial"/>
          <w:lang w:val="et-EE"/>
        </w:rPr>
      </w:pPr>
    </w:p>
    <w:p w:rsidR="003F48ED" w:rsidRDefault="003F48ED" w:rsidP="00CC3781">
      <w:pPr>
        <w:spacing w:after="0"/>
        <w:jc w:val="both"/>
        <w:rPr>
          <w:rFonts w:ascii="Arial" w:hAnsi="Arial" w:cs="Arial"/>
          <w:lang w:val="et-EE"/>
        </w:rPr>
      </w:pPr>
    </w:p>
    <w:p w:rsidR="003F48ED" w:rsidRDefault="003F48ED" w:rsidP="00CC3781">
      <w:pPr>
        <w:spacing w:after="0"/>
        <w:jc w:val="both"/>
        <w:rPr>
          <w:rFonts w:ascii="Arial" w:hAnsi="Arial" w:cs="Arial"/>
          <w:lang w:val="et-EE"/>
        </w:rPr>
      </w:pPr>
    </w:p>
    <w:p w:rsidR="004F5DB9" w:rsidRDefault="00EC3317" w:rsidP="00CC3781">
      <w:pPr>
        <w:spacing w:after="0"/>
        <w:jc w:val="both"/>
        <w:rPr>
          <w:rFonts w:ascii="Arial" w:hAnsi="Arial" w:cs="Arial"/>
          <w:lang w:val="et-EE"/>
        </w:rPr>
      </w:pPr>
      <w:r>
        <w:rPr>
          <w:rFonts w:ascii="Arial" w:hAnsi="Arial" w:cs="Arial"/>
          <w:lang w:val="et-EE"/>
        </w:rPr>
        <w:lastRenderedPageBreak/>
        <w:t>Väljavõte ü</w:t>
      </w:r>
      <w:r w:rsidR="004F5DB9">
        <w:rPr>
          <w:rFonts w:ascii="Arial" w:hAnsi="Arial" w:cs="Arial"/>
          <w:lang w:val="et-EE"/>
        </w:rPr>
        <w:t>ldplaneeringu muutmise ettepaneku joonis</w:t>
      </w:r>
      <w:r>
        <w:rPr>
          <w:rFonts w:ascii="Arial" w:hAnsi="Arial" w:cs="Arial"/>
          <w:lang w:val="et-EE"/>
        </w:rPr>
        <w:t>est:</w:t>
      </w:r>
    </w:p>
    <w:p w:rsidR="003F33EA" w:rsidRDefault="003F33EA" w:rsidP="00CC3781">
      <w:pPr>
        <w:spacing w:after="0"/>
        <w:jc w:val="both"/>
        <w:rPr>
          <w:rFonts w:ascii="Arial" w:hAnsi="Arial" w:cs="Arial"/>
          <w:lang w:val="et-EE"/>
        </w:rPr>
      </w:pPr>
    </w:p>
    <w:p w:rsidR="003F33EA" w:rsidRDefault="003F33EA" w:rsidP="00CC3781">
      <w:pPr>
        <w:spacing w:after="0"/>
        <w:jc w:val="both"/>
        <w:rPr>
          <w:rFonts w:ascii="Arial" w:hAnsi="Arial" w:cs="Arial"/>
          <w:lang w:val="et-EE"/>
        </w:rPr>
      </w:pPr>
      <w:r>
        <w:rPr>
          <w:rFonts w:ascii="Arial" w:hAnsi="Arial" w:cs="Arial"/>
          <w:noProof/>
          <w:lang w:val="et-EE" w:eastAsia="et-EE"/>
        </w:rPr>
        <w:drawing>
          <wp:inline distT="0" distB="0" distL="0" distR="0">
            <wp:extent cx="4562475" cy="313309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577586" cy="3143467"/>
                    </a:xfrm>
                    <a:prstGeom prst="rect">
                      <a:avLst/>
                    </a:prstGeom>
                    <a:noFill/>
                    <a:ln w="9525">
                      <a:noFill/>
                      <a:miter lim="800000"/>
                      <a:headEnd/>
                      <a:tailEnd/>
                    </a:ln>
                  </pic:spPr>
                </pic:pic>
              </a:graphicData>
            </a:graphic>
          </wp:inline>
        </w:drawing>
      </w:r>
    </w:p>
    <w:p w:rsidR="00F27724" w:rsidRPr="008E0E74" w:rsidRDefault="00F27724" w:rsidP="00BB71D5">
      <w:pPr>
        <w:spacing w:before="0" w:after="0"/>
        <w:jc w:val="both"/>
        <w:rPr>
          <w:rFonts w:ascii="Arial" w:hAnsi="Arial" w:cs="Arial"/>
          <w:lang w:val="et-EE"/>
        </w:rPr>
      </w:pPr>
    </w:p>
    <w:p w:rsidR="00154BBA" w:rsidRPr="00BB71D5" w:rsidRDefault="00154BBA" w:rsidP="00BB71D5">
      <w:pPr>
        <w:spacing w:before="0" w:after="0"/>
        <w:rPr>
          <w:rFonts w:ascii="Arial" w:eastAsiaTheme="majorEastAsia" w:hAnsi="Arial" w:cs="Arial"/>
          <w:bCs/>
          <w:caps/>
          <w:lang w:val="et-EE"/>
        </w:rPr>
      </w:pPr>
    </w:p>
    <w:p w:rsidR="001C25A3" w:rsidRPr="008E0E74" w:rsidRDefault="00A3259F" w:rsidP="007E476A">
      <w:pPr>
        <w:pStyle w:val="Pealkiri1"/>
        <w:numPr>
          <w:ilvl w:val="0"/>
          <w:numId w:val="3"/>
        </w:numPr>
        <w:tabs>
          <w:tab w:val="left" w:pos="284"/>
        </w:tabs>
        <w:ind w:left="244" w:hanging="244"/>
        <w:jc w:val="both"/>
        <w:rPr>
          <w:rFonts w:cs="Arial"/>
          <w:caps/>
          <w:szCs w:val="22"/>
          <w:lang w:val="et-EE"/>
        </w:rPr>
      </w:pPr>
      <w:bookmarkStart w:id="6" w:name="_Toc30412249"/>
      <w:r w:rsidRPr="008E0E74">
        <w:rPr>
          <w:rFonts w:cs="Arial"/>
          <w:caps/>
          <w:szCs w:val="22"/>
          <w:lang w:val="et-EE"/>
        </w:rPr>
        <w:t>OLEMASOLEVA OLUKORRA ISELOOMUSTUS</w:t>
      </w:r>
      <w:bookmarkEnd w:id="6"/>
    </w:p>
    <w:p w:rsidR="00CD04E3" w:rsidRPr="008E0E74" w:rsidRDefault="00CD04E3" w:rsidP="007E476A">
      <w:pPr>
        <w:spacing w:before="0" w:after="0"/>
        <w:jc w:val="both"/>
        <w:rPr>
          <w:rFonts w:ascii="Arial" w:hAnsi="Arial" w:cs="Arial"/>
          <w:lang w:val="et-EE"/>
        </w:rPr>
      </w:pPr>
    </w:p>
    <w:p w:rsidR="006E53B3" w:rsidRPr="008E0E74" w:rsidRDefault="00DE117A" w:rsidP="007E476A">
      <w:pPr>
        <w:pStyle w:val="Pealkiri2"/>
        <w:numPr>
          <w:ilvl w:val="1"/>
          <w:numId w:val="6"/>
        </w:numPr>
        <w:tabs>
          <w:tab w:val="left" w:pos="426"/>
        </w:tabs>
        <w:ind w:left="431" w:hanging="431"/>
        <w:jc w:val="both"/>
        <w:rPr>
          <w:rFonts w:cs="Arial"/>
          <w:szCs w:val="22"/>
          <w:lang w:val="et-EE"/>
        </w:rPr>
      </w:pPr>
      <w:bookmarkStart w:id="7" w:name="_Toc30412250"/>
      <w:r w:rsidRPr="008E0E74">
        <w:rPr>
          <w:rFonts w:cs="Arial"/>
          <w:szCs w:val="22"/>
          <w:lang w:val="et-EE"/>
        </w:rPr>
        <w:t>Planeer</w:t>
      </w:r>
      <w:r w:rsidR="006E53B3" w:rsidRPr="008E0E74">
        <w:rPr>
          <w:rFonts w:cs="Arial"/>
          <w:szCs w:val="22"/>
          <w:lang w:val="et-EE"/>
        </w:rPr>
        <w:t>inguala asukoht ja iseloomustus</w:t>
      </w:r>
      <w:bookmarkEnd w:id="7"/>
    </w:p>
    <w:p w:rsidR="001E5988" w:rsidRDefault="001E5988" w:rsidP="003B3B69">
      <w:pPr>
        <w:spacing w:before="0" w:after="0"/>
        <w:jc w:val="both"/>
        <w:rPr>
          <w:rFonts w:ascii="Arial" w:hAnsi="Arial" w:cs="Arial"/>
          <w:lang w:val="et-EE"/>
        </w:rPr>
      </w:pPr>
    </w:p>
    <w:p w:rsidR="003B3B69" w:rsidRPr="003B3B69" w:rsidRDefault="003B3B69" w:rsidP="003B3B69">
      <w:pPr>
        <w:spacing w:before="0" w:after="0"/>
        <w:jc w:val="both"/>
        <w:rPr>
          <w:rFonts w:ascii="Arial" w:hAnsi="Arial" w:cs="Arial"/>
          <w:lang w:val="et-EE"/>
        </w:rPr>
      </w:pPr>
      <w:r w:rsidRPr="003B3B69">
        <w:rPr>
          <w:rFonts w:ascii="Arial" w:hAnsi="Arial" w:cs="Arial"/>
          <w:lang w:val="et-EE"/>
        </w:rPr>
        <w:t>Planeeritav maa-ala paikneb Viimsi vallas Prangli saarel Lääneotsa ja Idaotsa külas. Planeeringualasse jääv</w:t>
      </w:r>
      <w:r w:rsidR="003F48ED">
        <w:rPr>
          <w:rFonts w:ascii="Arial" w:hAnsi="Arial" w:cs="Arial"/>
          <w:lang w:val="et-EE"/>
        </w:rPr>
        <w:t xml:space="preserve"> </w:t>
      </w:r>
      <w:proofErr w:type="spellStart"/>
      <w:r w:rsidRPr="003B3B69">
        <w:rPr>
          <w:rFonts w:ascii="Arial" w:hAnsi="Arial" w:cs="Arial"/>
          <w:lang w:val="et-EE"/>
        </w:rPr>
        <w:t>T</w:t>
      </w:r>
      <w:r w:rsidR="00C951ED">
        <w:rPr>
          <w:rFonts w:ascii="Arial" w:hAnsi="Arial" w:cs="Arial"/>
          <w:lang w:val="et-EE"/>
        </w:rPr>
        <w:t>ihiko</w:t>
      </w:r>
      <w:proofErr w:type="spellEnd"/>
      <w:r w:rsidR="00C951ED">
        <w:rPr>
          <w:rFonts w:ascii="Arial" w:hAnsi="Arial" w:cs="Arial"/>
          <w:lang w:val="et-EE"/>
        </w:rPr>
        <w:t xml:space="preserve"> kinnistu on Lääneotsa kül</w:t>
      </w:r>
      <w:r w:rsidRPr="003B3B69">
        <w:rPr>
          <w:rFonts w:ascii="Arial" w:hAnsi="Arial" w:cs="Arial"/>
          <w:lang w:val="et-EE"/>
        </w:rPr>
        <w:t>as ja teised viis pla</w:t>
      </w:r>
      <w:r w:rsidR="00C951ED">
        <w:rPr>
          <w:rFonts w:ascii="Arial" w:hAnsi="Arial" w:cs="Arial"/>
          <w:lang w:val="et-EE"/>
        </w:rPr>
        <w:t>neeritavat kinnistut Idaotsa kü</w:t>
      </w:r>
      <w:r w:rsidRPr="003B3B69">
        <w:rPr>
          <w:rFonts w:ascii="Arial" w:hAnsi="Arial" w:cs="Arial"/>
          <w:lang w:val="et-EE"/>
        </w:rPr>
        <w:t>las. Vaadeldavad</w:t>
      </w:r>
      <w:r w:rsidR="003F48ED">
        <w:rPr>
          <w:rFonts w:ascii="Arial" w:hAnsi="Arial" w:cs="Arial"/>
          <w:lang w:val="et-EE"/>
        </w:rPr>
        <w:t xml:space="preserve"> </w:t>
      </w:r>
      <w:r w:rsidRPr="003B3B69">
        <w:rPr>
          <w:rFonts w:ascii="Arial" w:hAnsi="Arial" w:cs="Arial"/>
          <w:lang w:val="et-EE"/>
        </w:rPr>
        <w:t>külad jäävad Prangli saare</w:t>
      </w:r>
      <w:r w:rsidR="004A13BD">
        <w:rPr>
          <w:rFonts w:ascii="Arial" w:hAnsi="Arial" w:cs="Arial"/>
          <w:lang w:val="et-EE"/>
        </w:rPr>
        <w:t>kesk</w:t>
      </w:r>
      <w:r w:rsidRPr="003B3B69">
        <w:rPr>
          <w:rFonts w:ascii="Arial" w:hAnsi="Arial" w:cs="Arial"/>
          <w:lang w:val="et-EE"/>
        </w:rPr>
        <w:t xml:space="preserve">ossa. Planeeringualast põhja ja itta jääb mets, lõunas on meri ja läänes suvituspiirkond sadamaga. Planeeritav ala on 200m kaugusel </w:t>
      </w:r>
      <w:r w:rsidR="004A13BD">
        <w:rPr>
          <w:rFonts w:ascii="Arial" w:hAnsi="Arial" w:cs="Arial"/>
          <w:lang w:val="et-EE"/>
        </w:rPr>
        <w:t>Prangli Lõunasadamast</w:t>
      </w:r>
      <w:r w:rsidRPr="003B3B69">
        <w:rPr>
          <w:rFonts w:ascii="Arial" w:hAnsi="Arial" w:cs="Arial"/>
          <w:lang w:val="et-EE"/>
        </w:rPr>
        <w:t xml:space="preserve">. </w:t>
      </w:r>
    </w:p>
    <w:p w:rsidR="00FF663B" w:rsidRPr="008E0E74" w:rsidRDefault="00FF663B" w:rsidP="007E476A">
      <w:pPr>
        <w:spacing w:before="0" w:after="0"/>
        <w:jc w:val="both"/>
        <w:rPr>
          <w:rFonts w:ascii="Arial" w:hAnsi="Arial" w:cs="Arial"/>
          <w:lang w:val="et-EE"/>
        </w:rPr>
      </w:pPr>
    </w:p>
    <w:p w:rsidR="006E53B3" w:rsidRPr="008E0E74" w:rsidRDefault="00DE117A" w:rsidP="007E476A">
      <w:pPr>
        <w:pStyle w:val="Pealkiri2"/>
        <w:numPr>
          <w:ilvl w:val="1"/>
          <w:numId w:val="6"/>
        </w:numPr>
        <w:tabs>
          <w:tab w:val="left" w:pos="426"/>
        </w:tabs>
        <w:ind w:left="431" w:hanging="431"/>
        <w:jc w:val="both"/>
        <w:rPr>
          <w:rFonts w:cs="Arial"/>
          <w:szCs w:val="22"/>
          <w:lang w:val="et-EE"/>
        </w:rPr>
      </w:pPr>
      <w:bookmarkStart w:id="8" w:name="_Toc30412251"/>
      <w:r w:rsidRPr="008E0E74">
        <w:rPr>
          <w:rFonts w:cs="Arial"/>
          <w:szCs w:val="22"/>
          <w:lang w:val="et-EE"/>
        </w:rPr>
        <w:t>Planeer</w:t>
      </w:r>
      <w:r w:rsidR="006E53B3" w:rsidRPr="008E0E74">
        <w:rPr>
          <w:rFonts w:cs="Arial"/>
          <w:szCs w:val="22"/>
          <w:lang w:val="et-EE"/>
        </w:rPr>
        <w:t>inguala maakasutus ja hoonestus</w:t>
      </w:r>
      <w:bookmarkEnd w:id="8"/>
    </w:p>
    <w:p w:rsidR="001E5988" w:rsidRDefault="001E5988" w:rsidP="00DC60AE">
      <w:pPr>
        <w:spacing w:before="0" w:after="0"/>
        <w:jc w:val="both"/>
        <w:rPr>
          <w:rFonts w:ascii="Arial" w:hAnsi="Arial" w:cs="Arial"/>
          <w:lang w:val="et-EE"/>
        </w:rPr>
      </w:pPr>
    </w:p>
    <w:p w:rsidR="00DC60AE" w:rsidRPr="00DC60AE" w:rsidRDefault="00DC60AE" w:rsidP="00DC60AE">
      <w:pPr>
        <w:spacing w:before="0" w:after="0"/>
        <w:jc w:val="both"/>
        <w:rPr>
          <w:rFonts w:ascii="Arial" w:hAnsi="Arial" w:cs="Arial"/>
          <w:lang w:val="et-EE"/>
        </w:rPr>
      </w:pPr>
      <w:r>
        <w:rPr>
          <w:rFonts w:ascii="Arial" w:hAnsi="Arial" w:cs="Arial"/>
          <w:lang w:val="et-EE"/>
        </w:rPr>
        <w:t>Planeeringu</w:t>
      </w:r>
      <w:r w:rsidRPr="00DC60AE">
        <w:rPr>
          <w:rFonts w:ascii="Arial" w:hAnsi="Arial" w:cs="Arial"/>
          <w:lang w:val="et-EE"/>
        </w:rPr>
        <w:t>ala moodustub kuuest kinnistust:</w:t>
      </w:r>
    </w:p>
    <w:p w:rsidR="00DC60AE" w:rsidRPr="00DC60AE" w:rsidRDefault="00DC60AE" w:rsidP="00DC60AE">
      <w:pPr>
        <w:spacing w:before="0" w:after="0"/>
        <w:jc w:val="both"/>
        <w:rPr>
          <w:rFonts w:ascii="Arial" w:hAnsi="Arial" w:cs="Arial"/>
          <w:lang w:val="et-EE"/>
        </w:rPr>
      </w:pPr>
      <w:proofErr w:type="spellStart"/>
      <w:r w:rsidRPr="00DC60AE">
        <w:rPr>
          <w:rFonts w:ascii="Arial" w:hAnsi="Arial" w:cs="Arial"/>
          <w:lang w:val="et-EE"/>
        </w:rPr>
        <w:t>Tihiko</w:t>
      </w:r>
      <w:proofErr w:type="spellEnd"/>
      <w:r w:rsidRPr="00DC60AE">
        <w:rPr>
          <w:rFonts w:ascii="Arial" w:hAnsi="Arial" w:cs="Arial"/>
          <w:lang w:val="et-EE"/>
        </w:rPr>
        <w:t>,</w:t>
      </w:r>
      <w:r w:rsidR="003F48ED">
        <w:rPr>
          <w:rFonts w:ascii="Arial" w:hAnsi="Arial" w:cs="Arial"/>
          <w:lang w:val="et-EE"/>
        </w:rPr>
        <w:t xml:space="preserve"> </w:t>
      </w:r>
      <w:r w:rsidRPr="00DC60AE">
        <w:rPr>
          <w:rFonts w:ascii="Arial" w:hAnsi="Arial" w:cs="Arial"/>
          <w:lang w:val="et-EE"/>
        </w:rPr>
        <w:t>katastritunnus 89001:002</w:t>
      </w:r>
      <w:r>
        <w:rPr>
          <w:rFonts w:ascii="Arial" w:hAnsi="Arial" w:cs="Arial"/>
          <w:lang w:val="et-EE"/>
        </w:rPr>
        <w:t>:0405, (48100 m²), planeeringu</w:t>
      </w:r>
      <w:r w:rsidRPr="00DC60AE">
        <w:rPr>
          <w:rFonts w:ascii="Arial" w:hAnsi="Arial" w:cs="Arial"/>
          <w:lang w:val="et-EE"/>
        </w:rPr>
        <w:t>alasse jääva osa suurus u</w:t>
      </w:r>
      <w:r>
        <w:rPr>
          <w:rFonts w:ascii="Arial" w:hAnsi="Arial" w:cs="Arial"/>
          <w:lang w:val="et-EE"/>
        </w:rPr>
        <w:t xml:space="preserve"> 7</w:t>
      </w:r>
      <w:r w:rsidRPr="00DC60AE">
        <w:rPr>
          <w:rFonts w:ascii="Arial" w:hAnsi="Arial" w:cs="Arial"/>
          <w:lang w:val="et-EE"/>
        </w:rPr>
        <w:t>500</w:t>
      </w:r>
      <w:r w:rsidR="00D06204">
        <w:rPr>
          <w:rFonts w:ascii="Arial" w:hAnsi="Arial" w:cs="Arial"/>
          <w:lang w:val="et-EE"/>
        </w:rPr>
        <w:t>m²;</w:t>
      </w:r>
    </w:p>
    <w:p w:rsidR="00DC60AE" w:rsidRPr="00DC60AE" w:rsidRDefault="00DC60AE" w:rsidP="00DC60AE">
      <w:pPr>
        <w:spacing w:before="0" w:after="0"/>
        <w:jc w:val="both"/>
        <w:rPr>
          <w:rFonts w:ascii="Arial" w:hAnsi="Arial" w:cs="Arial"/>
          <w:lang w:val="et-EE"/>
        </w:rPr>
      </w:pPr>
      <w:r>
        <w:rPr>
          <w:rFonts w:ascii="Arial" w:hAnsi="Arial" w:cs="Arial"/>
          <w:lang w:val="et-EE"/>
        </w:rPr>
        <w:t>Uue-Vanatoa</w:t>
      </w:r>
      <w:r w:rsidRPr="00DC60AE">
        <w:rPr>
          <w:rFonts w:ascii="Arial" w:hAnsi="Arial" w:cs="Arial"/>
          <w:lang w:val="et-EE"/>
        </w:rPr>
        <w:t>, katastritunnus 89001:002</w:t>
      </w:r>
      <w:r>
        <w:rPr>
          <w:rFonts w:ascii="Arial" w:hAnsi="Arial" w:cs="Arial"/>
          <w:lang w:val="et-EE"/>
        </w:rPr>
        <w:t xml:space="preserve">:0336, (27700 m²), planeeringualasse jääva osa suurus </w:t>
      </w:r>
      <w:r w:rsidR="00B10BA0">
        <w:rPr>
          <w:rFonts w:ascii="Arial" w:hAnsi="Arial" w:cs="Arial"/>
          <w:lang w:val="et-EE"/>
        </w:rPr>
        <w:t> </w:t>
      </w:r>
      <w:r w:rsidR="00B10BA0">
        <w:rPr>
          <w:rFonts w:ascii="Arial" w:hAnsi="Arial" w:cs="Arial"/>
          <w:lang w:val="et-EE"/>
        </w:rPr>
        <w:t> </w:t>
      </w:r>
      <w:r w:rsidR="00B10BA0">
        <w:rPr>
          <w:rFonts w:ascii="Arial" w:hAnsi="Arial" w:cs="Arial"/>
          <w:lang w:val="et-EE"/>
        </w:rPr>
        <w:t> </w:t>
      </w:r>
      <w:r>
        <w:rPr>
          <w:rFonts w:ascii="Arial" w:hAnsi="Arial" w:cs="Arial"/>
          <w:lang w:val="et-EE"/>
        </w:rPr>
        <w:t xml:space="preserve">u </w:t>
      </w:r>
      <w:r w:rsidRPr="00DC60AE">
        <w:rPr>
          <w:rFonts w:ascii="Arial" w:hAnsi="Arial" w:cs="Arial"/>
          <w:lang w:val="et-EE"/>
        </w:rPr>
        <w:t>1000</w:t>
      </w:r>
      <w:r w:rsidR="00D06204">
        <w:rPr>
          <w:rFonts w:ascii="Arial" w:hAnsi="Arial" w:cs="Arial"/>
          <w:lang w:val="et-EE"/>
        </w:rPr>
        <w:t>m²;</w:t>
      </w:r>
    </w:p>
    <w:p w:rsidR="00DC60AE" w:rsidRPr="00DC60AE" w:rsidRDefault="00DC60AE" w:rsidP="00DC60AE">
      <w:pPr>
        <w:spacing w:before="0" w:after="0"/>
        <w:jc w:val="both"/>
        <w:rPr>
          <w:rFonts w:ascii="Arial" w:hAnsi="Arial" w:cs="Arial"/>
          <w:lang w:val="et-EE"/>
        </w:rPr>
      </w:pPr>
      <w:r w:rsidRPr="00DC60AE">
        <w:rPr>
          <w:rFonts w:ascii="Arial" w:hAnsi="Arial" w:cs="Arial"/>
          <w:lang w:val="et-EE"/>
        </w:rPr>
        <w:t>Vanatoa, katastritunnus 89001:00</w:t>
      </w:r>
      <w:r>
        <w:rPr>
          <w:rFonts w:ascii="Arial" w:hAnsi="Arial" w:cs="Arial"/>
          <w:lang w:val="et-EE"/>
        </w:rPr>
        <w:t>2:0333, (18492 m²), planeeringualasse jääva osa suurus u</w:t>
      </w:r>
      <w:r w:rsidRPr="00DC60AE">
        <w:rPr>
          <w:rFonts w:ascii="Arial" w:hAnsi="Arial" w:cs="Arial"/>
          <w:lang w:val="et-EE"/>
        </w:rPr>
        <w:t xml:space="preserve"> 3600m²;</w:t>
      </w:r>
    </w:p>
    <w:p w:rsidR="00DC60AE" w:rsidRPr="00DC60AE" w:rsidRDefault="00DC60AE" w:rsidP="00DC60AE">
      <w:pPr>
        <w:spacing w:before="0" w:after="0"/>
        <w:jc w:val="both"/>
        <w:rPr>
          <w:rFonts w:ascii="Arial" w:hAnsi="Arial" w:cs="Arial"/>
          <w:lang w:val="et-EE"/>
        </w:rPr>
      </w:pPr>
      <w:r w:rsidRPr="00DC60AE">
        <w:rPr>
          <w:rFonts w:ascii="Arial" w:hAnsi="Arial" w:cs="Arial"/>
          <w:lang w:val="et-EE"/>
        </w:rPr>
        <w:t>Metsarahva-</w:t>
      </w:r>
      <w:proofErr w:type="spellStart"/>
      <w:r w:rsidRPr="00DC60AE">
        <w:rPr>
          <w:rFonts w:ascii="Arial" w:hAnsi="Arial" w:cs="Arial"/>
          <w:lang w:val="et-EE"/>
        </w:rPr>
        <w:t>Uuetoa</w:t>
      </w:r>
      <w:proofErr w:type="spellEnd"/>
      <w:r w:rsidRPr="00DC60AE">
        <w:rPr>
          <w:rFonts w:ascii="Arial" w:hAnsi="Arial" w:cs="Arial"/>
          <w:lang w:val="et-EE"/>
        </w:rPr>
        <w:t>, katastritunnus 89001:00</w:t>
      </w:r>
      <w:r>
        <w:rPr>
          <w:rFonts w:ascii="Arial" w:hAnsi="Arial" w:cs="Arial"/>
          <w:lang w:val="et-EE"/>
        </w:rPr>
        <w:t>2:0363, (19343 m²), planeeringu</w:t>
      </w:r>
      <w:r w:rsidRPr="00DC60AE">
        <w:rPr>
          <w:rFonts w:ascii="Arial" w:hAnsi="Arial" w:cs="Arial"/>
          <w:lang w:val="et-EE"/>
        </w:rPr>
        <w:t xml:space="preserve">alasse jääva </w:t>
      </w:r>
      <w:r>
        <w:rPr>
          <w:rFonts w:ascii="Arial" w:hAnsi="Arial" w:cs="Arial"/>
          <w:lang w:val="et-EE"/>
        </w:rPr>
        <w:t>osa suurus u</w:t>
      </w:r>
      <w:r w:rsidRPr="00DC60AE">
        <w:rPr>
          <w:rFonts w:ascii="Arial" w:hAnsi="Arial" w:cs="Arial"/>
          <w:lang w:val="et-EE"/>
        </w:rPr>
        <w:t xml:space="preserve"> 4000</w:t>
      </w:r>
      <w:r w:rsidR="00D06204">
        <w:rPr>
          <w:rFonts w:ascii="Arial" w:hAnsi="Arial" w:cs="Arial"/>
          <w:lang w:val="et-EE"/>
        </w:rPr>
        <w:t>m²;</w:t>
      </w:r>
    </w:p>
    <w:p w:rsidR="00DC60AE" w:rsidRPr="00DC60AE" w:rsidRDefault="00DC60AE" w:rsidP="00DC60AE">
      <w:pPr>
        <w:spacing w:before="0" w:after="0"/>
        <w:jc w:val="both"/>
        <w:rPr>
          <w:rFonts w:ascii="Arial" w:hAnsi="Arial" w:cs="Arial"/>
          <w:lang w:val="et-EE"/>
        </w:rPr>
      </w:pPr>
      <w:r w:rsidRPr="00DC60AE">
        <w:rPr>
          <w:rFonts w:ascii="Arial" w:hAnsi="Arial" w:cs="Arial"/>
          <w:lang w:val="et-EE"/>
        </w:rPr>
        <w:t>Mustikametsa, katastr</w:t>
      </w:r>
      <w:r w:rsidR="00D06204">
        <w:rPr>
          <w:rFonts w:ascii="Arial" w:hAnsi="Arial" w:cs="Arial"/>
          <w:lang w:val="et-EE"/>
        </w:rPr>
        <w:t xml:space="preserve">itunnus 89001:002:0616, suurus </w:t>
      </w:r>
      <w:r w:rsidRPr="00DC60AE">
        <w:rPr>
          <w:rFonts w:ascii="Arial" w:hAnsi="Arial" w:cs="Arial"/>
          <w:lang w:val="et-EE"/>
        </w:rPr>
        <w:t>6133 m²;</w:t>
      </w:r>
    </w:p>
    <w:p w:rsidR="00FF663B" w:rsidRDefault="00DC60AE" w:rsidP="00DC60AE">
      <w:pPr>
        <w:spacing w:before="0" w:after="0"/>
        <w:jc w:val="both"/>
        <w:rPr>
          <w:rFonts w:ascii="Arial" w:hAnsi="Arial" w:cs="Arial"/>
          <w:lang w:val="et-EE"/>
        </w:rPr>
      </w:pPr>
      <w:r w:rsidRPr="00DC60AE">
        <w:rPr>
          <w:rFonts w:ascii="Arial" w:hAnsi="Arial" w:cs="Arial"/>
          <w:lang w:val="et-EE"/>
        </w:rPr>
        <w:t>Liiserimetsa, katastritunnus 89</w:t>
      </w:r>
      <w:r>
        <w:rPr>
          <w:rFonts w:ascii="Arial" w:hAnsi="Arial" w:cs="Arial"/>
          <w:lang w:val="et-EE"/>
        </w:rPr>
        <w:t>001:002:0365, suurus5373 m².</w:t>
      </w:r>
    </w:p>
    <w:p w:rsidR="00DC60AE" w:rsidRDefault="00DC60AE" w:rsidP="00DC60AE">
      <w:pPr>
        <w:spacing w:before="0" w:after="0"/>
        <w:jc w:val="both"/>
        <w:rPr>
          <w:rFonts w:ascii="Arial" w:hAnsi="Arial" w:cs="Arial"/>
          <w:lang w:val="et-EE"/>
        </w:rPr>
      </w:pPr>
    </w:p>
    <w:p w:rsidR="00DC60AE" w:rsidRPr="00DC60AE" w:rsidRDefault="00DC60AE" w:rsidP="00DC60AE">
      <w:pPr>
        <w:spacing w:before="0" w:after="0"/>
        <w:jc w:val="both"/>
        <w:rPr>
          <w:rFonts w:ascii="Arial" w:hAnsi="Arial" w:cs="Arial"/>
          <w:lang w:val="et-EE"/>
        </w:rPr>
      </w:pPr>
      <w:r w:rsidRPr="00DC60AE">
        <w:rPr>
          <w:rFonts w:ascii="Arial" w:hAnsi="Arial" w:cs="Arial"/>
          <w:lang w:val="et-EE"/>
        </w:rPr>
        <w:t>Planeeritav maa-a</w:t>
      </w:r>
      <w:r w:rsidR="008859DB">
        <w:rPr>
          <w:rFonts w:ascii="Arial" w:hAnsi="Arial" w:cs="Arial"/>
          <w:lang w:val="et-EE"/>
        </w:rPr>
        <w:t>la on suures osas hoonestamata.</w:t>
      </w:r>
    </w:p>
    <w:p w:rsidR="00DC60AE" w:rsidRPr="00DC60AE" w:rsidRDefault="00DC60AE" w:rsidP="00DC60AE">
      <w:pPr>
        <w:spacing w:before="0" w:after="0"/>
        <w:jc w:val="both"/>
        <w:rPr>
          <w:rFonts w:ascii="Arial" w:hAnsi="Arial" w:cs="Arial"/>
          <w:lang w:val="et-EE"/>
        </w:rPr>
      </w:pPr>
      <w:r w:rsidRPr="00DC60AE">
        <w:rPr>
          <w:rFonts w:ascii="Arial" w:hAnsi="Arial" w:cs="Arial"/>
          <w:lang w:val="et-EE"/>
        </w:rPr>
        <w:t>Hoonestatud on kinnistu Liiserimetsa:</w:t>
      </w:r>
    </w:p>
    <w:p w:rsidR="00DC60AE" w:rsidRPr="00DC60AE" w:rsidRDefault="00DC60AE" w:rsidP="00DC60AE">
      <w:pPr>
        <w:spacing w:before="0" w:after="0"/>
        <w:jc w:val="both"/>
        <w:rPr>
          <w:rFonts w:ascii="Arial" w:hAnsi="Arial" w:cs="Arial"/>
          <w:lang w:val="et-EE"/>
        </w:rPr>
      </w:pPr>
      <w:r w:rsidRPr="00DC60AE">
        <w:rPr>
          <w:rFonts w:ascii="Arial" w:hAnsi="Arial" w:cs="Arial"/>
          <w:lang w:val="et-EE"/>
        </w:rPr>
        <w:t xml:space="preserve">suvila, </w:t>
      </w:r>
      <w:r>
        <w:rPr>
          <w:rFonts w:ascii="Arial" w:hAnsi="Arial" w:cs="Arial"/>
          <w:lang w:val="et-EE"/>
        </w:rPr>
        <w:t>ehitisregistri kood</w:t>
      </w:r>
      <w:r w:rsidRPr="00DC60AE">
        <w:rPr>
          <w:rFonts w:ascii="Arial" w:hAnsi="Arial" w:cs="Arial"/>
          <w:lang w:val="et-EE"/>
        </w:rPr>
        <w:t xml:space="preserve"> 121274742, </w:t>
      </w:r>
      <w:r>
        <w:rPr>
          <w:rFonts w:ascii="Arial" w:hAnsi="Arial" w:cs="Arial"/>
          <w:lang w:val="et-EE"/>
        </w:rPr>
        <w:t>ehitisealune pind</w:t>
      </w:r>
      <w:r w:rsidRPr="00DC60AE">
        <w:rPr>
          <w:rFonts w:ascii="Arial" w:hAnsi="Arial" w:cs="Arial"/>
          <w:lang w:val="et-EE"/>
        </w:rPr>
        <w:t xml:space="preserve"> 76,3 m², </w:t>
      </w:r>
      <w:r w:rsidR="004A13BD">
        <w:rPr>
          <w:rFonts w:ascii="Arial" w:hAnsi="Arial" w:cs="Arial"/>
          <w:lang w:val="et-EE"/>
        </w:rPr>
        <w:t>2</w:t>
      </w:r>
      <w:r w:rsidRPr="00DC60AE">
        <w:rPr>
          <w:rFonts w:ascii="Arial" w:hAnsi="Arial" w:cs="Arial"/>
          <w:lang w:val="et-EE"/>
        </w:rPr>
        <w:t>-korruseline</w:t>
      </w:r>
      <w:r w:rsidR="004A13BD">
        <w:rPr>
          <w:rFonts w:ascii="Arial" w:hAnsi="Arial" w:cs="Arial"/>
          <w:lang w:val="et-EE"/>
        </w:rPr>
        <w:t>sh.katusekorrus</w:t>
      </w:r>
    </w:p>
    <w:p w:rsidR="00DC60AE" w:rsidRDefault="00DC60AE" w:rsidP="00DC60AE">
      <w:pPr>
        <w:spacing w:before="0" w:after="0"/>
        <w:jc w:val="both"/>
        <w:rPr>
          <w:rFonts w:ascii="Arial" w:hAnsi="Arial" w:cs="Arial"/>
          <w:lang w:val="et-EE"/>
        </w:rPr>
      </w:pPr>
      <w:r w:rsidRPr="00DC60AE">
        <w:rPr>
          <w:rFonts w:ascii="Arial" w:hAnsi="Arial" w:cs="Arial"/>
          <w:lang w:val="et-EE"/>
        </w:rPr>
        <w:t xml:space="preserve">abihoone, </w:t>
      </w:r>
      <w:r>
        <w:rPr>
          <w:rFonts w:ascii="Arial" w:hAnsi="Arial" w:cs="Arial"/>
          <w:lang w:val="et-EE"/>
        </w:rPr>
        <w:t>ehitisregistri kood</w:t>
      </w:r>
      <w:r w:rsidRPr="00DC60AE">
        <w:rPr>
          <w:rFonts w:ascii="Arial" w:hAnsi="Arial" w:cs="Arial"/>
          <w:lang w:val="et-EE"/>
        </w:rPr>
        <w:t xml:space="preserve"> 121274744, </w:t>
      </w:r>
      <w:r>
        <w:rPr>
          <w:rFonts w:ascii="Arial" w:hAnsi="Arial" w:cs="Arial"/>
          <w:lang w:val="et-EE"/>
        </w:rPr>
        <w:t>ehitisealune pind</w:t>
      </w:r>
      <w:r w:rsidRPr="00DC60AE">
        <w:rPr>
          <w:rFonts w:ascii="Arial" w:hAnsi="Arial" w:cs="Arial"/>
          <w:lang w:val="et-EE"/>
        </w:rPr>
        <w:t xml:space="preserve"> 31,8 m², 1-korruseline.</w:t>
      </w:r>
    </w:p>
    <w:p w:rsidR="003F48ED" w:rsidRDefault="003F48ED" w:rsidP="00DC60AE">
      <w:pPr>
        <w:spacing w:before="0" w:after="0"/>
        <w:jc w:val="both"/>
        <w:rPr>
          <w:rFonts w:ascii="Arial" w:hAnsi="Arial" w:cs="Arial"/>
          <w:lang w:val="et-EE"/>
        </w:rPr>
      </w:pPr>
    </w:p>
    <w:p w:rsidR="003F48ED" w:rsidRDefault="003F48ED" w:rsidP="00DC60AE">
      <w:pPr>
        <w:spacing w:before="0" w:after="0"/>
        <w:jc w:val="both"/>
        <w:rPr>
          <w:rFonts w:ascii="Arial" w:hAnsi="Arial" w:cs="Arial"/>
          <w:lang w:val="et-EE"/>
        </w:rPr>
      </w:pPr>
    </w:p>
    <w:p w:rsidR="00EC3317" w:rsidRDefault="00EC3317" w:rsidP="00DC60AE">
      <w:pPr>
        <w:spacing w:before="0" w:after="0"/>
        <w:jc w:val="both"/>
        <w:rPr>
          <w:rFonts w:ascii="Arial" w:hAnsi="Arial" w:cs="Arial"/>
          <w:lang w:val="et-EE"/>
        </w:rPr>
      </w:pPr>
    </w:p>
    <w:p w:rsidR="00EC3317" w:rsidRDefault="00EC3317" w:rsidP="00DC60AE">
      <w:pPr>
        <w:spacing w:before="0" w:after="0"/>
        <w:jc w:val="both"/>
        <w:rPr>
          <w:rFonts w:ascii="Arial" w:hAnsi="Arial" w:cs="Arial"/>
          <w:lang w:val="et-EE"/>
        </w:rPr>
      </w:pPr>
    </w:p>
    <w:p w:rsidR="00DC60AE" w:rsidRPr="008E0E74" w:rsidRDefault="00DC60AE" w:rsidP="00DC60AE">
      <w:pPr>
        <w:spacing w:before="0" w:after="0"/>
        <w:jc w:val="both"/>
        <w:rPr>
          <w:rFonts w:ascii="Arial" w:hAnsi="Arial" w:cs="Arial"/>
          <w:lang w:val="et-EE"/>
        </w:rPr>
      </w:pPr>
    </w:p>
    <w:p w:rsidR="006E53B3" w:rsidRPr="008E0E74" w:rsidRDefault="00DE117A" w:rsidP="007E476A">
      <w:pPr>
        <w:pStyle w:val="Pealkiri2"/>
        <w:numPr>
          <w:ilvl w:val="1"/>
          <w:numId w:val="6"/>
        </w:numPr>
        <w:tabs>
          <w:tab w:val="left" w:pos="426"/>
        </w:tabs>
        <w:ind w:left="431" w:hanging="431"/>
        <w:jc w:val="both"/>
        <w:rPr>
          <w:rFonts w:cs="Arial"/>
          <w:szCs w:val="22"/>
          <w:lang w:val="et-EE"/>
        </w:rPr>
      </w:pPr>
      <w:bookmarkStart w:id="9" w:name="_Toc30412252"/>
      <w:r w:rsidRPr="008E0E74">
        <w:rPr>
          <w:rFonts w:cs="Arial"/>
          <w:szCs w:val="22"/>
          <w:lang w:val="et-EE"/>
        </w:rPr>
        <w:lastRenderedPageBreak/>
        <w:t xml:space="preserve">Planeeringualaga külgnevad </w:t>
      </w:r>
      <w:r w:rsidR="006E53B3" w:rsidRPr="008E0E74">
        <w:rPr>
          <w:rFonts w:cs="Arial"/>
          <w:szCs w:val="22"/>
          <w:lang w:val="et-EE"/>
        </w:rPr>
        <w:t>kinnistud ja nende iseloomustus</w:t>
      </w:r>
      <w:bookmarkEnd w:id="9"/>
    </w:p>
    <w:p w:rsidR="001E5988" w:rsidRDefault="001E5988" w:rsidP="00C951ED">
      <w:pPr>
        <w:spacing w:before="0" w:after="0"/>
        <w:jc w:val="both"/>
        <w:rPr>
          <w:rFonts w:ascii="Arial" w:hAnsi="Arial" w:cs="Arial"/>
          <w:lang w:val="et-EE"/>
        </w:rPr>
      </w:pPr>
    </w:p>
    <w:p w:rsidR="00C951ED" w:rsidRPr="00C951ED" w:rsidRDefault="00C951ED" w:rsidP="00C951ED">
      <w:pPr>
        <w:spacing w:before="0" w:after="0"/>
        <w:jc w:val="both"/>
        <w:rPr>
          <w:rFonts w:ascii="Arial" w:hAnsi="Arial" w:cs="Arial"/>
          <w:lang w:val="et-EE"/>
        </w:rPr>
      </w:pPr>
      <w:r w:rsidRPr="00C951ED">
        <w:rPr>
          <w:rFonts w:ascii="Arial" w:hAnsi="Arial" w:cs="Arial"/>
          <w:lang w:val="et-EE"/>
        </w:rPr>
        <w:t xml:space="preserve">Planeeritavate kinnistute naaberkinnistuteks on suured maatulundusmaaga hoonestamata kinnistud v.a ärimaaga </w:t>
      </w:r>
      <w:proofErr w:type="spellStart"/>
      <w:r w:rsidRPr="00C951ED">
        <w:rPr>
          <w:rFonts w:ascii="Arial" w:hAnsi="Arial" w:cs="Arial"/>
          <w:lang w:val="et-EE"/>
        </w:rPr>
        <w:t>Mölgisalu</w:t>
      </w:r>
      <w:proofErr w:type="spellEnd"/>
      <w:r w:rsidRPr="00C951ED">
        <w:rPr>
          <w:rFonts w:ascii="Arial" w:hAnsi="Arial" w:cs="Arial"/>
          <w:lang w:val="et-EE"/>
        </w:rPr>
        <w:t xml:space="preserve"> kinnistu lõunas ja elamumaa sihtotstarbega kinnistud Metsarahva-</w:t>
      </w:r>
      <w:proofErr w:type="spellStart"/>
      <w:r w:rsidRPr="00C951ED">
        <w:rPr>
          <w:rFonts w:ascii="Arial" w:hAnsi="Arial" w:cs="Arial"/>
          <w:lang w:val="et-EE"/>
        </w:rPr>
        <w:t>Uuetoa</w:t>
      </w:r>
      <w:proofErr w:type="spellEnd"/>
      <w:r w:rsidRPr="00C951ED">
        <w:rPr>
          <w:rFonts w:ascii="Arial" w:hAnsi="Arial" w:cs="Arial"/>
          <w:lang w:val="et-EE"/>
        </w:rPr>
        <w:t xml:space="preserve"> ja Suuresoo Mäe põhjas ning Taga-</w:t>
      </w:r>
      <w:proofErr w:type="spellStart"/>
      <w:r w:rsidRPr="00C951ED">
        <w:rPr>
          <w:rFonts w:ascii="Arial" w:hAnsi="Arial" w:cs="Arial"/>
          <w:lang w:val="et-EE"/>
        </w:rPr>
        <w:t>Mölgitoa</w:t>
      </w:r>
      <w:proofErr w:type="spellEnd"/>
      <w:r w:rsidRPr="00C951ED">
        <w:rPr>
          <w:rFonts w:ascii="Arial" w:hAnsi="Arial" w:cs="Arial"/>
          <w:lang w:val="et-EE"/>
        </w:rPr>
        <w:t xml:space="preserve"> läänes. Suuresoo Mäe kinnistu on hoonestatud suvilaga.</w:t>
      </w:r>
    </w:p>
    <w:p w:rsidR="00C951ED" w:rsidRPr="00C951ED" w:rsidRDefault="00C951ED" w:rsidP="00C951ED">
      <w:pPr>
        <w:spacing w:before="0" w:after="0"/>
        <w:jc w:val="both"/>
        <w:rPr>
          <w:rFonts w:ascii="Arial" w:hAnsi="Arial" w:cs="Arial"/>
          <w:lang w:val="et-EE"/>
        </w:rPr>
      </w:pPr>
      <w:r w:rsidRPr="00C951ED">
        <w:rPr>
          <w:rFonts w:ascii="Arial" w:hAnsi="Arial" w:cs="Arial"/>
          <w:lang w:val="et-EE"/>
        </w:rPr>
        <w:t>Saar on hoonestatud valdavalt ühekorruseliste viilkatustega elamutega.</w:t>
      </w:r>
    </w:p>
    <w:p w:rsidR="00C951ED" w:rsidRPr="00C951ED" w:rsidRDefault="00C951ED" w:rsidP="00C951ED">
      <w:pPr>
        <w:spacing w:before="0" w:after="0"/>
        <w:jc w:val="both"/>
        <w:rPr>
          <w:rFonts w:ascii="Arial" w:hAnsi="Arial" w:cs="Arial"/>
          <w:lang w:val="et-EE"/>
        </w:rPr>
      </w:pPr>
      <w:r w:rsidRPr="00C951ED">
        <w:rPr>
          <w:rFonts w:ascii="Arial" w:hAnsi="Arial" w:cs="Arial"/>
          <w:lang w:val="et-EE"/>
        </w:rPr>
        <w:t>Viimistlusmaterjalidest domin</w:t>
      </w:r>
      <w:r w:rsidR="008859DB">
        <w:rPr>
          <w:rFonts w:ascii="Arial" w:hAnsi="Arial" w:cs="Arial"/>
          <w:lang w:val="et-EE"/>
        </w:rPr>
        <w:t>eerib laudis ja looduslik kivi.</w:t>
      </w:r>
    </w:p>
    <w:p w:rsidR="00FF663B" w:rsidRDefault="00C951ED" w:rsidP="00C951ED">
      <w:pPr>
        <w:spacing w:before="0" w:after="0"/>
        <w:jc w:val="both"/>
        <w:rPr>
          <w:rFonts w:ascii="Arial" w:hAnsi="Arial" w:cs="Arial"/>
          <w:lang w:val="et-EE"/>
        </w:rPr>
      </w:pPr>
      <w:r w:rsidRPr="00C951ED">
        <w:rPr>
          <w:rFonts w:ascii="Arial" w:hAnsi="Arial" w:cs="Arial"/>
          <w:lang w:val="et-EE"/>
        </w:rPr>
        <w:t>Kõik esmaseks teenindamiseks vajalikud asutused on saarel esindatud.</w:t>
      </w:r>
    </w:p>
    <w:p w:rsidR="000F2207" w:rsidRPr="008E0E74" w:rsidRDefault="000F2207" w:rsidP="007E476A">
      <w:pPr>
        <w:spacing w:before="0" w:after="0"/>
        <w:jc w:val="both"/>
        <w:rPr>
          <w:rFonts w:ascii="Arial" w:hAnsi="Arial" w:cs="Arial"/>
          <w:lang w:val="et-EE"/>
        </w:rPr>
      </w:pPr>
    </w:p>
    <w:p w:rsidR="006E53B3" w:rsidRPr="008E0E74" w:rsidRDefault="00DE117A" w:rsidP="00CD04E3">
      <w:pPr>
        <w:pStyle w:val="Pealkiri2"/>
        <w:numPr>
          <w:ilvl w:val="1"/>
          <w:numId w:val="6"/>
        </w:numPr>
        <w:tabs>
          <w:tab w:val="left" w:pos="426"/>
        </w:tabs>
        <w:ind w:left="431" w:hanging="431"/>
        <w:jc w:val="both"/>
        <w:rPr>
          <w:rFonts w:cs="Arial"/>
          <w:szCs w:val="22"/>
          <w:lang w:val="et-EE"/>
        </w:rPr>
      </w:pPr>
      <w:bookmarkStart w:id="10" w:name="_Toc30412253"/>
      <w:r w:rsidRPr="008E0E74">
        <w:rPr>
          <w:rFonts w:cs="Arial"/>
          <w:szCs w:val="22"/>
          <w:lang w:val="et-EE"/>
        </w:rPr>
        <w:t>Ol</w:t>
      </w:r>
      <w:r w:rsidR="006E53B3" w:rsidRPr="008E0E74">
        <w:rPr>
          <w:rFonts w:cs="Arial"/>
          <w:szCs w:val="22"/>
          <w:lang w:val="et-EE"/>
        </w:rPr>
        <w:t>emasolevad teed ja juurdepääsud</w:t>
      </w:r>
      <w:bookmarkEnd w:id="10"/>
    </w:p>
    <w:p w:rsidR="001E5988" w:rsidRDefault="001E5988" w:rsidP="00BF08BE">
      <w:pPr>
        <w:spacing w:before="0" w:after="0"/>
        <w:jc w:val="both"/>
        <w:rPr>
          <w:rFonts w:ascii="Arial" w:hAnsi="Arial" w:cs="Arial"/>
          <w:lang w:val="et-EE"/>
        </w:rPr>
      </w:pPr>
    </w:p>
    <w:p w:rsidR="00F27724" w:rsidRDefault="001E5988" w:rsidP="00BF08BE">
      <w:pPr>
        <w:spacing w:before="0" w:after="0"/>
        <w:jc w:val="both"/>
        <w:rPr>
          <w:rFonts w:ascii="Arial" w:hAnsi="Arial" w:cs="Arial"/>
          <w:lang w:val="et-EE"/>
        </w:rPr>
      </w:pPr>
      <w:r>
        <w:rPr>
          <w:rFonts w:ascii="Arial" w:hAnsi="Arial" w:cs="Arial"/>
          <w:lang w:val="et-EE"/>
        </w:rPr>
        <w:t>Prangli s</w:t>
      </w:r>
      <w:r w:rsidR="00BF08BE" w:rsidRPr="00BF08BE">
        <w:rPr>
          <w:rFonts w:ascii="Arial" w:hAnsi="Arial" w:cs="Arial"/>
          <w:lang w:val="et-EE"/>
        </w:rPr>
        <w:t>aarel on juurdepääs planeeritavale alale</w:t>
      </w:r>
      <w:r w:rsidR="003F48ED">
        <w:rPr>
          <w:rFonts w:ascii="Arial" w:hAnsi="Arial" w:cs="Arial"/>
          <w:lang w:val="et-EE"/>
        </w:rPr>
        <w:t xml:space="preserve"> </w:t>
      </w:r>
      <w:r w:rsidR="00BF08BE" w:rsidRPr="00BF08BE">
        <w:rPr>
          <w:rFonts w:ascii="Arial" w:hAnsi="Arial" w:cs="Arial"/>
          <w:lang w:val="et-EE"/>
        </w:rPr>
        <w:t>tagatud.</w:t>
      </w:r>
      <w:r w:rsidR="003F48ED">
        <w:rPr>
          <w:rFonts w:ascii="Arial" w:hAnsi="Arial" w:cs="Arial"/>
          <w:lang w:val="et-EE"/>
        </w:rPr>
        <w:t xml:space="preserve"> </w:t>
      </w:r>
      <w:r w:rsidR="00BF08BE" w:rsidRPr="00BF08BE">
        <w:rPr>
          <w:rFonts w:ascii="Arial" w:hAnsi="Arial" w:cs="Arial"/>
          <w:lang w:val="et-EE"/>
        </w:rPr>
        <w:t xml:space="preserve">Planeeritavale alale viib </w:t>
      </w:r>
      <w:proofErr w:type="spellStart"/>
      <w:r w:rsidR="00BF08BE" w:rsidRPr="00BF08BE">
        <w:rPr>
          <w:rFonts w:ascii="Arial" w:hAnsi="Arial" w:cs="Arial"/>
          <w:lang w:val="et-EE"/>
        </w:rPr>
        <w:t>Mölgisalu</w:t>
      </w:r>
      <w:proofErr w:type="spellEnd"/>
      <w:r w:rsidR="00BF08BE" w:rsidRPr="00BF08BE">
        <w:rPr>
          <w:rFonts w:ascii="Arial" w:hAnsi="Arial" w:cs="Arial"/>
          <w:lang w:val="et-EE"/>
        </w:rPr>
        <w:t xml:space="preserve"> tee (89001:002:0406), mis jätkub kinnistute sisese teena ja</w:t>
      </w:r>
      <w:r w:rsidR="003F48ED">
        <w:rPr>
          <w:rFonts w:ascii="Arial" w:hAnsi="Arial" w:cs="Arial"/>
          <w:lang w:val="et-EE"/>
        </w:rPr>
        <w:t xml:space="preserve"> </w:t>
      </w:r>
      <w:r w:rsidR="00BF08BE" w:rsidRPr="00BF08BE">
        <w:rPr>
          <w:rFonts w:ascii="Arial" w:hAnsi="Arial" w:cs="Arial"/>
          <w:lang w:val="et-EE"/>
        </w:rPr>
        <w:t xml:space="preserve">läbib planeeritavat ala. Teed on kitsad pinnasekattega juurdesõiduteed. Saare keskosast viib planeeritava alani </w:t>
      </w:r>
      <w:proofErr w:type="spellStart"/>
      <w:r w:rsidR="00BF08BE" w:rsidRPr="00BF08BE">
        <w:rPr>
          <w:rFonts w:ascii="Arial" w:hAnsi="Arial" w:cs="Arial"/>
          <w:lang w:val="et-EE"/>
        </w:rPr>
        <w:t>Kelnase</w:t>
      </w:r>
      <w:proofErr w:type="spellEnd"/>
      <w:r w:rsidR="00BF08BE" w:rsidRPr="00BF08BE">
        <w:rPr>
          <w:rFonts w:ascii="Arial" w:hAnsi="Arial" w:cs="Arial"/>
          <w:lang w:val="et-EE"/>
        </w:rPr>
        <w:t xml:space="preserve"> tee. Ühendus mandriga toimub </w:t>
      </w:r>
      <w:proofErr w:type="spellStart"/>
      <w:r w:rsidR="00BF08BE" w:rsidRPr="00BF08BE">
        <w:rPr>
          <w:rFonts w:ascii="Arial" w:hAnsi="Arial" w:cs="Arial"/>
          <w:lang w:val="et-EE"/>
        </w:rPr>
        <w:t>Kelnase</w:t>
      </w:r>
      <w:proofErr w:type="spellEnd"/>
      <w:r w:rsidR="003F48ED">
        <w:rPr>
          <w:rFonts w:ascii="Arial" w:hAnsi="Arial" w:cs="Arial"/>
          <w:lang w:val="et-EE"/>
        </w:rPr>
        <w:t xml:space="preserve"> </w:t>
      </w:r>
      <w:r w:rsidR="00CF1328">
        <w:rPr>
          <w:rFonts w:ascii="Arial" w:hAnsi="Arial" w:cs="Arial"/>
          <w:lang w:val="et-EE"/>
        </w:rPr>
        <w:t xml:space="preserve">ja Prangli Lõunasadama </w:t>
      </w:r>
      <w:r w:rsidR="00BF08BE" w:rsidRPr="00BF08BE">
        <w:rPr>
          <w:rFonts w:ascii="Arial" w:hAnsi="Arial" w:cs="Arial"/>
          <w:lang w:val="et-EE"/>
        </w:rPr>
        <w:t xml:space="preserve">kaudu. Perspektiivselt on ette nähtud </w:t>
      </w:r>
      <w:r w:rsidR="00CF1328">
        <w:rPr>
          <w:rFonts w:ascii="Arial" w:hAnsi="Arial" w:cs="Arial"/>
          <w:lang w:val="et-EE"/>
        </w:rPr>
        <w:t xml:space="preserve">lõplikult </w:t>
      </w:r>
      <w:r w:rsidR="00BF08BE">
        <w:rPr>
          <w:rFonts w:ascii="Arial" w:hAnsi="Arial" w:cs="Arial"/>
          <w:lang w:val="et-EE"/>
        </w:rPr>
        <w:t xml:space="preserve"> välja ehitada </w:t>
      </w:r>
      <w:r w:rsidR="00CF1328">
        <w:rPr>
          <w:rFonts w:ascii="Arial" w:hAnsi="Arial" w:cs="Arial"/>
          <w:lang w:val="et-EE"/>
        </w:rPr>
        <w:t>Prangli L</w:t>
      </w:r>
      <w:r w:rsidR="00BF08BE" w:rsidRPr="00BF08BE">
        <w:rPr>
          <w:rFonts w:ascii="Arial" w:hAnsi="Arial" w:cs="Arial"/>
          <w:lang w:val="et-EE"/>
        </w:rPr>
        <w:t>õunasadam</w:t>
      </w:r>
      <w:r w:rsidR="00CF1328">
        <w:rPr>
          <w:rFonts w:ascii="Arial" w:hAnsi="Arial" w:cs="Arial"/>
          <w:lang w:val="et-EE"/>
        </w:rPr>
        <w:t xml:space="preserve">, mis lühendab mereteed mandriga poole võrra. </w:t>
      </w:r>
    </w:p>
    <w:p w:rsidR="000F2207" w:rsidRPr="008E0E74" w:rsidRDefault="000F2207" w:rsidP="00CD04E3">
      <w:pPr>
        <w:spacing w:before="0" w:after="0"/>
        <w:rPr>
          <w:rFonts w:ascii="Arial" w:hAnsi="Arial" w:cs="Arial"/>
          <w:lang w:val="et-EE"/>
        </w:rPr>
      </w:pPr>
    </w:p>
    <w:p w:rsidR="006E53B3" w:rsidRPr="008E0E74" w:rsidRDefault="006E53B3" w:rsidP="007E476A">
      <w:pPr>
        <w:pStyle w:val="Pealkiri2"/>
        <w:numPr>
          <w:ilvl w:val="1"/>
          <w:numId w:val="6"/>
        </w:numPr>
        <w:tabs>
          <w:tab w:val="left" w:pos="426"/>
        </w:tabs>
        <w:ind w:left="431" w:hanging="431"/>
        <w:jc w:val="both"/>
        <w:rPr>
          <w:rFonts w:cs="Arial"/>
          <w:szCs w:val="22"/>
          <w:lang w:val="et-EE"/>
        </w:rPr>
      </w:pPr>
      <w:bookmarkStart w:id="11" w:name="_Toc30412254"/>
      <w:r w:rsidRPr="008E0E74">
        <w:rPr>
          <w:rFonts w:cs="Arial"/>
          <w:szCs w:val="22"/>
          <w:lang w:val="et-EE"/>
        </w:rPr>
        <w:t>Olemasolev tehnovarustus</w:t>
      </w:r>
      <w:bookmarkEnd w:id="11"/>
    </w:p>
    <w:p w:rsidR="001E5988" w:rsidRDefault="001E5988" w:rsidP="007E476A">
      <w:pPr>
        <w:spacing w:before="0" w:after="0"/>
        <w:rPr>
          <w:rFonts w:ascii="Arial" w:hAnsi="Arial" w:cs="Arial"/>
          <w:lang w:val="et-EE"/>
        </w:rPr>
      </w:pPr>
    </w:p>
    <w:p w:rsidR="00F27724" w:rsidRDefault="009F134F" w:rsidP="007E476A">
      <w:pPr>
        <w:spacing w:before="0" w:after="0"/>
        <w:rPr>
          <w:rFonts w:ascii="Arial" w:hAnsi="Arial" w:cs="Arial"/>
          <w:lang w:val="et-EE"/>
        </w:rPr>
      </w:pPr>
      <w:r w:rsidRPr="009F134F">
        <w:rPr>
          <w:rFonts w:ascii="Arial" w:hAnsi="Arial" w:cs="Arial"/>
          <w:lang w:val="et-EE"/>
        </w:rPr>
        <w:t>Detailplaneeringu alasse jäävad veetorustikud ja elektri madalpingekaabel, mis kulgevad pikki planeeringu ala läbivat teed ja lõppevad enne planeeringu ala idapiiri.</w:t>
      </w:r>
    </w:p>
    <w:p w:rsidR="000F2207" w:rsidRPr="008E0E74" w:rsidRDefault="000F2207" w:rsidP="007E476A">
      <w:pPr>
        <w:spacing w:before="0" w:after="0"/>
        <w:rPr>
          <w:rFonts w:ascii="Arial" w:hAnsi="Arial" w:cs="Arial"/>
          <w:lang w:val="et-EE"/>
        </w:rPr>
      </w:pPr>
    </w:p>
    <w:p w:rsidR="00DE117A" w:rsidRPr="008E0E74" w:rsidRDefault="00DE117A" w:rsidP="007E476A">
      <w:pPr>
        <w:pStyle w:val="Pealkiri2"/>
        <w:numPr>
          <w:ilvl w:val="1"/>
          <w:numId w:val="6"/>
        </w:numPr>
        <w:tabs>
          <w:tab w:val="left" w:pos="426"/>
        </w:tabs>
        <w:ind w:left="431" w:hanging="431"/>
        <w:jc w:val="both"/>
        <w:rPr>
          <w:rFonts w:cs="Arial"/>
          <w:szCs w:val="22"/>
          <w:lang w:val="et-EE"/>
        </w:rPr>
      </w:pPr>
      <w:bookmarkStart w:id="12" w:name="_Toc30412255"/>
      <w:r w:rsidRPr="008E0E74">
        <w:rPr>
          <w:rFonts w:cs="Arial"/>
          <w:szCs w:val="22"/>
          <w:lang w:val="et-EE"/>
        </w:rPr>
        <w:t>O</w:t>
      </w:r>
      <w:r w:rsidR="006E53B3" w:rsidRPr="008E0E74">
        <w:rPr>
          <w:rFonts w:cs="Arial"/>
          <w:szCs w:val="22"/>
          <w:lang w:val="et-EE"/>
        </w:rPr>
        <w:t>lemasolev haljastus ja keskkond</w:t>
      </w:r>
      <w:bookmarkEnd w:id="12"/>
    </w:p>
    <w:p w:rsidR="001E5988" w:rsidRDefault="001E5988" w:rsidP="007E476A">
      <w:pPr>
        <w:spacing w:before="0" w:after="0"/>
        <w:jc w:val="both"/>
        <w:rPr>
          <w:rFonts w:ascii="Arial" w:hAnsi="Arial" w:cs="Arial"/>
          <w:lang w:val="et-EE"/>
        </w:rPr>
      </w:pPr>
    </w:p>
    <w:p w:rsidR="00F27724" w:rsidRDefault="002B1B10" w:rsidP="007E476A">
      <w:pPr>
        <w:spacing w:before="0" w:after="0"/>
        <w:jc w:val="both"/>
        <w:rPr>
          <w:rFonts w:ascii="Arial" w:hAnsi="Arial" w:cs="Arial"/>
          <w:lang w:val="et-EE"/>
        </w:rPr>
      </w:pPr>
      <w:r w:rsidRPr="002B1B10">
        <w:rPr>
          <w:rFonts w:ascii="Arial" w:hAnsi="Arial" w:cs="Arial"/>
          <w:lang w:val="et-EE"/>
        </w:rPr>
        <w:t xml:space="preserve">Planeeritavast alast on suurem osa kaetud metsaga (männikud). Kinnistul </w:t>
      </w:r>
      <w:proofErr w:type="spellStart"/>
      <w:r w:rsidRPr="002B1B10">
        <w:rPr>
          <w:rFonts w:ascii="Arial" w:hAnsi="Arial" w:cs="Arial"/>
          <w:lang w:val="et-EE"/>
        </w:rPr>
        <w:t>Tihiko</w:t>
      </w:r>
      <w:proofErr w:type="spellEnd"/>
      <w:r w:rsidRPr="002B1B10">
        <w:rPr>
          <w:rFonts w:ascii="Arial" w:hAnsi="Arial" w:cs="Arial"/>
          <w:lang w:val="et-EE"/>
        </w:rPr>
        <w:t xml:space="preserve"> on ka lisaks lepad ja teid äärista</w:t>
      </w:r>
      <w:r w:rsidR="00CB2E5D">
        <w:rPr>
          <w:rFonts w:ascii="Arial" w:hAnsi="Arial" w:cs="Arial"/>
          <w:lang w:val="et-EE"/>
        </w:rPr>
        <w:t>b võsa</w:t>
      </w:r>
      <w:r w:rsidRPr="002B1B10">
        <w:rPr>
          <w:rFonts w:ascii="Arial" w:hAnsi="Arial" w:cs="Arial"/>
          <w:lang w:val="et-EE"/>
        </w:rPr>
        <w:t>.</w:t>
      </w:r>
    </w:p>
    <w:p w:rsidR="000F2207" w:rsidRPr="008E0E74" w:rsidRDefault="000F2207" w:rsidP="007E476A">
      <w:pPr>
        <w:spacing w:before="0" w:after="0"/>
        <w:jc w:val="both"/>
        <w:rPr>
          <w:rFonts w:ascii="Arial" w:hAnsi="Arial" w:cs="Arial"/>
          <w:lang w:val="et-EE"/>
        </w:rPr>
      </w:pPr>
    </w:p>
    <w:p w:rsidR="00DE117A" w:rsidRPr="008E0E74" w:rsidRDefault="006E53B3" w:rsidP="007E476A">
      <w:pPr>
        <w:pStyle w:val="Pealkiri2"/>
        <w:numPr>
          <w:ilvl w:val="1"/>
          <w:numId w:val="6"/>
        </w:numPr>
        <w:tabs>
          <w:tab w:val="left" w:pos="426"/>
        </w:tabs>
        <w:ind w:left="431" w:hanging="431"/>
        <w:jc w:val="both"/>
        <w:rPr>
          <w:rFonts w:cs="Arial"/>
          <w:szCs w:val="22"/>
          <w:lang w:val="et-EE"/>
        </w:rPr>
      </w:pPr>
      <w:bookmarkStart w:id="13" w:name="_Toc30412256"/>
      <w:r w:rsidRPr="008E0E74">
        <w:rPr>
          <w:rFonts w:cs="Arial"/>
          <w:szCs w:val="22"/>
          <w:lang w:val="et-EE"/>
        </w:rPr>
        <w:t>Kehtivad piirangud</w:t>
      </w:r>
      <w:bookmarkEnd w:id="13"/>
    </w:p>
    <w:p w:rsidR="001E5988" w:rsidRDefault="001E5988" w:rsidP="00EC49EE">
      <w:pPr>
        <w:spacing w:before="0" w:after="0"/>
        <w:jc w:val="both"/>
        <w:rPr>
          <w:rFonts w:ascii="Arial" w:hAnsi="Arial" w:cs="Arial"/>
          <w:lang w:val="et-EE"/>
        </w:rPr>
      </w:pPr>
    </w:p>
    <w:p w:rsidR="00EC49EE" w:rsidRPr="00EC49EE" w:rsidRDefault="00EC49EE" w:rsidP="00EC49EE">
      <w:pPr>
        <w:spacing w:before="0" w:after="0"/>
        <w:jc w:val="both"/>
        <w:rPr>
          <w:rFonts w:ascii="Arial" w:hAnsi="Arial" w:cs="Arial"/>
          <w:lang w:val="et-EE"/>
        </w:rPr>
      </w:pPr>
      <w:r w:rsidRPr="00EC49EE">
        <w:rPr>
          <w:rFonts w:ascii="Arial" w:hAnsi="Arial" w:cs="Arial"/>
          <w:lang w:val="et-EE"/>
        </w:rPr>
        <w:t xml:space="preserve">Planeeritava maa-ala maakasutust kitsendavad mere ja ranna kaitsevööndid ja tehnorajatise kaitsevöönd. </w:t>
      </w:r>
    </w:p>
    <w:p w:rsidR="00EC49EE" w:rsidRPr="00EC49EE" w:rsidRDefault="00EC49EE" w:rsidP="00EC49EE">
      <w:pPr>
        <w:pStyle w:val="Loendilik"/>
        <w:numPr>
          <w:ilvl w:val="0"/>
          <w:numId w:val="44"/>
        </w:numPr>
        <w:spacing w:before="0" w:after="0"/>
        <w:jc w:val="both"/>
        <w:rPr>
          <w:rFonts w:ascii="Arial" w:hAnsi="Arial" w:cs="Arial"/>
          <w:lang w:val="et-EE"/>
        </w:rPr>
      </w:pPr>
      <w:r w:rsidRPr="00EC49EE">
        <w:rPr>
          <w:rFonts w:ascii="Arial" w:hAnsi="Arial" w:cs="Arial"/>
          <w:lang w:val="et-EE"/>
        </w:rPr>
        <w:t>Läänemere ranna piiranguvöönd 200</w:t>
      </w:r>
      <w:r w:rsidR="00C951ED">
        <w:rPr>
          <w:rFonts w:ascii="Arial" w:hAnsi="Arial" w:cs="Arial"/>
          <w:lang w:val="et-EE"/>
        </w:rPr>
        <w:t>m;</w:t>
      </w:r>
    </w:p>
    <w:p w:rsidR="00EC49EE" w:rsidRPr="00EC49EE" w:rsidRDefault="00EC49EE" w:rsidP="00EC49EE">
      <w:pPr>
        <w:pStyle w:val="Loendilik"/>
        <w:numPr>
          <w:ilvl w:val="0"/>
          <w:numId w:val="44"/>
        </w:numPr>
        <w:spacing w:before="0" w:after="0"/>
        <w:jc w:val="both"/>
        <w:rPr>
          <w:rFonts w:ascii="Arial" w:hAnsi="Arial" w:cs="Arial"/>
          <w:lang w:val="et-EE"/>
        </w:rPr>
      </w:pPr>
      <w:r>
        <w:rPr>
          <w:rFonts w:ascii="Arial" w:hAnsi="Arial" w:cs="Arial"/>
          <w:lang w:val="et-EE"/>
        </w:rPr>
        <w:t>m</w:t>
      </w:r>
      <w:r w:rsidRPr="00EC49EE">
        <w:rPr>
          <w:rFonts w:ascii="Arial" w:hAnsi="Arial" w:cs="Arial"/>
          <w:lang w:val="et-EE"/>
        </w:rPr>
        <w:t>eresaarte ehituskeeluvöönd 200m</w:t>
      </w:r>
      <w:r w:rsidR="00C951ED">
        <w:rPr>
          <w:rFonts w:ascii="Arial" w:hAnsi="Arial" w:cs="Arial"/>
          <w:lang w:val="et-EE"/>
        </w:rPr>
        <w:t>;</w:t>
      </w:r>
    </w:p>
    <w:p w:rsidR="00EC49EE" w:rsidRPr="00EC49EE" w:rsidRDefault="00EC49EE" w:rsidP="00EC49EE">
      <w:pPr>
        <w:pStyle w:val="Loendilik"/>
        <w:numPr>
          <w:ilvl w:val="0"/>
          <w:numId w:val="44"/>
        </w:numPr>
        <w:spacing w:before="0" w:after="0"/>
        <w:jc w:val="both"/>
        <w:rPr>
          <w:rFonts w:ascii="Arial" w:hAnsi="Arial" w:cs="Arial"/>
          <w:lang w:val="et-EE"/>
        </w:rPr>
      </w:pPr>
      <w:r>
        <w:rPr>
          <w:rFonts w:ascii="Arial" w:hAnsi="Arial" w:cs="Arial"/>
          <w:lang w:val="et-EE"/>
        </w:rPr>
        <w:t>e</w:t>
      </w:r>
      <w:r w:rsidRPr="00EC49EE">
        <w:rPr>
          <w:rFonts w:ascii="Arial" w:hAnsi="Arial" w:cs="Arial"/>
          <w:lang w:val="et-EE"/>
        </w:rPr>
        <w:t>lektrikaabli kaitsevöönd koridori laiusega 2</w:t>
      </w:r>
      <w:r w:rsidR="00C951ED">
        <w:rPr>
          <w:rFonts w:ascii="Arial" w:hAnsi="Arial" w:cs="Arial"/>
          <w:lang w:val="et-EE"/>
        </w:rPr>
        <w:t>m;</w:t>
      </w:r>
    </w:p>
    <w:p w:rsidR="00FF663B" w:rsidRDefault="00EC49EE" w:rsidP="00EC49EE">
      <w:pPr>
        <w:pStyle w:val="Loendilik"/>
        <w:numPr>
          <w:ilvl w:val="0"/>
          <w:numId w:val="44"/>
        </w:numPr>
        <w:spacing w:before="0" w:after="0"/>
        <w:jc w:val="both"/>
        <w:rPr>
          <w:rFonts w:ascii="Arial" w:hAnsi="Arial" w:cs="Arial"/>
          <w:lang w:val="et-EE"/>
        </w:rPr>
      </w:pPr>
      <w:r>
        <w:rPr>
          <w:rFonts w:ascii="Arial" w:hAnsi="Arial" w:cs="Arial"/>
          <w:lang w:val="et-EE"/>
        </w:rPr>
        <w:t>v</w:t>
      </w:r>
      <w:r w:rsidRPr="00EC49EE">
        <w:rPr>
          <w:rFonts w:ascii="Arial" w:hAnsi="Arial" w:cs="Arial"/>
          <w:lang w:val="et-EE"/>
        </w:rPr>
        <w:t>eetorustiku kaitsevöönd koridori laiusega 4m</w:t>
      </w:r>
      <w:r w:rsidR="00C951ED">
        <w:rPr>
          <w:rFonts w:ascii="Arial" w:hAnsi="Arial" w:cs="Arial"/>
          <w:lang w:val="et-EE"/>
        </w:rPr>
        <w:t>.</w:t>
      </w:r>
    </w:p>
    <w:p w:rsidR="00C951ED" w:rsidRPr="00C951ED" w:rsidRDefault="00C951ED" w:rsidP="00C951ED">
      <w:pPr>
        <w:spacing w:before="0" w:after="0"/>
        <w:jc w:val="both"/>
        <w:rPr>
          <w:rFonts w:ascii="Arial" w:hAnsi="Arial" w:cs="Arial"/>
          <w:lang w:val="et-EE"/>
        </w:rPr>
      </w:pPr>
      <w:r w:rsidRPr="00C951ED">
        <w:rPr>
          <w:rFonts w:ascii="Arial" w:hAnsi="Arial" w:cs="Arial"/>
          <w:lang w:val="et-EE"/>
        </w:rPr>
        <w:t>Planeeringu ala jääb osaliselt Prangli hoiualale ja piirneb idast Prangli maastikukaitsealaga.</w:t>
      </w:r>
    </w:p>
    <w:p w:rsidR="001A0EA8" w:rsidRDefault="001A0EA8">
      <w:pPr>
        <w:rPr>
          <w:rFonts w:ascii="Arial" w:eastAsiaTheme="majorEastAsia" w:hAnsi="Arial" w:cs="Arial"/>
          <w:b/>
          <w:bCs/>
          <w:caps/>
          <w:lang w:val="et-EE"/>
        </w:rPr>
      </w:pPr>
    </w:p>
    <w:p w:rsidR="00DE117A" w:rsidRPr="008E0E74" w:rsidRDefault="0011115D" w:rsidP="00C3365F">
      <w:pPr>
        <w:pStyle w:val="Pealkiri1"/>
        <w:numPr>
          <w:ilvl w:val="0"/>
          <w:numId w:val="6"/>
        </w:numPr>
        <w:tabs>
          <w:tab w:val="left" w:pos="284"/>
        </w:tabs>
        <w:jc w:val="both"/>
        <w:rPr>
          <w:rFonts w:cs="Arial"/>
          <w:caps/>
          <w:szCs w:val="22"/>
          <w:lang w:val="et-EE"/>
        </w:rPr>
      </w:pPr>
      <w:bookmarkStart w:id="14" w:name="_Toc30412257"/>
      <w:r w:rsidRPr="008E0E74">
        <w:rPr>
          <w:rFonts w:cs="Arial"/>
          <w:caps/>
          <w:szCs w:val="22"/>
          <w:lang w:val="et-EE"/>
        </w:rPr>
        <w:t>PLANEERINGU ETTEPANEK</w:t>
      </w:r>
      <w:bookmarkEnd w:id="14"/>
    </w:p>
    <w:p w:rsidR="00DE117A" w:rsidRPr="008E0E74" w:rsidRDefault="00DE117A" w:rsidP="007E476A">
      <w:pPr>
        <w:spacing w:before="0" w:after="0"/>
        <w:jc w:val="both"/>
        <w:rPr>
          <w:rFonts w:ascii="Arial" w:hAnsi="Arial" w:cs="Arial"/>
          <w:lang w:val="et-EE"/>
        </w:rPr>
      </w:pPr>
    </w:p>
    <w:p w:rsidR="00692B06" w:rsidRDefault="00BB71D5" w:rsidP="007E476A">
      <w:pPr>
        <w:suppressAutoHyphens/>
        <w:spacing w:before="0" w:after="0"/>
        <w:jc w:val="both"/>
        <w:rPr>
          <w:rFonts w:ascii="Arial" w:hAnsi="Arial" w:cs="Arial"/>
          <w:lang w:val="et-EE"/>
        </w:rPr>
      </w:pPr>
      <w:r w:rsidRPr="00BB71D5">
        <w:rPr>
          <w:rFonts w:ascii="Arial" w:hAnsi="Arial" w:cs="Arial"/>
          <w:lang w:val="et-EE"/>
        </w:rPr>
        <w:t xml:space="preserve">Prangli saarel, Lääneotsa külas, kinnistute </w:t>
      </w:r>
      <w:proofErr w:type="spellStart"/>
      <w:r w:rsidRPr="00BB71D5">
        <w:rPr>
          <w:rFonts w:ascii="Arial" w:hAnsi="Arial" w:cs="Arial"/>
          <w:lang w:val="et-EE"/>
        </w:rPr>
        <w:t>Tihiko</w:t>
      </w:r>
      <w:proofErr w:type="spellEnd"/>
      <w:r w:rsidRPr="00BB71D5">
        <w:rPr>
          <w:rFonts w:ascii="Arial" w:hAnsi="Arial" w:cs="Arial"/>
          <w:lang w:val="et-EE"/>
        </w:rPr>
        <w:t>, Uue-Vanatoa, Vanatoa, Metsarahva-</w:t>
      </w:r>
      <w:proofErr w:type="spellStart"/>
      <w:r w:rsidRPr="00BB71D5">
        <w:rPr>
          <w:rFonts w:ascii="Arial" w:hAnsi="Arial" w:cs="Arial"/>
          <w:lang w:val="et-EE"/>
        </w:rPr>
        <w:t>Uuetoa</w:t>
      </w:r>
      <w:proofErr w:type="spellEnd"/>
      <w:r w:rsidRPr="00BB71D5">
        <w:rPr>
          <w:rFonts w:ascii="Arial" w:hAnsi="Arial" w:cs="Arial"/>
          <w:lang w:val="et-EE"/>
        </w:rPr>
        <w:t>, Mustikametsa, Liiserimetsa, Liiseri ja Looranna detailplaneeringu (algatatud Viimsi Val</w:t>
      </w:r>
      <w:r w:rsidR="00E604B1">
        <w:rPr>
          <w:rFonts w:ascii="Arial" w:hAnsi="Arial" w:cs="Arial"/>
          <w:lang w:val="et-EE"/>
        </w:rPr>
        <w:t>lavolikogu otsusega 17. j</w:t>
      </w:r>
      <w:r w:rsidRPr="00BB71D5">
        <w:rPr>
          <w:rFonts w:ascii="Arial" w:hAnsi="Arial" w:cs="Arial"/>
          <w:lang w:val="et-EE"/>
        </w:rPr>
        <w:t>aanuar 2017 nr 6)eesmärk on muuta Prangli saare üldplaneeringu kohane maakasutuse juhtotstarve kaitsealusest maast (kaitsemets) osalis</w:t>
      </w:r>
      <w:r w:rsidR="00277AE5">
        <w:rPr>
          <w:rFonts w:ascii="Arial" w:hAnsi="Arial" w:cs="Arial"/>
          <w:lang w:val="et-EE"/>
        </w:rPr>
        <w:t>elt hooajalise kasutusega elamu</w:t>
      </w:r>
      <w:r w:rsidRPr="00BB71D5">
        <w:rPr>
          <w:rFonts w:ascii="Arial" w:hAnsi="Arial" w:cs="Arial"/>
          <w:lang w:val="et-EE"/>
        </w:rPr>
        <w:t xml:space="preserve">maaks ja väikeelamumaast (võimalik elamuehituse </w:t>
      </w:r>
      <w:proofErr w:type="spellStart"/>
      <w:r w:rsidRPr="00BB71D5">
        <w:rPr>
          <w:rFonts w:ascii="Arial" w:hAnsi="Arial" w:cs="Arial"/>
          <w:lang w:val="et-EE"/>
        </w:rPr>
        <w:t>hajapiirkond</w:t>
      </w:r>
      <w:proofErr w:type="spellEnd"/>
      <w:r w:rsidRPr="00BB71D5">
        <w:rPr>
          <w:rFonts w:ascii="Arial" w:hAnsi="Arial" w:cs="Arial"/>
          <w:lang w:val="et-EE"/>
        </w:rPr>
        <w:t>) osaliselt looduslikuks maaks, et jaotada planeeri</w:t>
      </w:r>
      <w:r w:rsidR="00277AE5">
        <w:rPr>
          <w:rFonts w:ascii="Arial" w:hAnsi="Arial" w:cs="Arial"/>
          <w:lang w:val="et-EE"/>
        </w:rPr>
        <w:t>tav hooajalise kasutusega elamu</w:t>
      </w:r>
      <w:r w:rsidRPr="00BB71D5">
        <w:rPr>
          <w:rFonts w:ascii="Arial" w:hAnsi="Arial" w:cs="Arial"/>
          <w:lang w:val="et-EE"/>
        </w:rPr>
        <w:t xml:space="preserve">maa elamukruntideks ja määrata krundi ehitusõigus suvilate ehitamiseks. </w:t>
      </w:r>
    </w:p>
    <w:p w:rsidR="00692B06" w:rsidRDefault="00692B06" w:rsidP="007E476A">
      <w:pPr>
        <w:suppressAutoHyphens/>
        <w:spacing w:before="0" w:after="0"/>
        <w:jc w:val="both"/>
        <w:rPr>
          <w:rFonts w:ascii="Arial" w:hAnsi="Arial" w:cs="Arial"/>
          <w:lang w:val="et-EE"/>
        </w:rPr>
      </w:pPr>
    </w:p>
    <w:p w:rsidR="00692B06" w:rsidRDefault="00692B06" w:rsidP="007E476A">
      <w:pPr>
        <w:suppressAutoHyphens/>
        <w:spacing w:before="0" w:after="0"/>
        <w:jc w:val="both"/>
        <w:rPr>
          <w:rFonts w:ascii="Arial" w:hAnsi="Arial" w:cs="Arial"/>
          <w:lang w:val="et-EE"/>
        </w:rPr>
      </w:pPr>
    </w:p>
    <w:p w:rsidR="00692B06" w:rsidRDefault="00692B06" w:rsidP="007E476A">
      <w:pPr>
        <w:suppressAutoHyphens/>
        <w:spacing w:before="0" w:after="0"/>
        <w:jc w:val="both"/>
        <w:rPr>
          <w:rFonts w:ascii="Arial" w:hAnsi="Arial" w:cs="Arial"/>
          <w:lang w:val="et-EE"/>
        </w:rPr>
      </w:pPr>
      <w:r w:rsidRPr="00376F35">
        <w:rPr>
          <w:rFonts w:ascii="Arial" w:hAnsi="Arial" w:cs="Arial"/>
          <w:lang w:val="et-EE"/>
        </w:rPr>
        <w:t xml:space="preserve">Prangli saarel, Lääneotsa külas, kinnistute </w:t>
      </w:r>
      <w:proofErr w:type="spellStart"/>
      <w:r w:rsidRPr="00376F35">
        <w:rPr>
          <w:rFonts w:ascii="Arial" w:hAnsi="Arial" w:cs="Arial"/>
          <w:lang w:val="et-EE"/>
        </w:rPr>
        <w:t>Tihiko</w:t>
      </w:r>
      <w:proofErr w:type="spellEnd"/>
      <w:r w:rsidRPr="00376F35">
        <w:rPr>
          <w:rFonts w:ascii="Arial" w:hAnsi="Arial" w:cs="Arial"/>
          <w:lang w:val="et-EE"/>
        </w:rPr>
        <w:t>, Uue-Vanatoa, Vanatoa, Metsarahva-</w:t>
      </w:r>
      <w:proofErr w:type="spellStart"/>
      <w:r w:rsidRPr="00376F35">
        <w:rPr>
          <w:rFonts w:ascii="Arial" w:hAnsi="Arial" w:cs="Arial"/>
          <w:lang w:val="et-EE"/>
        </w:rPr>
        <w:t>Uuetoa</w:t>
      </w:r>
      <w:proofErr w:type="spellEnd"/>
      <w:r w:rsidRPr="00376F35">
        <w:rPr>
          <w:rFonts w:ascii="Arial" w:hAnsi="Arial" w:cs="Arial"/>
          <w:lang w:val="et-EE"/>
        </w:rPr>
        <w:t>, Mustikametsa, Liiserimetsa, Liiseri ja Looranna detailplaneeringu</w:t>
      </w:r>
      <w:r>
        <w:rPr>
          <w:rFonts w:ascii="Arial" w:hAnsi="Arial" w:cs="Arial"/>
          <w:lang w:val="et-EE"/>
        </w:rPr>
        <w:t xml:space="preserve">ga </w:t>
      </w:r>
      <w:r w:rsidRPr="00376F35">
        <w:rPr>
          <w:rFonts w:ascii="Arial" w:hAnsi="Arial" w:cs="Arial"/>
          <w:lang w:val="et-EE"/>
        </w:rPr>
        <w:t>tehakse ettepanek kehtestada detailplaneering kahes osas</w:t>
      </w:r>
      <w:r>
        <w:rPr>
          <w:rFonts w:ascii="Arial" w:hAnsi="Arial" w:cs="Arial"/>
          <w:lang w:val="et-EE"/>
        </w:rPr>
        <w:t xml:space="preserve"> vastavalt </w:t>
      </w:r>
      <w:r w:rsidR="00F2781E">
        <w:rPr>
          <w:rFonts w:ascii="Arial" w:hAnsi="Arial" w:cs="Arial"/>
          <w:lang w:val="et-EE"/>
        </w:rPr>
        <w:t xml:space="preserve">16.08. 2017 aastal Viimsi Vallavalitsuses </w:t>
      </w:r>
      <w:proofErr w:type="spellStart"/>
      <w:r>
        <w:rPr>
          <w:rFonts w:ascii="Arial" w:hAnsi="Arial" w:cs="Arial"/>
          <w:lang w:val="et-EE"/>
        </w:rPr>
        <w:t>Keskonnaametiga</w:t>
      </w:r>
      <w:proofErr w:type="spellEnd"/>
      <w:r>
        <w:rPr>
          <w:rFonts w:ascii="Arial" w:hAnsi="Arial" w:cs="Arial"/>
          <w:lang w:val="et-EE"/>
        </w:rPr>
        <w:t xml:space="preserve"> koostöös toimunud kohtumisele</w:t>
      </w:r>
      <w:r w:rsidR="00F2781E">
        <w:rPr>
          <w:rFonts w:ascii="Arial" w:hAnsi="Arial" w:cs="Arial"/>
          <w:lang w:val="et-EE"/>
        </w:rPr>
        <w:t xml:space="preserve">, </w:t>
      </w:r>
      <w:r>
        <w:rPr>
          <w:rFonts w:ascii="Arial" w:hAnsi="Arial" w:cs="Arial"/>
          <w:lang w:val="et-EE"/>
        </w:rPr>
        <w:t>milles soovitati planeerida ainult osaliselt planeeringuala põhja osa, mis jääb Prangli hoiuala ja Läänemere ranna ehituskeeluvööndi piirile</w:t>
      </w:r>
      <w:r w:rsidR="00F2781E">
        <w:rPr>
          <w:rFonts w:ascii="Arial" w:hAnsi="Arial" w:cs="Arial"/>
          <w:lang w:val="et-EE"/>
        </w:rPr>
        <w:t xml:space="preserve">. </w:t>
      </w:r>
      <w:r w:rsidRPr="00376F35">
        <w:rPr>
          <w:rFonts w:ascii="Arial" w:hAnsi="Arial" w:cs="Arial"/>
          <w:lang w:val="et-EE"/>
        </w:rPr>
        <w:t>Esmalt kehtestada detailplaneering kinnistute</w:t>
      </w:r>
      <w:r w:rsidR="00F2781E">
        <w:rPr>
          <w:rFonts w:ascii="Arial" w:hAnsi="Arial" w:cs="Arial"/>
          <w:lang w:val="et-EE"/>
        </w:rPr>
        <w:t>le</w:t>
      </w:r>
      <w:r w:rsidRPr="00376F35">
        <w:rPr>
          <w:rFonts w:ascii="Arial" w:hAnsi="Arial" w:cs="Arial"/>
          <w:lang w:val="et-EE"/>
        </w:rPr>
        <w:t xml:space="preserve"> Mustikametsa ja Liiserimetsa ning osa</w:t>
      </w:r>
      <w:r>
        <w:rPr>
          <w:rFonts w:ascii="Arial" w:hAnsi="Arial" w:cs="Arial"/>
          <w:lang w:val="et-EE"/>
        </w:rPr>
        <w:t>li</w:t>
      </w:r>
      <w:r w:rsidRPr="00376F35">
        <w:rPr>
          <w:rFonts w:ascii="Arial" w:hAnsi="Arial" w:cs="Arial"/>
          <w:lang w:val="et-EE"/>
        </w:rPr>
        <w:t>selt kinnistute</w:t>
      </w:r>
      <w:r w:rsidR="00F2781E">
        <w:rPr>
          <w:rFonts w:ascii="Arial" w:hAnsi="Arial" w:cs="Arial"/>
          <w:lang w:val="et-EE"/>
        </w:rPr>
        <w:t>le</w:t>
      </w:r>
      <w:r w:rsidR="003F48ED">
        <w:rPr>
          <w:rFonts w:ascii="Arial" w:hAnsi="Arial" w:cs="Arial"/>
          <w:lang w:val="et-EE"/>
        </w:rPr>
        <w:t xml:space="preserve"> </w:t>
      </w:r>
      <w:proofErr w:type="spellStart"/>
      <w:r w:rsidRPr="00376F35">
        <w:rPr>
          <w:rFonts w:ascii="Arial" w:hAnsi="Arial" w:cs="Arial"/>
          <w:lang w:val="et-EE"/>
        </w:rPr>
        <w:t>Tihiko</w:t>
      </w:r>
      <w:proofErr w:type="spellEnd"/>
      <w:r w:rsidRPr="00376F35">
        <w:rPr>
          <w:rFonts w:ascii="Arial" w:hAnsi="Arial" w:cs="Arial"/>
          <w:lang w:val="et-EE"/>
        </w:rPr>
        <w:t>, Vanatoa, Uue-Vanatoa</w:t>
      </w:r>
      <w:r>
        <w:rPr>
          <w:rFonts w:ascii="Arial" w:hAnsi="Arial" w:cs="Arial"/>
          <w:lang w:val="et-EE"/>
        </w:rPr>
        <w:t xml:space="preserve"> ja Metsarahva-</w:t>
      </w:r>
      <w:proofErr w:type="spellStart"/>
      <w:r>
        <w:rPr>
          <w:rFonts w:ascii="Arial" w:hAnsi="Arial" w:cs="Arial"/>
          <w:lang w:val="et-EE"/>
        </w:rPr>
        <w:t>Uuetoa</w:t>
      </w:r>
      <w:proofErr w:type="spellEnd"/>
      <w:r>
        <w:rPr>
          <w:rFonts w:ascii="Arial" w:hAnsi="Arial" w:cs="Arial"/>
          <w:lang w:val="et-EE"/>
        </w:rPr>
        <w:t xml:space="preserve"> osas vt</w:t>
      </w:r>
      <w:r w:rsidRPr="00376F35">
        <w:rPr>
          <w:rFonts w:ascii="Arial" w:hAnsi="Arial" w:cs="Arial"/>
          <w:lang w:val="et-EE"/>
        </w:rPr>
        <w:t xml:space="preserve"> joonis AS-0</w:t>
      </w:r>
      <w:r>
        <w:rPr>
          <w:rFonts w:ascii="Arial" w:hAnsi="Arial" w:cs="Arial"/>
          <w:lang w:val="et-EE"/>
        </w:rPr>
        <w:t>4Põhijoonis</w:t>
      </w:r>
      <w:r w:rsidR="00F2781E">
        <w:rPr>
          <w:rFonts w:ascii="Arial" w:hAnsi="Arial" w:cs="Arial"/>
          <w:lang w:val="et-EE"/>
        </w:rPr>
        <w:t>.</w:t>
      </w:r>
    </w:p>
    <w:p w:rsidR="00692B06" w:rsidRDefault="00692B06" w:rsidP="007E476A">
      <w:pPr>
        <w:suppressAutoHyphens/>
        <w:spacing w:before="0" w:after="0"/>
        <w:jc w:val="both"/>
        <w:rPr>
          <w:rFonts w:ascii="Arial" w:hAnsi="Arial" w:cs="Arial"/>
          <w:lang w:val="et-EE"/>
        </w:rPr>
      </w:pPr>
    </w:p>
    <w:p w:rsidR="00692B06" w:rsidRDefault="00BB71D5" w:rsidP="007E476A">
      <w:pPr>
        <w:suppressAutoHyphens/>
        <w:spacing w:before="0" w:after="0"/>
        <w:jc w:val="both"/>
        <w:rPr>
          <w:rFonts w:ascii="Arial" w:hAnsi="Arial" w:cs="Arial"/>
          <w:lang w:val="et-EE"/>
        </w:rPr>
      </w:pPr>
      <w:r>
        <w:rPr>
          <w:rFonts w:ascii="Arial" w:hAnsi="Arial" w:cs="Arial"/>
          <w:lang w:val="et-EE"/>
        </w:rPr>
        <w:t>Detailplaneering on</w:t>
      </w:r>
      <w:r w:rsidRPr="00BB71D5">
        <w:rPr>
          <w:rFonts w:ascii="Arial" w:hAnsi="Arial" w:cs="Arial"/>
          <w:lang w:val="et-EE"/>
        </w:rPr>
        <w:t xml:space="preserve"> koostatudeesmärgiga 2,8 ha suuruse maa-alal olevate kuue kinnistu </w:t>
      </w:r>
    </w:p>
    <w:p w:rsidR="002B7CDE" w:rsidRDefault="00BB71D5" w:rsidP="007E476A">
      <w:pPr>
        <w:suppressAutoHyphens/>
        <w:spacing w:before="0" w:after="0"/>
        <w:jc w:val="both"/>
        <w:rPr>
          <w:rFonts w:ascii="Arial" w:hAnsi="Arial" w:cs="Arial"/>
          <w:lang w:val="et-EE"/>
        </w:rPr>
      </w:pPr>
      <w:r w:rsidRPr="00BB71D5">
        <w:rPr>
          <w:rFonts w:ascii="Arial" w:hAnsi="Arial" w:cs="Arial"/>
          <w:lang w:val="et-EE"/>
        </w:rPr>
        <w:t>jagamist ja</w:t>
      </w:r>
      <w:r w:rsidR="003F48ED">
        <w:rPr>
          <w:rFonts w:ascii="Arial" w:hAnsi="Arial" w:cs="Arial"/>
          <w:lang w:val="et-EE"/>
        </w:rPr>
        <w:t xml:space="preserve"> </w:t>
      </w:r>
      <w:r w:rsidRPr="00BB71D5">
        <w:rPr>
          <w:rFonts w:ascii="Arial" w:hAnsi="Arial" w:cs="Arial"/>
          <w:lang w:val="et-EE"/>
        </w:rPr>
        <w:t>osa sihtotstarbega maatulundusmaa kinnistute sihtotstarbe muutmist elamumaaks ja transpordimaaks; moodustatava elamumaaga krundile ehitusõiguse määramist kuni 2-korruselise suvila ehitamiseks. Määratakse tehnovõrkude ja -rajatiste ning avalikule teele juurdepääsuteede võimalikud asukoha</w:t>
      </w:r>
      <w:r w:rsidR="00277AE5">
        <w:rPr>
          <w:rFonts w:ascii="Arial" w:hAnsi="Arial" w:cs="Arial"/>
          <w:lang w:val="et-EE"/>
        </w:rPr>
        <w:t>d; ehitise ehituslikud</w:t>
      </w:r>
      <w:r w:rsidRPr="00BB71D5">
        <w:rPr>
          <w:rFonts w:ascii="Arial" w:hAnsi="Arial" w:cs="Arial"/>
          <w:lang w:val="et-EE"/>
        </w:rPr>
        <w:t xml:space="preserve"> tingimused; ehitise arhitektuurilised ja kujunduslikud tingimused; liikluskorralduse põhimõtted;</w:t>
      </w:r>
      <w:r w:rsidR="003F48ED">
        <w:rPr>
          <w:rFonts w:ascii="Arial" w:hAnsi="Arial" w:cs="Arial"/>
          <w:lang w:val="et-EE"/>
        </w:rPr>
        <w:t xml:space="preserve"> </w:t>
      </w:r>
      <w:r w:rsidRPr="00BB71D5">
        <w:rPr>
          <w:rFonts w:ascii="Arial" w:hAnsi="Arial" w:cs="Arial"/>
          <w:lang w:val="et-EE"/>
        </w:rPr>
        <w:t>haljastuse ja heakorrastuse põhimõtted; servituutide seadmise ja olemasoleva või kavandatava, avalikult kasutatava tee vajadus.</w:t>
      </w:r>
    </w:p>
    <w:p w:rsidR="00CB2E5D" w:rsidRDefault="009C7D8E" w:rsidP="004F5DB9">
      <w:pPr>
        <w:autoSpaceDE w:val="0"/>
        <w:autoSpaceDN w:val="0"/>
        <w:adjustRightInd w:val="0"/>
        <w:jc w:val="both"/>
        <w:rPr>
          <w:rFonts w:ascii="Arial" w:hAnsi="Arial" w:cs="Arial"/>
          <w:lang w:val="et-EE"/>
        </w:rPr>
      </w:pPr>
      <w:r w:rsidRPr="00267889">
        <w:rPr>
          <w:rFonts w:ascii="Arial" w:hAnsi="Arial" w:cs="Arial"/>
          <w:lang w:val="et-EE"/>
        </w:rPr>
        <w:t>Planeeritava ala ligikaudne suurus on 14,5 ha</w:t>
      </w:r>
      <w:r>
        <w:rPr>
          <w:rFonts w:ascii="Arial" w:hAnsi="Arial" w:cs="Arial"/>
          <w:lang w:val="et-EE"/>
        </w:rPr>
        <w:t xml:space="preserve">, millest kehtestamiseks esimeses etapist tehakse </w:t>
      </w:r>
      <w:r w:rsidR="00CB2E5D">
        <w:rPr>
          <w:rFonts w:ascii="Arial" w:hAnsi="Arial" w:cs="Arial"/>
          <w:lang w:val="et-EE"/>
        </w:rPr>
        <w:t xml:space="preserve">antud detailplaneeringuga </w:t>
      </w:r>
      <w:r>
        <w:rPr>
          <w:rFonts w:ascii="Arial" w:hAnsi="Arial" w:cs="Arial"/>
          <w:lang w:val="et-EE"/>
        </w:rPr>
        <w:t>ettepanek maa-alale suurusega u 2,8 ha.</w:t>
      </w:r>
    </w:p>
    <w:p w:rsidR="00CB2E5D" w:rsidRPr="008E0E74" w:rsidRDefault="00CB2E5D" w:rsidP="007E476A">
      <w:pPr>
        <w:spacing w:before="0" w:after="0"/>
        <w:jc w:val="both"/>
        <w:rPr>
          <w:rFonts w:ascii="Arial" w:hAnsi="Arial" w:cs="Arial"/>
          <w:lang w:val="et-EE"/>
        </w:rPr>
      </w:pPr>
    </w:p>
    <w:p w:rsidR="00DE117A" w:rsidRPr="008E0E74" w:rsidRDefault="006E53B3" w:rsidP="007E476A">
      <w:pPr>
        <w:pStyle w:val="Pealkiri2"/>
        <w:numPr>
          <w:ilvl w:val="1"/>
          <w:numId w:val="7"/>
        </w:numPr>
        <w:tabs>
          <w:tab w:val="left" w:pos="426"/>
        </w:tabs>
        <w:ind w:left="431" w:hanging="431"/>
        <w:jc w:val="both"/>
        <w:rPr>
          <w:rFonts w:cs="Arial"/>
          <w:szCs w:val="22"/>
          <w:lang w:val="et-EE"/>
        </w:rPr>
      </w:pPr>
      <w:bookmarkStart w:id="15" w:name="_Toc30412258"/>
      <w:r w:rsidRPr="008E0E74">
        <w:rPr>
          <w:rFonts w:cs="Arial"/>
          <w:szCs w:val="22"/>
          <w:lang w:val="et-EE"/>
        </w:rPr>
        <w:t>Krundijaotus</w:t>
      </w:r>
      <w:bookmarkEnd w:id="15"/>
    </w:p>
    <w:p w:rsidR="001E5988" w:rsidRDefault="001E5988" w:rsidP="007E476A">
      <w:pPr>
        <w:spacing w:before="0" w:after="0"/>
        <w:jc w:val="both"/>
        <w:rPr>
          <w:rFonts w:ascii="Arial" w:hAnsi="Arial" w:cs="Arial"/>
          <w:lang w:val="et-EE"/>
        </w:rPr>
      </w:pPr>
    </w:p>
    <w:p w:rsidR="00FF663B" w:rsidRDefault="00E604B1" w:rsidP="007E476A">
      <w:pPr>
        <w:spacing w:before="0" w:after="0"/>
        <w:jc w:val="both"/>
        <w:rPr>
          <w:rFonts w:ascii="Arial" w:hAnsi="Arial" w:cs="Arial"/>
          <w:lang w:val="et-EE"/>
        </w:rPr>
      </w:pPr>
      <w:r w:rsidRPr="00E604B1">
        <w:rPr>
          <w:rFonts w:ascii="Arial" w:hAnsi="Arial" w:cs="Arial"/>
          <w:lang w:val="et-EE"/>
        </w:rPr>
        <w:t>Planeeritavale maa-alale jääb 2 kinnistut (Mustikametsa ja Liiserimetsa) ja osaliselt 4 kinnistut (</w:t>
      </w:r>
      <w:proofErr w:type="spellStart"/>
      <w:r w:rsidRPr="00E604B1">
        <w:rPr>
          <w:rFonts w:ascii="Arial" w:hAnsi="Arial" w:cs="Arial"/>
          <w:lang w:val="et-EE"/>
        </w:rPr>
        <w:t>Tihiko</w:t>
      </w:r>
      <w:proofErr w:type="spellEnd"/>
      <w:r w:rsidRPr="00E604B1">
        <w:rPr>
          <w:rFonts w:ascii="Arial" w:hAnsi="Arial" w:cs="Arial"/>
          <w:lang w:val="et-EE"/>
        </w:rPr>
        <w:t>, Uue-Vanatoa, Vanatoa ja Metsarahva-</w:t>
      </w:r>
      <w:proofErr w:type="spellStart"/>
      <w:r w:rsidRPr="00E604B1">
        <w:rPr>
          <w:rFonts w:ascii="Arial" w:hAnsi="Arial" w:cs="Arial"/>
          <w:lang w:val="et-EE"/>
        </w:rPr>
        <w:t>Uuetoa</w:t>
      </w:r>
      <w:proofErr w:type="spellEnd"/>
      <w:r w:rsidRPr="00E604B1">
        <w:rPr>
          <w:rFonts w:ascii="Arial" w:hAnsi="Arial" w:cs="Arial"/>
          <w:lang w:val="et-EE"/>
        </w:rPr>
        <w:t>). Planeeringu lahendus näeb ette seitse kr</w:t>
      </w:r>
      <w:r>
        <w:rPr>
          <w:rFonts w:ascii="Arial" w:hAnsi="Arial" w:cs="Arial"/>
          <w:lang w:val="et-EE"/>
        </w:rPr>
        <w:t>unti</w:t>
      </w:r>
      <w:r w:rsidR="003F48ED">
        <w:rPr>
          <w:rFonts w:ascii="Arial" w:hAnsi="Arial" w:cs="Arial"/>
          <w:lang w:val="et-EE"/>
        </w:rPr>
        <w:t xml:space="preserve"> </w:t>
      </w:r>
      <w:r>
        <w:rPr>
          <w:rFonts w:ascii="Arial" w:hAnsi="Arial" w:cs="Arial"/>
          <w:lang w:val="et-EE"/>
        </w:rPr>
        <w:t>sihtotstarbega elamumaa (</w:t>
      </w:r>
      <w:r w:rsidRPr="00E604B1">
        <w:rPr>
          <w:rFonts w:ascii="Arial" w:hAnsi="Arial" w:cs="Arial"/>
          <w:lang w:val="et-EE"/>
        </w:rPr>
        <w:t>millest 1 liidetakse kinnistuga Taga-</w:t>
      </w:r>
      <w:proofErr w:type="spellStart"/>
      <w:r w:rsidRPr="00E604B1">
        <w:rPr>
          <w:rFonts w:ascii="Arial" w:hAnsi="Arial" w:cs="Arial"/>
          <w:lang w:val="et-EE"/>
        </w:rPr>
        <w:t>Mölgitoa</w:t>
      </w:r>
      <w:proofErr w:type="spellEnd"/>
      <w:r w:rsidR="003F48ED">
        <w:rPr>
          <w:rFonts w:ascii="Arial" w:hAnsi="Arial" w:cs="Arial"/>
          <w:lang w:val="et-EE"/>
        </w:rPr>
        <w:t xml:space="preserve"> </w:t>
      </w:r>
      <w:r w:rsidRPr="00E604B1">
        <w:rPr>
          <w:rFonts w:ascii="Arial" w:hAnsi="Arial" w:cs="Arial"/>
          <w:lang w:val="et-EE"/>
        </w:rPr>
        <w:t>(89001:002</w:t>
      </w:r>
      <w:r w:rsidR="00277AE5">
        <w:rPr>
          <w:rFonts w:ascii="Arial" w:hAnsi="Arial" w:cs="Arial"/>
          <w:lang w:val="et-EE"/>
        </w:rPr>
        <w:t>:</w:t>
      </w:r>
      <w:r w:rsidRPr="00E604B1">
        <w:rPr>
          <w:rFonts w:ascii="Arial" w:hAnsi="Arial" w:cs="Arial"/>
          <w:lang w:val="et-EE"/>
        </w:rPr>
        <w:t>023</w:t>
      </w:r>
      <w:r w:rsidR="00FB4050">
        <w:rPr>
          <w:rFonts w:ascii="Arial" w:hAnsi="Arial" w:cs="Arial"/>
          <w:lang w:val="et-EE"/>
        </w:rPr>
        <w:t>8</w:t>
      </w:r>
      <w:r w:rsidRPr="00E604B1">
        <w:rPr>
          <w:rFonts w:ascii="Arial" w:hAnsi="Arial" w:cs="Arial"/>
          <w:lang w:val="et-EE"/>
        </w:rPr>
        <w:t xml:space="preserve">) sihtotstarbega elamumaa) ja kaks krunti sihtotstarbega transpordimaa. Kavandatud on 6 elamumaa sihtotstarbega krunti, </w:t>
      </w:r>
      <w:r w:rsidR="00A00714">
        <w:rPr>
          <w:rFonts w:ascii="Arial" w:hAnsi="Arial" w:cs="Arial"/>
          <w:lang w:val="et-EE"/>
        </w:rPr>
        <w:t xml:space="preserve">kuhu on võimalik </w:t>
      </w:r>
      <w:r w:rsidRPr="00E604B1">
        <w:rPr>
          <w:rFonts w:ascii="Arial" w:hAnsi="Arial" w:cs="Arial"/>
          <w:lang w:val="et-EE"/>
        </w:rPr>
        <w:t>hoonestada kahekorruselise suvilaga ja ühekorruseliste abihoonetega.</w:t>
      </w:r>
    </w:p>
    <w:p w:rsidR="00E604B1" w:rsidRPr="008E0E74" w:rsidRDefault="00E604B1" w:rsidP="007E476A">
      <w:pPr>
        <w:spacing w:before="0" w:after="0"/>
        <w:jc w:val="both"/>
        <w:rPr>
          <w:rFonts w:ascii="Arial" w:hAnsi="Arial" w:cs="Arial"/>
          <w:lang w:val="et-EE"/>
        </w:rPr>
      </w:pPr>
    </w:p>
    <w:p w:rsidR="00DE117A" w:rsidRPr="008E0E74" w:rsidRDefault="00F27724" w:rsidP="007E476A">
      <w:pPr>
        <w:pStyle w:val="Pealkiri2"/>
        <w:numPr>
          <w:ilvl w:val="1"/>
          <w:numId w:val="7"/>
        </w:numPr>
        <w:tabs>
          <w:tab w:val="left" w:pos="426"/>
        </w:tabs>
        <w:ind w:left="431" w:hanging="431"/>
        <w:jc w:val="both"/>
        <w:rPr>
          <w:rFonts w:cs="Arial"/>
          <w:szCs w:val="22"/>
          <w:lang w:val="et-EE"/>
        </w:rPr>
      </w:pPr>
      <w:bookmarkStart w:id="16" w:name="_Toc30412259"/>
      <w:r w:rsidRPr="008E0E74">
        <w:rPr>
          <w:rFonts w:cs="Arial"/>
          <w:szCs w:val="22"/>
          <w:lang w:val="et-EE"/>
        </w:rPr>
        <w:t>Kavandatud</w:t>
      </w:r>
      <w:r w:rsidR="003E0D19" w:rsidRPr="008E0E74">
        <w:rPr>
          <w:rFonts w:cs="Arial"/>
          <w:szCs w:val="22"/>
          <w:lang w:val="et-EE"/>
        </w:rPr>
        <w:t xml:space="preserve"> k</w:t>
      </w:r>
      <w:r w:rsidR="006E53B3" w:rsidRPr="008E0E74">
        <w:rPr>
          <w:rFonts w:cs="Arial"/>
          <w:szCs w:val="22"/>
          <w:lang w:val="et-EE"/>
        </w:rPr>
        <w:t>rundi ehitusõigus</w:t>
      </w:r>
      <w:bookmarkEnd w:id="16"/>
    </w:p>
    <w:p w:rsidR="001E5988" w:rsidRDefault="001E5988" w:rsidP="00D06204">
      <w:pPr>
        <w:tabs>
          <w:tab w:val="left" w:pos="4678"/>
        </w:tabs>
        <w:spacing w:before="0" w:after="0"/>
        <w:jc w:val="both"/>
        <w:rPr>
          <w:rFonts w:ascii="Arial" w:eastAsia="Times New Roman" w:hAnsi="Arial" w:cs="Arial"/>
          <w:lang w:val="et-EE" w:eastAsia="ar-SA"/>
        </w:rPr>
      </w:pPr>
    </w:p>
    <w:p w:rsidR="00E604B1" w:rsidRPr="00E604B1" w:rsidRDefault="00E604B1" w:rsidP="00D06204">
      <w:pPr>
        <w:tabs>
          <w:tab w:val="left" w:pos="4678"/>
        </w:tabs>
        <w:spacing w:before="0" w:after="0"/>
        <w:jc w:val="both"/>
        <w:rPr>
          <w:rFonts w:ascii="Arial" w:eastAsia="Times New Roman" w:hAnsi="Arial" w:cs="Arial"/>
          <w:lang w:val="et-EE" w:eastAsia="ar-SA"/>
        </w:rPr>
      </w:pPr>
      <w:r w:rsidRPr="00E604B1">
        <w:rPr>
          <w:rFonts w:ascii="Arial" w:eastAsia="Times New Roman" w:hAnsi="Arial" w:cs="Arial"/>
          <w:lang w:val="et-EE" w:eastAsia="ar-SA"/>
        </w:rPr>
        <w:t>Krundi kasutamise sihtotstarve</w:t>
      </w:r>
      <w:r w:rsidR="00D06204">
        <w:rPr>
          <w:rFonts w:ascii="Arial" w:eastAsia="Times New Roman" w:hAnsi="Arial" w:cs="Arial"/>
          <w:lang w:val="et-EE" w:eastAsia="ar-SA"/>
        </w:rPr>
        <w:tab/>
      </w:r>
      <w:r w:rsidRPr="00E604B1">
        <w:rPr>
          <w:rFonts w:ascii="Arial" w:eastAsia="Times New Roman" w:hAnsi="Arial" w:cs="Arial"/>
          <w:lang w:val="et-EE" w:eastAsia="ar-SA"/>
        </w:rPr>
        <w:t>elamumaa</w:t>
      </w:r>
    </w:p>
    <w:p w:rsidR="00E604B1" w:rsidRPr="00E604B1" w:rsidRDefault="00E604B1" w:rsidP="00D06204">
      <w:pPr>
        <w:tabs>
          <w:tab w:val="left" w:pos="4678"/>
        </w:tabs>
        <w:spacing w:before="0" w:after="0"/>
        <w:jc w:val="both"/>
        <w:rPr>
          <w:rFonts w:ascii="Arial" w:eastAsia="Times New Roman" w:hAnsi="Arial" w:cs="Arial"/>
          <w:lang w:val="et-EE" w:eastAsia="ar-SA"/>
        </w:rPr>
      </w:pPr>
      <w:r w:rsidRPr="00E604B1">
        <w:rPr>
          <w:rFonts w:ascii="Arial" w:eastAsia="Times New Roman" w:hAnsi="Arial" w:cs="Arial"/>
          <w:lang w:val="et-EE" w:eastAsia="ar-SA"/>
        </w:rPr>
        <w:t>Hoonete suurim arv krundil</w:t>
      </w:r>
      <w:r w:rsidR="00D06204">
        <w:rPr>
          <w:rFonts w:ascii="Arial" w:eastAsia="Times New Roman" w:hAnsi="Arial" w:cs="Arial"/>
          <w:lang w:val="et-EE" w:eastAsia="ar-SA"/>
        </w:rPr>
        <w:tab/>
      </w:r>
      <w:r w:rsidRPr="00E604B1">
        <w:rPr>
          <w:rFonts w:ascii="Arial" w:eastAsia="Times New Roman" w:hAnsi="Arial" w:cs="Arial"/>
          <w:lang w:val="et-EE" w:eastAsia="ar-SA"/>
        </w:rPr>
        <w:t>3 (1 elamu + 2 abihoonet)</w:t>
      </w:r>
    </w:p>
    <w:p w:rsidR="00E604B1" w:rsidRPr="00E604B1" w:rsidRDefault="00E604B1" w:rsidP="00D06204">
      <w:pPr>
        <w:tabs>
          <w:tab w:val="left" w:pos="4678"/>
        </w:tabs>
        <w:spacing w:before="0" w:after="0"/>
        <w:jc w:val="both"/>
        <w:rPr>
          <w:rFonts w:ascii="Arial" w:eastAsia="Times New Roman" w:hAnsi="Arial" w:cs="Arial"/>
          <w:lang w:val="et-EE" w:eastAsia="ar-SA"/>
        </w:rPr>
      </w:pPr>
      <w:r w:rsidRPr="00E604B1">
        <w:rPr>
          <w:rFonts w:ascii="Arial" w:eastAsia="Times New Roman" w:hAnsi="Arial" w:cs="Arial"/>
          <w:lang w:val="et-EE" w:eastAsia="ar-SA"/>
        </w:rPr>
        <w:t>Hoonete suurim lubatud ehitis</w:t>
      </w:r>
      <w:r>
        <w:rPr>
          <w:rFonts w:ascii="Arial" w:eastAsia="Times New Roman" w:hAnsi="Arial" w:cs="Arial"/>
          <w:lang w:val="et-EE" w:eastAsia="ar-SA"/>
        </w:rPr>
        <w:t>ealune pind</w:t>
      </w:r>
      <w:r w:rsidR="00D06204">
        <w:rPr>
          <w:rFonts w:ascii="Arial" w:eastAsia="Times New Roman" w:hAnsi="Arial" w:cs="Arial"/>
          <w:lang w:val="et-EE" w:eastAsia="ar-SA"/>
        </w:rPr>
        <w:tab/>
      </w:r>
      <w:r w:rsidR="00EE0BD5">
        <w:rPr>
          <w:rFonts w:ascii="Arial" w:eastAsia="Times New Roman" w:hAnsi="Arial" w:cs="Arial"/>
          <w:lang w:val="et-EE" w:eastAsia="ar-SA"/>
        </w:rPr>
        <w:t>200</w:t>
      </w:r>
      <w:r w:rsidR="008859DB">
        <w:rPr>
          <w:rFonts w:ascii="Arial" w:eastAsia="Times New Roman" w:hAnsi="Arial" w:cs="Arial"/>
          <w:lang w:val="et-EE" w:eastAsia="ar-SA"/>
        </w:rPr>
        <w:t xml:space="preserve"> m²</w:t>
      </w:r>
    </w:p>
    <w:p w:rsidR="00FF663B" w:rsidRPr="00E604B1" w:rsidRDefault="00E604B1" w:rsidP="00D06204">
      <w:pPr>
        <w:tabs>
          <w:tab w:val="left" w:pos="4678"/>
        </w:tabs>
        <w:spacing w:before="0" w:after="0"/>
        <w:jc w:val="both"/>
        <w:rPr>
          <w:rFonts w:ascii="Arial" w:eastAsia="Times New Roman" w:hAnsi="Arial" w:cs="Arial"/>
          <w:lang w:val="et-EE" w:eastAsia="ar-SA"/>
        </w:rPr>
      </w:pPr>
      <w:r w:rsidRPr="00E604B1">
        <w:rPr>
          <w:rFonts w:ascii="Arial" w:eastAsia="Times New Roman" w:hAnsi="Arial" w:cs="Arial"/>
          <w:lang w:val="et-EE" w:eastAsia="ar-SA"/>
        </w:rPr>
        <w:t>Hoonete suurim lubatud kõrgus</w:t>
      </w:r>
      <w:r w:rsidR="00D06204">
        <w:rPr>
          <w:rFonts w:ascii="Arial" w:eastAsia="Times New Roman" w:hAnsi="Arial" w:cs="Arial"/>
          <w:lang w:val="et-EE" w:eastAsia="ar-SA"/>
        </w:rPr>
        <w:tab/>
      </w:r>
      <w:r w:rsidRPr="00E604B1">
        <w:rPr>
          <w:rFonts w:ascii="Arial" w:eastAsia="Times New Roman" w:hAnsi="Arial" w:cs="Arial"/>
          <w:lang w:val="et-EE" w:eastAsia="ar-SA"/>
        </w:rPr>
        <w:t>elamu</w:t>
      </w:r>
      <w:r>
        <w:rPr>
          <w:rFonts w:ascii="Arial" w:eastAsia="Times New Roman" w:hAnsi="Arial" w:cs="Arial"/>
          <w:lang w:val="et-EE" w:eastAsia="ar-SA"/>
        </w:rPr>
        <w:t xml:space="preserve"> – 7 m</w:t>
      </w:r>
      <w:r w:rsidRPr="00E604B1">
        <w:rPr>
          <w:rFonts w:ascii="Arial" w:eastAsia="Times New Roman" w:hAnsi="Arial" w:cs="Arial"/>
          <w:lang w:val="et-EE" w:eastAsia="ar-SA"/>
        </w:rPr>
        <w:t>;</w:t>
      </w:r>
      <w:r w:rsidR="003F48ED">
        <w:rPr>
          <w:rFonts w:ascii="Arial" w:eastAsia="Times New Roman" w:hAnsi="Arial" w:cs="Arial"/>
          <w:lang w:val="et-EE" w:eastAsia="ar-SA"/>
        </w:rPr>
        <w:t xml:space="preserve"> </w:t>
      </w:r>
      <w:r w:rsidRPr="00E604B1">
        <w:rPr>
          <w:rFonts w:ascii="Arial" w:eastAsia="Times New Roman" w:hAnsi="Arial" w:cs="Arial"/>
          <w:lang w:val="et-EE" w:eastAsia="ar-SA"/>
        </w:rPr>
        <w:t xml:space="preserve">abihoone </w:t>
      </w:r>
      <w:r>
        <w:rPr>
          <w:rFonts w:ascii="Arial" w:eastAsia="Times New Roman" w:hAnsi="Arial" w:cs="Arial"/>
          <w:lang w:val="et-EE" w:eastAsia="ar-SA"/>
        </w:rPr>
        <w:t xml:space="preserve">– </w:t>
      </w:r>
      <w:r w:rsidRPr="00E604B1">
        <w:rPr>
          <w:rFonts w:ascii="Arial" w:eastAsia="Times New Roman" w:hAnsi="Arial" w:cs="Arial"/>
          <w:lang w:val="et-EE" w:eastAsia="ar-SA"/>
        </w:rPr>
        <w:t>5m.</w:t>
      </w:r>
    </w:p>
    <w:p w:rsidR="00E604B1" w:rsidRPr="00E604B1" w:rsidRDefault="00E604B1" w:rsidP="00E604B1">
      <w:pPr>
        <w:spacing w:before="0" w:after="0"/>
        <w:jc w:val="both"/>
        <w:rPr>
          <w:rFonts w:ascii="Arial" w:hAnsi="Arial" w:cs="Arial"/>
          <w:lang w:val="et-EE"/>
        </w:rPr>
      </w:pPr>
    </w:p>
    <w:p w:rsidR="00DE117A" w:rsidRPr="008E0E74" w:rsidRDefault="003E0D19" w:rsidP="007E476A">
      <w:pPr>
        <w:pStyle w:val="Pealkiri2"/>
        <w:numPr>
          <w:ilvl w:val="1"/>
          <w:numId w:val="7"/>
        </w:numPr>
        <w:tabs>
          <w:tab w:val="left" w:pos="426"/>
        </w:tabs>
        <w:ind w:left="431" w:hanging="431"/>
        <w:jc w:val="both"/>
        <w:rPr>
          <w:rFonts w:cs="Arial"/>
          <w:szCs w:val="22"/>
          <w:lang w:val="et-EE"/>
        </w:rPr>
      </w:pPr>
      <w:bookmarkStart w:id="17" w:name="_Toc30412260"/>
      <w:r w:rsidRPr="008E0E74">
        <w:rPr>
          <w:rFonts w:cs="Arial"/>
          <w:szCs w:val="22"/>
          <w:lang w:val="et-EE"/>
        </w:rPr>
        <w:t>Kavandatud e</w:t>
      </w:r>
      <w:r w:rsidR="006E53B3" w:rsidRPr="008E0E74">
        <w:rPr>
          <w:rFonts w:cs="Arial"/>
          <w:szCs w:val="22"/>
          <w:lang w:val="et-EE"/>
        </w:rPr>
        <w:t>hitiste arhitektuurinõuded</w:t>
      </w:r>
      <w:bookmarkEnd w:id="17"/>
    </w:p>
    <w:p w:rsidR="001E5988" w:rsidRDefault="001E5988" w:rsidP="00803063">
      <w:pPr>
        <w:tabs>
          <w:tab w:val="left" w:pos="2268"/>
        </w:tabs>
        <w:spacing w:before="0" w:after="0"/>
        <w:jc w:val="both"/>
        <w:rPr>
          <w:rFonts w:ascii="Arial" w:eastAsia="Times New Roman" w:hAnsi="Arial" w:cs="Arial"/>
          <w:lang w:val="et-EE" w:eastAsia="ar-SA"/>
        </w:rPr>
      </w:pPr>
    </w:p>
    <w:p w:rsidR="00803063" w:rsidRPr="00803063" w:rsidRDefault="00803063" w:rsidP="00803063">
      <w:pPr>
        <w:tabs>
          <w:tab w:val="left" w:pos="2268"/>
        </w:tabs>
        <w:spacing w:before="0" w:after="0"/>
        <w:jc w:val="both"/>
        <w:rPr>
          <w:rFonts w:ascii="Arial" w:eastAsia="Times New Roman" w:hAnsi="Arial" w:cs="Arial"/>
          <w:lang w:val="et-EE" w:eastAsia="ar-SA"/>
        </w:rPr>
      </w:pPr>
      <w:r w:rsidRPr="00803063">
        <w:rPr>
          <w:rFonts w:ascii="Arial" w:eastAsia="Times New Roman" w:hAnsi="Arial" w:cs="Arial"/>
          <w:lang w:val="et-EE" w:eastAsia="ar-SA"/>
        </w:rPr>
        <w:t>Detailplaneeringu lahenduses on kruntidele määratud hoonestusalad tee maa-alaga piirnevale alale.</w:t>
      </w:r>
      <w:r w:rsidR="003F48ED">
        <w:rPr>
          <w:rFonts w:ascii="Arial" w:eastAsia="Times New Roman" w:hAnsi="Arial" w:cs="Arial"/>
          <w:lang w:val="et-EE" w:eastAsia="ar-SA"/>
        </w:rPr>
        <w:t xml:space="preserve"> </w:t>
      </w:r>
      <w:r w:rsidRPr="00803063">
        <w:rPr>
          <w:rFonts w:ascii="Arial" w:eastAsia="Times New Roman" w:hAnsi="Arial" w:cs="Arial"/>
          <w:lang w:val="et-EE" w:eastAsia="ar-SA"/>
        </w:rPr>
        <w:t>Arvestatud on ka planeeringualale jääva Prangli hoiualaga, kuhu hoonestusalad on ette nähtud vahetult piirialadele. Hoonestusaladel üksikhoonete paigutamisel valida hõredama või noorema ja vähemväärtusliku puistuga paigad. Kasutada suvilate rajamiseks häile või hõredama puistuga paiku.</w:t>
      </w:r>
    </w:p>
    <w:p w:rsidR="00803063" w:rsidRPr="00803063" w:rsidRDefault="00803063" w:rsidP="00803063">
      <w:pPr>
        <w:tabs>
          <w:tab w:val="left" w:pos="2268"/>
        </w:tabs>
        <w:spacing w:before="0" w:after="0"/>
        <w:jc w:val="both"/>
        <w:rPr>
          <w:rFonts w:ascii="Arial" w:eastAsia="Times New Roman" w:hAnsi="Arial" w:cs="Arial"/>
          <w:lang w:val="et-EE" w:eastAsia="ar-SA"/>
        </w:rPr>
      </w:pPr>
      <w:r w:rsidRPr="00803063">
        <w:rPr>
          <w:rFonts w:ascii="Arial" w:eastAsia="Times New Roman" w:hAnsi="Arial" w:cs="Arial"/>
          <w:lang w:val="et-EE" w:eastAsia="ar-SA"/>
        </w:rPr>
        <w:t xml:space="preserve">Planeerimisel on lähtutud kruntide ehitusõiguse määramisel Viimsi valla üldplaneeringu teemaplaneeringuga </w:t>
      </w:r>
      <w:r>
        <w:rPr>
          <w:rFonts w:ascii="Arial" w:eastAsia="Times New Roman" w:hAnsi="Arial" w:cs="Arial"/>
          <w:lang w:val="et-EE" w:eastAsia="ar-SA"/>
        </w:rPr>
        <w:t>„</w:t>
      </w:r>
      <w:r w:rsidRPr="00803063">
        <w:rPr>
          <w:rFonts w:ascii="Arial" w:eastAsia="Times New Roman" w:hAnsi="Arial" w:cs="Arial"/>
          <w:lang w:val="et-EE" w:eastAsia="ar-SA"/>
        </w:rPr>
        <w:t>Viimsi valla üldiste ehitustingimuste määramine. Elamuehituse põhimõtted.</w:t>
      </w:r>
      <w:r>
        <w:rPr>
          <w:rFonts w:ascii="Arial" w:eastAsia="Times New Roman" w:hAnsi="Arial" w:cs="Arial"/>
          <w:lang w:val="et-EE" w:eastAsia="ar-SA"/>
        </w:rPr>
        <w:t>”</w:t>
      </w:r>
    </w:p>
    <w:p w:rsidR="00803063" w:rsidRDefault="00803063" w:rsidP="00803063">
      <w:pPr>
        <w:tabs>
          <w:tab w:val="left" w:pos="2268"/>
        </w:tabs>
        <w:spacing w:before="0" w:after="0"/>
        <w:jc w:val="both"/>
        <w:rPr>
          <w:rFonts w:ascii="Arial" w:eastAsia="Times New Roman" w:hAnsi="Arial" w:cs="Arial"/>
          <w:lang w:val="et-EE" w:eastAsia="ar-SA"/>
        </w:rPr>
      </w:pPr>
    </w:p>
    <w:p w:rsidR="00803063" w:rsidRPr="00803063" w:rsidRDefault="00803063" w:rsidP="00803063">
      <w:pPr>
        <w:tabs>
          <w:tab w:val="left" w:pos="2268"/>
        </w:tabs>
        <w:spacing w:before="0" w:after="0"/>
        <w:jc w:val="both"/>
        <w:rPr>
          <w:rFonts w:ascii="Arial" w:eastAsia="Times New Roman" w:hAnsi="Arial" w:cs="Arial"/>
          <w:u w:val="single"/>
          <w:lang w:val="et-EE" w:eastAsia="ar-SA"/>
        </w:rPr>
      </w:pPr>
      <w:r w:rsidRPr="00803063">
        <w:rPr>
          <w:rFonts w:ascii="Arial" w:eastAsia="Times New Roman" w:hAnsi="Arial" w:cs="Arial"/>
          <w:u w:val="single"/>
          <w:lang w:val="et-EE" w:eastAsia="ar-SA"/>
        </w:rPr>
        <w:t>Arhitektuursed üldnõuded elamutele:</w:t>
      </w:r>
    </w:p>
    <w:p w:rsidR="00803063" w:rsidRPr="00803063" w:rsidRDefault="00803063" w:rsidP="00803063">
      <w:pPr>
        <w:tabs>
          <w:tab w:val="left" w:pos="2268"/>
        </w:tabs>
        <w:spacing w:before="0" w:after="0"/>
        <w:jc w:val="both"/>
        <w:rPr>
          <w:rFonts w:ascii="Arial" w:eastAsia="Times New Roman" w:hAnsi="Arial" w:cs="Arial"/>
          <w:lang w:val="et-EE" w:eastAsia="ar-SA"/>
        </w:rPr>
      </w:pPr>
      <w:r w:rsidRPr="00803063">
        <w:rPr>
          <w:rFonts w:ascii="Arial" w:eastAsia="Times New Roman" w:hAnsi="Arial" w:cs="Arial"/>
          <w:lang w:val="et-EE" w:eastAsia="ar-SA"/>
        </w:rPr>
        <w:t>Elamute puhul tuleb tagada nende arhitektuurne ja esteetiline sobivus konkreetsesse</w:t>
      </w:r>
      <w:r w:rsidR="003F48ED">
        <w:rPr>
          <w:rFonts w:ascii="Arial" w:eastAsia="Times New Roman" w:hAnsi="Arial" w:cs="Arial"/>
          <w:lang w:val="et-EE" w:eastAsia="ar-SA"/>
        </w:rPr>
        <w:t xml:space="preserve"> </w:t>
      </w:r>
      <w:r w:rsidRPr="00803063">
        <w:rPr>
          <w:rFonts w:ascii="Arial" w:eastAsia="Times New Roman" w:hAnsi="Arial" w:cs="Arial"/>
          <w:lang w:val="et-EE" w:eastAsia="ar-SA"/>
        </w:rPr>
        <w:t>kohta. Selleks on vaja olemasolevates elamupiirkondades hoonete püstitamisel, laiendamisel, rekonstrueerimisel ja looduslikele aladele uute hoonete projekteerimisel lähtuda konkreetse piirkonna ehitustavadest ja asukoha looduslikust eripärast</w:t>
      </w:r>
      <w:r>
        <w:rPr>
          <w:rFonts w:ascii="Arial" w:eastAsia="Times New Roman" w:hAnsi="Arial" w:cs="Arial"/>
          <w:lang w:val="et-EE" w:eastAsia="ar-SA"/>
        </w:rPr>
        <w:t>.</w:t>
      </w:r>
    </w:p>
    <w:p w:rsidR="00803063" w:rsidRPr="00803063" w:rsidRDefault="00803063" w:rsidP="00803063">
      <w:pPr>
        <w:tabs>
          <w:tab w:val="left" w:pos="2268"/>
        </w:tabs>
        <w:spacing w:before="0" w:after="0"/>
        <w:jc w:val="both"/>
        <w:rPr>
          <w:rFonts w:ascii="Arial" w:eastAsia="Times New Roman" w:hAnsi="Arial" w:cs="Arial"/>
          <w:lang w:val="et-EE" w:eastAsia="ar-SA"/>
        </w:rPr>
      </w:pPr>
      <w:r w:rsidRPr="00803063">
        <w:rPr>
          <w:rFonts w:ascii="Arial" w:eastAsia="Times New Roman" w:hAnsi="Arial" w:cs="Arial"/>
          <w:lang w:val="et-EE" w:eastAsia="ar-SA"/>
        </w:rPr>
        <w:t>Elumajade projekteerimisel ja ehitamisel on soovitatav eelistada naturaalseid materjale (puit, kivi, betoon, katusekivi, valtsplekk). Tuleb vältida naturaalseid materjale imiteerivaid materjale (plastvoodrid, plastaknad jms).</w:t>
      </w:r>
    </w:p>
    <w:p w:rsidR="00803063" w:rsidRPr="00803063" w:rsidRDefault="00803063" w:rsidP="00803063">
      <w:pPr>
        <w:tabs>
          <w:tab w:val="left" w:pos="2268"/>
        </w:tabs>
        <w:spacing w:before="0" w:after="0"/>
        <w:jc w:val="both"/>
        <w:rPr>
          <w:rFonts w:ascii="Arial" w:eastAsia="Times New Roman" w:hAnsi="Arial" w:cs="Arial"/>
          <w:lang w:val="et-EE" w:eastAsia="ar-SA"/>
        </w:rPr>
      </w:pPr>
      <w:r w:rsidRPr="00803063">
        <w:rPr>
          <w:rFonts w:ascii="Arial" w:eastAsia="Times New Roman" w:hAnsi="Arial" w:cs="Arial"/>
          <w:lang w:val="et-EE" w:eastAsia="ar-SA"/>
        </w:rPr>
        <w:t>Elamute projekteerimisel juba hoonestatud alale on soovitatav ühes piirkonnas või elamukvartalis kasutada piiratud arvu katusekaldeid ja katuse värvitoone.</w:t>
      </w:r>
    </w:p>
    <w:p w:rsidR="00803063" w:rsidRPr="00803063" w:rsidRDefault="00803063" w:rsidP="00803063">
      <w:pPr>
        <w:tabs>
          <w:tab w:val="left" w:pos="2268"/>
        </w:tabs>
        <w:spacing w:before="0" w:after="0"/>
        <w:jc w:val="both"/>
        <w:rPr>
          <w:rFonts w:ascii="Arial" w:eastAsia="Times New Roman" w:hAnsi="Arial" w:cs="Arial"/>
          <w:lang w:val="et-EE" w:eastAsia="ar-SA"/>
        </w:rPr>
      </w:pPr>
    </w:p>
    <w:p w:rsidR="00803063" w:rsidRPr="00803063" w:rsidRDefault="00803063" w:rsidP="00803063">
      <w:pPr>
        <w:tabs>
          <w:tab w:val="left" w:pos="2268"/>
        </w:tabs>
        <w:spacing w:before="0" w:after="0"/>
        <w:jc w:val="both"/>
        <w:rPr>
          <w:rFonts w:ascii="Arial" w:eastAsia="Times New Roman" w:hAnsi="Arial" w:cs="Arial"/>
          <w:lang w:val="et-EE" w:eastAsia="ar-SA"/>
        </w:rPr>
      </w:pPr>
      <w:r w:rsidRPr="00803063">
        <w:rPr>
          <w:rFonts w:ascii="Arial" w:eastAsia="Times New Roman" w:hAnsi="Arial" w:cs="Arial"/>
          <w:lang w:val="et-EE" w:eastAsia="ar-SA"/>
        </w:rPr>
        <w:t>Uued ehitatavad suvilad on kavandatud maksimaalselt 150 m²hoone aluse pinnaga. Hoone ehitisalune pind võib olla suurem vaid terasside arvel . Suvilaga ühel krundil võib olla kaks abihoonet. Planeeritud ehitusõigus hoonetele võimaldab ehitada</w:t>
      </w:r>
      <w:r>
        <w:rPr>
          <w:rFonts w:ascii="Arial" w:eastAsia="Times New Roman" w:hAnsi="Arial" w:cs="Arial"/>
          <w:lang w:val="et-EE" w:eastAsia="ar-SA"/>
        </w:rPr>
        <w:t xml:space="preserve"> kahekorruselised, </w:t>
      </w:r>
      <w:proofErr w:type="spellStart"/>
      <w:r>
        <w:rPr>
          <w:rFonts w:ascii="Arial" w:eastAsia="Times New Roman" w:hAnsi="Arial" w:cs="Arial"/>
          <w:lang w:val="et-EE" w:eastAsia="ar-SA"/>
        </w:rPr>
        <w:t>kaldkatusega</w:t>
      </w:r>
      <w:proofErr w:type="spellEnd"/>
      <w:r w:rsidRPr="00803063">
        <w:rPr>
          <w:rFonts w:ascii="Arial" w:eastAsia="Times New Roman" w:hAnsi="Arial" w:cs="Arial"/>
          <w:lang w:val="et-EE" w:eastAsia="ar-SA"/>
        </w:rPr>
        <w:t xml:space="preserve"> suvilad ja ühekorruselised abihooned.</w:t>
      </w:r>
    </w:p>
    <w:p w:rsidR="00803063" w:rsidRDefault="00803063" w:rsidP="00803063">
      <w:pPr>
        <w:tabs>
          <w:tab w:val="left" w:pos="2268"/>
        </w:tabs>
        <w:spacing w:before="0" w:after="0"/>
        <w:jc w:val="both"/>
        <w:rPr>
          <w:rFonts w:ascii="Arial" w:eastAsia="Times New Roman" w:hAnsi="Arial" w:cs="Arial"/>
          <w:lang w:val="et-EE" w:eastAsia="ar-SA"/>
        </w:rPr>
      </w:pPr>
      <w:r w:rsidRPr="00803063">
        <w:rPr>
          <w:rFonts w:ascii="Arial" w:eastAsia="Times New Roman" w:hAnsi="Arial" w:cs="Arial"/>
          <w:lang w:val="et-EE" w:eastAsia="ar-SA"/>
        </w:rPr>
        <w:t>Projekteeritav hoone on ette nähtud lihtsa ja kaasaegse arhitektuuriga ning peab piirkonna hoonestusega moodustama ühtse tervikliku keskkonna. Kompaktsed, lihtsad arhitektuursed mahud looduslike viimistlusmaterjalidega tagavad sobivuse olemasolevasse miljöösse.</w:t>
      </w:r>
    </w:p>
    <w:p w:rsidR="00E604B1" w:rsidRPr="00F73154" w:rsidRDefault="00E604B1" w:rsidP="007249C7">
      <w:pPr>
        <w:tabs>
          <w:tab w:val="left" w:pos="2268"/>
        </w:tabs>
        <w:spacing w:after="0"/>
        <w:jc w:val="both"/>
        <w:rPr>
          <w:rFonts w:ascii="Arial" w:eastAsia="Times New Roman" w:hAnsi="Arial" w:cs="Arial"/>
          <w:lang w:val="et-EE" w:eastAsia="ar-SA"/>
        </w:rPr>
      </w:pPr>
      <w:r w:rsidRPr="00F73154">
        <w:rPr>
          <w:rFonts w:ascii="Arial" w:eastAsia="Times New Roman" w:hAnsi="Arial" w:cs="Arial"/>
          <w:lang w:val="et-EE" w:eastAsia="ar-SA"/>
        </w:rPr>
        <w:t>Katusekalle:</w:t>
      </w:r>
      <w:r w:rsidRPr="00F73154">
        <w:rPr>
          <w:rFonts w:ascii="Arial" w:eastAsia="Times New Roman" w:hAnsi="Arial" w:cs="Arial"/>
          <w:lang w:val="et-EE" w:eastAsia="ar-SA"/>
        </w:rPr>
        <w:tab/>
      </w:r>
      <w:r w:rsidR="00D06204" w:rsidRPr="00F73154">
        <w:rPr>
          <w:rFonts w:ascii="Arial" w:eastAsia="Times New Roman" w:hAnsi="Arial" w:cs="Arial"/>
          <w:lang w:val="et-EE" w:eastAsia="ar-SA"/>
        </w:rPr>
        <w:t xml:space="preserve">0 – </w:t>
      </w:r>
      <w:r w:rsidR="00A00714">
        <w:rPr>
          <w:rFonts w:ascii="Arial" w:eastAsia="Times New Roman" w:hAnsi="Arial" w:cs="Arial"/>
          <w:lang w:val="et-EE" w:eastAsia="ar-SA"/>
        </w:rPr>
        <w:t>45</w:t>
      </w:r>
      <w:r w:rsidR="00D06204" w:rsidRPr="00F73154">
        <w:rPr>
          <w:rFonts w:ascii="Arial" w:eastAsia="Times New Roman" w:hAnsi="Arial" w:cs="Arial"/>
          <w:lang w:val="et-EE" w:eastAsia="ar-SA"/>
        </w:rPr>
        <w:t>°</w:t>
      </w:r>
    </w:p>
    <w:p w:rsidR="00E604B1" w:rsidRPr="00E604B1" w:rsidRDefault="00E604B1" w:rsidP="00E604B1">
      <w:pPr>
        <w:tabs>
          <w:tab w:val="left" w:pos="2268"/>
        </w:tabs>
        <w:spacing w:before="0" w:after="0"/>
        <w:jc w:val="both"/>
        <w:rPr>
          <w:rFonts w:ascii="Arial" w:eastAsia="Times New Roman" w:hAnsi="Arial" w:cs="Arial"/>
          <w:lang w:val="et-EE" w:eastAsia="ar-SA"/>
        </w:rPr>
      </w:pPr>
      <w:r>
        <w:rPr>
          <w:rFonts w:ascii="Arial" w:eastAsia="Times New Roman" w:hAnsi="Arial" w:cs="Arial"/>
          <w:lang w:val="et-EE" w:eastAsia="ar-SA"/>
        </w:rPr>
        <w:lastRenderedPageBreak/>
        <w:t>Maksimaalne kõrgus:</w:t>
      </w:r>
      <w:r>
        <w:rPr>
          <w:rFonts w:ascii="Arial" w:eastAsia="Times New Roman" w:hAnsi="Arial" w:cs="Arial"/>
          <w:lang w:val="et-EE" w:eastAsia="ar-SA"/>
        </w:rPr>
        <w:tab/>
      </w:r>
      <w:r w:rsidR="00D06204">
        <w:rPr>
          <w:rFonts w:ascii="Arial" w:eastAsia="Times New Roman" w:hAnsi="Arial" w:cs="Arial"/>
          <w:lang w:val="et-EE" w:eastAsia="ar-SA"/>
        </w:rPr>
        <w:t>maapinnast 7 m.</w:t>
      </w:r>
    </w:p>
    <w:p w:rsidR="00E604B1" w:rsidRPr="00DF6E72" w:rsidRDefault="00E604B1" w:rsidP="00E604B1">
      <w:pPr>
        <w:tabs>
          <w:tab w:val="left" w:pos="2268"/>
        </w:tabs>
        <w:spacing w:before="0" w:after="0"/>
        <w:jc w:val="both"/>
        <w:rPr>
          <w:rFonts w:ascii="Arial" w:eastAsia="Times New Roman" w:hAnsi="Arial" w:cs="Arial"/>
          <w:highlight w:val="yellow"/>
          <w:lang w:val="et-EE" w:eastAsia="ar-SA"/>
        </w:rPr>
      </w:pPr>
      <w:r w:rsidRPr="007E40AB">
        <w:rPr>
          <w:rFonts w:ascii="Arial" w:eastAsia="Times New Roman" w:hAnsi="Arial" w:cs="Arial"/>
          <w:lang w:val="et-EE" w:eastAsia="ar-SA"/>
        </w:rPr>
        <w:t>Välisviimistlus:</w:t>
      </w:r>
      <w:r w:rsidRPr="007E40AB">
        <w:rPr>
          <w:rFonts w:ascii="Arial" w:eastAsia="Times New Roman" w:hAnsi="Arial" w:cs="Arial"/>
          <w:lang w:val="et-EE" w:eastAsia="ar-SA"/>
        </w:rPr>
        <w:tab/>
      </w:r>
      <w:r w:rsidR="007E40AB" w:rsidRPr="007E40AB">
        <w:rPr>
          <w:rFonts w:ascii="Arial" w:eastAsia="Times New Roman" w:hAnsi="Arial" w:cs="Arial"/>
          <w:lang w:val="et-EE" w:eastAsia="ar-SA"/>
        </w:rPr>
        <w:t>betoon</w:t>
      </w:r>
      <w:r w:rsidR="007E40AB" w:rsidRPr="008E0E74">
        <w:rPr>
          <w:rFonts w:ascii="Arial" w:eastAsia="Times New Roman" w:hAnsi="Arial" w:cs="Arial"/>
          <w:lang w:val="et-EE" w:eastAsia="ar-SA"/>
        </w:rPr>
        <w:t>, klaas, looduskivi, krohv, puit</w:t>
      </w:r>
    </w:p>
    <w:p w:rsidR="00E604B1" w:rsidRPr="00E604B1" w:rsidRDefault="00E604B1" w:rsidP="00E604B1">
      <w:pPr>
        <w:tabs>
          <w:tab w:val="left" w:pos="2268"/>
        </w:tabs>
        <w:spacing w:before="0" w:after="0"/>
        <w:jc w:val="both"/>
        <w:rPr>
          <w:rFonts w:ascii="Arial" w:eastAsia="Times New Roman" w:hAnsi="Arial" w:cs="Arial"/>
          <w:lang w:val="et-EE" w:eastAsia="ar-SA"/>
        </w:rPr>
      </w:pPr>
      <w:r>
        <w:rPr>
          <w:rFonts w:ascii="Arial" w:eastAsia="Times New Roman" w:hAnsi="Arial" w:cs="Arial"/>
          <w:lang w:val="et-EE" w:eastAsia="ar-SA"/>
        </w:rPr>
        <w:t>Katusematerjalideks:</w:t>
      </w:r>
      <w:r>
        <w:rPr>
          <w:rFonts w:ascii="Arial" w:eastAsia="Times New Roman" w:hAnsi="Arial" w:cs="Arial"/>
          <w:lang w:val="et-EE" w:eastAsia="ar-SA"/>
        </w:rPr>
        <w:tab/>
      </w:r>
      <w:r w:rsidRPr="00E604B1">
        <w:rPr>
          <w:rFonts w:ascii="Arial" w:eastAsia="Times New Roman" w:hAnsi="Arial" w:cs="Arial"/>
          <w:lang w:val="et-EE" w:eastAsia="ar-SA"/>
        </w:rPr>
        <w:t>rullmaterjal, kivi ja plekk;</w:t>
      </w:r>
    </w:p>
    <w:p w:rsidR="00E604B1" w:rsidRPr="00E604B1" w:rsidRDefault="00E604B1" w:rsidP="00E604B1">
      <w:pPr>
        <w:tabs>
          <w:tab w:val="left" w:pos="2268"/>
        </w:tabs>
        <w:spacing w:before="0" w:after="0"/>
        <w:jc w:val="both"/>
        <w:rPr>
          <w:rFonts w:ascii="Arial" w:eastAsia="Times New Roman" w:hAnsi="Arial" w:cs="Arial"/>
          <w:lang w:val="et-EE" w:eastAsia="ar-SA"/>
        </w:rPr>
      </w:pPr>
      <w:r>
        <w:rPr>
          <w:rFonts w:ascii="Arial" w:eastAsia="Times New Roman" w:hAnsi="Arial" w:cs="Arial"/>
          <w:lang w:val="et-EE" w:eastAsia="ar-SA"/>
        </w:rPr>
        <w:t>Piirded:</w:t>
      </w:r>
      <w:r>
        <w:rPr>
          <w:rFonts w:ascii="Arial" w:eastAsia="Times New Roman" w:hAnsi="Arial" w:cs="Arial"/>
          <w:lang w:val="et-EE" w:eastAsia="ar-SA"/>
        </w:rPr>
        <w:tab/>
      </w:r>
      <w:r w:rsidRPr="00E604B1">
        <w:rPr>
          <w:rFonts w:ascii="Arial" w:eastAsia="Times New Roman" w:hAnsi="Arial" w:cs="Arial"/>
          <w:lang w:val="et-EE" w:eastAsia="ar-SA"/>
        </w:rPr>
        <w:t xml:space="preserve">puitpiire </w:t>
      </w:r>
      <w:r w:rsidR="00A00714">
        <w:rPr>
          <w:rFonts w:ascii="Arial" w:eastAsia="Times New Roman" w:hAnsi="Arial" w:cs="Arial"/>
          <w:lang w:val="et-EE" w:eastAsia="ar-SA"/>
        </w:rPr>
        <w:t xml:space="preserve">kõrgusega </w:t>
      </w:r>
      <w:r w:rsidRPr="00E604B1">
        <w:rPr>
          <w:rFonts w:ascii="Arial" w:eastAsia="Times New Roman" w:hAnsi="Arial" w:cs="Arial"/>
          <w:lang w:val="et-EE" w:eastAsia="ar-SA"/>
        </w:rPr>
        <w:t xml:space="preserve">kuni 1,5 m </w:t>
      </w:r>
      <w:proofErr w:type="spellStart"/>
      <w:r w:rsidRPr="00E604B1">
        <w:rPr>
          <w:rFonts w:ascii="Arial" w:eastAsia="Times New Roman" w:hAnsi="Arial" w:cs="Arial"/>
          <w:lang w:val="et-EE" w:eastAsia="ar-SA"/>
        </w:rPr>
        <w:t>õueala</w:t>
      </w:r>
      <w:proofErr w:type="spellEnd"/>
      <w:r w:rsidRPr="00E604B1">
        <w:rPr>
          <w:rFonts w:ascii="Arial" w:eastAsia="Times New Roman" w:hAnsi="Arial" w:cs="Arial"/>
          <w:lang w:val="et-EE" w:eastAsia="ar-SA"/>
        </w:rPr>
        <w:t xml:space="preserve"> piiramiseks.</w:t>
      </w:r>
    </w:p>
    <w:p w:rsidR="000331F5" w:rsidRDefault="00E604B1" w:rsidP="00E604B1">
      <w:pPr>
        <w:spacing w:before="0" w:after="0"/>
        <w:jc w:val="both"/>
        <w:rPr>
          <w:rFonts w:ascii="Arial" w:eastAsia="Times New Roman" w:hAnsi="Arial" w:cs="Arial"/>
          <w:lang w:val="et-EE" w:eastAsia="ar-SA"/>
        </w:rPr>
      </w:pPr>
      <w:r w:rsidRPr="00E604B1">
        <w:rPr>
          <w:rFonts w:ascii="Arial" w:eastAsia="Times New Roman" w:hAnsi="Arial" w:cs="Arial"/>
          <w:lang w:val="et-EE" w:eastAsia="ar-SA"/>
        </w:rPr>
        <w:t>Hoonete arhitektuurne lahendus täpsustata eraldi eskiisprojektiga, eesmärgiga rajada planeeringualale maksimaalselt sobituv ja ümbruskonna elukeskkonda esteetiliselt ja visuaalselt väärtustav hoone. Ehitusprojekt tuleb kooskõlastada Viimsi valla ehitusameti arhitektiga eskiisi staadiumis.</w:t>
      </w:r>
    </w:p>
    <w:p w:rsidR="00384799" w:rsidRDefault="00384799" w:rsidP="00E604B1">
      <w:pPr>
        <w:spacing w:before="0" w:after="0"/>
        <w:jc w:val="both"/>
        <w:rPr>
          <w:rFonts w:ascii="Arial" w:eastAsia="Times New Roman" w:hAnsi="Arial" w:cs="Arial"/>
          <w:lang w:val="et-EE" w:eastAsia="ar-SA"/>
        </w:rPr>
      </w:pPr>
    </w:p>
    <w:p w:rsidR="00384799" w:rsidRPr="007E40AB" w:rsidRDefault="00384799" w:rsidP="00384799">
      <w:pPr>
        <w:pStyle w:val="Pealkiri2"/>
        <w:numPr>
          <w:ilvl w:val="1"/>
          <w:numId w:val="7"/>
        </w:numPr>
        <w:tabs>
          <w:tab w:val="left" w:pos="426"/>
        </w:tabs>
        <w:ind w:left="431" w:hanging="431"/>
        <w:jc w:val="both"/>
        <w:rPr>
          <w:rFonts w:cs="Arial"/>
          <w:szCs w:val="22"/>
          <w:lang w:val="et-EE"/>
        </w:rPr>
      </w:pPr>
      <w:bookmarkStart w:id="18" w:name="_Toc30412261"/>
      <w:r w:rsidRPr="007E40AB">
        <w:rPr>
          <w:rFonts w:cs="Arial"/>
          <w:szCs w:val="22"/>
          <w:lang w:val="et-EE"/>
        </w:rPr>
        <w:t>Hoonete kasutusotstarbed ning hoonete</w:t>
      </w:r>
      <w:r w:rsidR="003F48ED">
        <w:rPr>
          <w:rFonts w:cs="Arial"/>
          <w:szCs w:val="22"/>
          <w:lang w:val="et-EE"/>
        </w:rPr>
        <w:t xml:space="preserve"> </w:t>
      </w:r>
      <w:r w:rsidRPr="007E40AB">
        <w:rPr>
          <w:rFonts w:cs="Arial"/>
          <w:szCs w:val="22"/>
          <w:lang w:val="et-EE"/>
        </w:rPr>
        <w:t>ja maaüksuse koormusn</w:t>
      </w:r>
      <w:r w:rsidR="007249C7" w:rsidRPr="007E40AB">
        <w:rPr>
          <w:rFonts w:cs="Arial"/>
          <w:szCs w:val="22"/>
          <w:lang w:val="et-EE"/>
        </w:rPr>
        <w:t xml:space="preserve">äitajad. </w:t>
      </w:r>
      <w:r w:rsidRPr="007E40AB">
        <w:rPr>
          <w:rFonts w:cs="Arial"/>
          <w:szCs w:val="22"/>
          <w:lang w:val="et-EE"/>
        </w:rPr>
        <w:t>Planeeritud hoonete kasutusotstarve</w:t>
      </w:r>
      <w:bookmarkEnd w:id="18"/>
    </w:p>
    <w:p w:rsidR="001E5988" w:rsidRDefault="001E5988" w:rsidP="00384799">
      <w:pPr>
        <w:tabs>
          <w:tab w:val="left" w:pos="4395"/>
        </w:tabs>
        <w:spacing w:before="0" w:after="0"/>
        <w:jc w:val="both"/>
        <w:rPr>
          <w:rFonts w:ascii="Arial" w:eastAsia="Times New Roman" w:hAnsi="Arial" w:cs="Arial"/>
          <w:b/>
          <w:lang w:val="et-EE" w:eastAsia="ar-SA"/>
        </w:rPr>
      </w:pPr>
    </w:p>
    <w:p w:rsidR="00384799" w:rsidRPr="007E40AB" w:rsidRDefault="00384799" w:rsidP="00384799">
      <w:pPr>
        <w:tabs>
          <w:tab w:val="left" w:pos="4395"/>
        </w:tabs>
        <w:spacing w:before="0" w:after="0"/>
        <w:jc w:val="both"/>
        <w:rPr>
          <w:rFonts w:ascii="Arial" w:eastAsia="Times New Roman" w:hAnsi="Arial" w:cs="Arial"/>
          <w:lang w:val="et-EE" w:eastAsia="ar-SA"/>
        </w:rPr>
      </w:pPr>
      <w:r w:rsidRPr="007E40AB">
        <w:rPr>
          <w:rFonts w:ascii="Arial" w:eastAsia="Times New Roman" w:hAnsi="Arial" w:cs="Arial"/>
          <w:b/>
          <w:lang w:val="et-EE" w:eastAsia="ar-SA"/>
        </w:rPr>
        <w:t>Planeeritud põhihoone kasutusotstarve:</w:t>
      </w:r>
      <w:r w:rsidRPr="007E40AB">
        <w:rPr>
          <w:rFonts w:ascii="Arial" w:eastAsia="Times New Roman" w:hAnsi="Arial" w:cs="Arial"/>
          <w:lang w:val="et-EE" w:eastAsia="ar-SA"/>
        </w:rPr>
        <w:tab/>
        <w:t>suvila</w:t>
      </w:r>
    </w:p>
    <w:p w:rsidR="00384799" w:rsidRPr="007E40AB" w:rsidRDefault="00384799" w:rsidP="00384799">
      <w:pPr>
        <w:tabs>
          <w:tab w:val="left" w:pos="4395"/>
        </w:tabs>
        <w:spacing w:before="0" w:after="0"/>
        <w:jc w:val="both"/>
        <w:rPr>
          <w:rFonts w:ascii="Arial" w:eastAsia="Times New Roman" w:hAnsi="Arial" w:cs="Arial"/>
          <w:lang w:val="et-EE" w:eastAsia="ar-SA"/>
        </w:rPr>
      </w:pPr>
      <w:r w:rsidRPr="007E40AB">
        <w:rPr>
          <w:rFonts w:ascii="Arial" w:eastAsia="Times New Roman" w:hAnsi="Arial" w:cs="Arial"/>
          <w:b/>
          <w:lang w:val="et-EE" w:eastAsia="ar-SA"/>
        </w:rPr>
        <w:t>Abihoone kasutusotstarve:</w:t>
      </w:r>
      <w:r w:rsidRPr="007E40AB">
        <w:rPr>
          <w:rFonts w:ascii="Arial" w:eastAsia="Times New Roman" w:hAnsi="Arial" w:cs="Arial"/>
          <w:lang w:val="et-EE" w:eastAsia="ar-SA"/>
        </w:rPr>
        <w:tab/>
        <w:t>garaaž, kuur, saun, väliköök jne.</w:t>
      </w:r>
    </w:p>
    <w:p w:rsidR="00384799" w:rsidRPr="007E40AB" w:rsidRDefault="00384799" w:rsidP="00384799">
      <w:pPr>
        <w:spacing w:before="0" w:after="0"/>
        <w:jc w:val="both"/>
        <w:rPr>
          <w:rFonts w:ascii="Arial" w:eastAsia="Times New Roman" w:hAnsi="Arial" w:cs="Arial"/>
          <w:b/>
          <w:lang w:val="et-EE" w:eastAsia="ar-SA"/>
        </w:rPr>
      </w:pPr>
      <w:r w:rsidRPr="007E40AB">
        <w:rPr>
          <w:rFonts w:ascii="Arial" w:eastAsia="Times New Roman" w:hAnsi="Arial" w:cs="Arial"/>
          <w:b/>
          <w:lang w:val="et-EE" w:eastAsia="ar-SA"/>
        </w:rPr>
        <w:t>Maaüksuse koormusnäitajad:</w:t>
      </w:r>
    </w:p>
    <w:p w:rsidR="00384799" w:rsidRPr="007E40AB" w:rsidRDefault="00384799" w:rsidP="00384799">
      <w:pPr>
        <w:spacing w:before="0" w:after="0"/>
        <w:jc w:val="both"/>
        <w:rPr>
          <w:rFonts w:ascii="Arial" w:eastAsia="Times New Roman" w:hAnsi="Arial" w:cs="Arial"/>
          <w:lang w:val="et-EE" w:eastAsia="ar-SA"/>
        </w:rPr>
      </w:pPr>
      <w:r w:rsidRPr="007E40AB">
        <w:rPr>
          <w:rFonts w:ascii="Arial" w:eastAsia="Times New Roman" w:hAnsi="Arial" w:cs="Arial"/>
          <w:lang w:val="et-EE" w:eastAsia="ar-SA"/>
        </w:rPr>
        <w:t>- kavandatud täisehitusprotsent on 10,0% – 1,7%</w:t>
      </w:r>
    </w:p>
    <w:p w:rsidR="00384799" w:rsidRDefault="00384799" w:rsidP="00384799">
      <w:pPr>
        <w:spacing w:before="0" w:after="0"/>
        <w:jc w:val="both"/>
        <w:rPr>
          <w:rFonts w:ascii="Arial" w:eastAsia="Times New Roman" w:hAnsi="Arial" w:cs="Arial"/>
          <w:lang w:val="et-EE" w:eastAsia="ar-SA"/>
        </w:rPr>
      </w:pPr>
      <w:r w:rsidRPr="007E40AB">
        <w:rPr>
          <w:rFonts w:ascii="Arial" w:eastAsia="Times New Roman" w:hAnsi="Arial" w:cs="Arial"/>
          <w:lang w:val="et-EE" w:eastAsia="ar-SA"/>
        </w:rPr>
        <w:t>- kavandatud hoonestustihedus on 0,04.</w:t>
      </w:r>
    </w:p>
    <w:p w:rsidR="00E604B1" w:rsidRPr="008E0E74" w:rsidRDefault="00E604B1" w:rsidP="00E604B1">
      <w:pPr>
        <w:spacing w:before="0" w:after="0"/>
        <w:jc w:val="both"/>
        <w:rPr>
          <w:rFonts w:ascii="Arial" w:hAnsi="Arial" w:cs="Arial"/>
          <w:lang w:val="et-EE"/>
        </w:rPr>
      </w:pPr>
    </w:p>
    <w:p w:rsidR="00DE117A" w:rsidRPr="008E0E74" w:rsidRDefault="006E53B3" w:rsidP="007E476A">
      <w:pPr>
        <w:pStyle w:val="Pealkiri2"/>
        <w:numPr>
          <w:ilvl w:val="1"/>
          <w:numId w:val="7"/>
        </w:numPr>
        <w:tabs>
          <w:tab w:val="left" w:pos="426"/>
        </w:tabs>
        <w:ind w:left="431" w:hanging="431"/>
        <w:jc w:val="both"/>
        <w:rPr>
          <w:rFonts w:cs="Arial"/>
          <w:szCs w:val="22"/>
          <w:lang w:val="et-EE"/>
        </w:rPr>
      </w:pPr>
      <w:bookmarkStart w:id="19" w:name="_Toc30412262"/>
      <w:r w:rsidRPr="008E0E74">
        <w:rPr>
          <w:rFonts w:cs="Arial"/>
          <w:szCs w:val="22"/>
          <w:lang w:val="et-EE"/>
        </w:rPr>
        <w:t>Piirded</w:t>
      </w:r>
      <w:bookmarkEnd w:id="19"/>
    </w:p>
    <w:p w:rsidR="001E5988" w:rsidRDefault="001E5988" w:rsidP="00E604B1">
      <w:pPr>
        <w:suppressAutoHyphens/>
        <w:spacing w:before="0" w:after="0"/>
        <w:jc w:val="both"/>
        <w:rPr>
          <w:rFonts w:ascii="Arial" w:eastAsia="Times New Roman" w:hAnsi="Arial" w:cs="Arial"/>
          <w:lang w:val="et-EE" w:eastAsia="ar-SA"/>
        </w:rPr>
      </w:pPr>
    </w:p>
    <w:p w:rsidR="00E604B1" w:rsidRPr="00E604B1"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 xml:space="preserve">Piirete rajamisel lähtuda Viimsi valla </w:t>
      </w:r>
      <w:r w:rsidR="00CF247F">
        <w:rPr>
          <w:rFonts w:ascii="Arial" w:eastAsia="Times New Roman" w:hAnsi="Arial" w:cs="Arial"/>
          <w:lang w:val="et-EE" w:eastAsia="ar-SA"/>
        </w:rPr>
        <w:t xml:space="preserve">ja Prangli </w:t>
      </w:r>
      <w:r w:rsidRPr="00E604B1">
        <w:rPr>
          <w:rFonts w:ascii="Arial" w:eastAsia="Times New Roman" w:hAnsi="Arial" w:cs="Arial"/>
          <w:lang w:val="et-EE" w:eastAsia="ar-SA"/>
        </w:rPr>
        <w:t>üldplaneeringust.</w:t>
      </w:r>
    </w:p>
    <w:p w:rsidR="00E604B1" w:rsidRPr="00E604B1"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Piirdeaiad on</w:t>
      </w:r>
      <w:r w:rsidR="00F538F2">
        <w:rPr>
          <w:rFonts w:ascii="Arial" w:eastAsia="Times New Roman" w:hAnsi="Arial" w:cs="Arial"/>
          <w:lang w:val="et-EE" w:eastAsia="ar-SA"/>
        </w:rPr>
        <w:t xml:space="preserve"> </w:t>
      </w:r>
      <w:r w:rsidRPr="00E604B1">
        <w:rPr>
          <w:rFonts w:ascii="Arial" w:eastAsia="Times New Roman" w:hAnsi="Arial" w:cs="Arial"/>
          <w:lang w:val="et-EE" w:eastAsia="ar-SA"/>
        </w:rPr>
        <w:t xml:space="preserve">läbipaistvad puitaiad </w:t>
      </w:r>
      <w:r w:rsidR="00A00714">
        <w:rPr>
          <w:rFonts w:ascii="Arial" w:eastAsia="Times New Roman" w:hAnsi="Arial" w:cs="Arial"/>
          <w:lang w:val="et-EE" w:eastAsia="ar-SA"/>
        </w:rPr>
        <w:t xml:space="preserve">ja </w:t>
      </w:r>
      <w:r w:rsidR="00DF6E72">
        <w:rPr>
          <w:rFonts w:ascii="Arial" w:eastAsia="Times New Roman" w:hAnsi="Arial" w:cs="Arial"/>
          <w:lang w:val="et-EE" w:eastAsia="ar-SA"/>
        </w:rPr>
        <w:t>ei tohi olla kõrgemad</w:t>
      </w:r>
      <w:r w:rsidRPr="00E604B1">
        <w:rPr>
          <w:rFonts w:ascii="Arial" w:eastAsia="Times New Roman" w:hAnsi="Arial" w:cs="Arial"/>
          <w:lang w:val="et-EE" w:eastAsia="ar-SA"/>
        </w:rPr>
        <w:t xml:space="preserve"> kui 1,5</w:t>
      </w:r>
      <w:r w:rsidR="008859DB">
        <w:rPr>
          <w:rFonts w:ascii="Arial" w:eastAsia="Times New Roman" w:hAnsi="Arial" w:cs="Arial"/>
          <w:lang w:val="et-EE" w:eastAsia="ar-SA"/>
        </w:rPr>
        <w:t>meetrit.</w:t>
      </w:r>
    </w:p>
    <w:p w:rsidR="00F27724"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Piirdeaiad lahendatakse koos ehitusprojektiga</w:t>
      </w:r>
    </w:p>
    <w:p w:rsidR="00E604B1" w:rsidRPr="008E0E74" w:rsidRDefault="00E604B1" w:rsidP="007E476A">
      <w:pPr>
        <w:suppressAutoHyphens/>
        <w:spacing w:before="0" w:after="0"/>
        <w:jc w:val="both"/>
        <w:rPr>
          <w:rFonts w:ascii="Arial" w:eastAsia="Times New Roman" w:hAnsi="Arial" w:cs="Arial"/>
          <w:lang w:val="et-EE" w:eastAsia="ar-SA"/>
        </w:rPr>
      </w:pPr>
    </w:p>
    <w:p w:rsidR="00DE117A" w:rsidRPr="008E0E74" w:rsidRDefault="00DE117A" w:rsidP="007E476A">
      <w:pPr>
        <w:pStyle w:val="Pealkiri2"/>
        <w:numPr>
          <w:ilvl w:val="1"/>
          <w:numId w:val="7"/>
        </w:numPr>
        <w:tabs>
          <w:tab w:val="left" w:pos="426"/>
        </w:tabs>
        <w:ind w:left="431" w:hanging="431"/>
        <w:jc w:val="both"/>
        <w:rPr>
          <w:rFonts w:cs="Arial"/>
          <w:szCs w:val="22"/>
          <w:lang w:val="et-EE"/>
        </w:rPr>
      </w:pPr>
      <w:bookmarkStart w:id="20" w:name="_Toc30412263"/>
      <w:r w:rsidRPr="008E0E74">
        <w:rPr>
          <w:rFonts w:cs="Arial"/>
          <w:szCs w:val="22"/>
          <w:lang w:val="et-EE"/>
        </w:rPr>
        <w:t>Tänavate maa-alad</w:t>
      </w:r>
      <w:r w:rsidR="006E53B3" w:rsidRPr="008E0E74">
        <w:rPr>
          <w:rFonts w:cs="Arial"/>
          <w:szCs w:val="22"/>
          <w:lang w:val="et-EE"/>
        </w:rPr>
        <w:t>, liiklus- ja parkimiskorraldus</w:t>
      </w:r>
      <w:bookmarkEnd w:id="20"/>
    </w:p>
    <w:p w:rsidR="001E5988" w:rsidRDefault="001E5988" w:rsidP="00E604B1">
      <w:pPr>
        <w:spacing w:before="0" w:after="0"/>
        <w:jc w:val="both"/>
        <w:rPr>
          <w:rFonts w:ascii="Arial" w:hAnsi="Arial" w:cs="Arial"/>
          <w:lang w:val="et-EE"/>
        </w:rPr>
      </w:pPr>
    </w:p>
    <w:p w:rsidR="00E604B1" w:rsidRPr="00E604B1" w:rsidRDefault="00E604B1" w:rsidP="00E604B1">
      <w:pPr>
        <w:spacing w:before="0" w:after="0"/>
        <w:jc w:val="both"/>
        <w:rPr>
          <w:rFonts w:ascii="Arial" w:hAnsi="Arial" w:cs="Arial"/>
          <w:lang w:val="et-EE"/>
        </w:rPr>
      </w:pPr>
      <w:r w:rsidRPr="00E604B1">
        <w:rPr>
          <w:rFonts w:ascii="Arial" w:hAnsi="Arial" w:cs="Arial"/>
          <w:lang w:val="et-EE"/>
        </w:rPr>
        <w:t>Detailplaneeringu lahenduses ei ole ette nähtudliikluskorralduse muutmist.</w:t>
      </w:r>
    </w:p>
    <w:p w:rsidR="00E604B1" w:rsidRPr="00E604B1" w:rsidRDefault="00E604B1" w:rsidP="00E604B1">
      <w:pPr>
        <w:spacing w:before="0" w:after="0"/>
        <w:jc w:val="both"/>
        <w:rPr>
          <w:rFonts w:ascii="Arial" w:hAnsi="Arial" w:cs="Arial"/>
          <w:lang w:val="et-EE"/>
        </w:rPr>
      </w:pPr>
      <w:r w:rsidRPr="00E604B1">
        <w:rPr>
          <w:rFonts w:ascii="Arial" w:hAnsi="Arial" w:cs="Arial"/>
          <w:lang w:val="et-EE"/>
        </w:rPr>
        <w:t>Planeeritavatele kruntidele</w:t>
      </w:r>
      <w:r w:rsidR="003F48ED">
        <w:rPr>
          <w:rFonts w:ascii="Arial" w:hAnsi="Arial" w:cs="Arial"/>
          <w:lang w:val="et-EE"/>
        </w:rPr>
        <w:t xml:space="preserve"> </w:t>
      </w:r>
      <w:r w:rsidRPr="00E604B1">
        <w:rPr>
          <w:rFonts w:ascii="Arial" w:hAnsi="Arial" w:cs="Arial"/>
          <w:lang w:val="et-EE"/>
        </w:rPr>
        <w:t xml:space="preserve">tagab juurdepääsu </w:t>
      </w:r>
      <w:proofErr w:type="spellStart"/>
      <w:r w:rsidRPr="00E604B1">
        <w:rPr>
          <w:rFonts w:ascii="Arial" w:hAnsi="Arial" w:cs="Arial"/>
          <w:lang w:val="et-EE"/>
        </w:rPr>
        <w:t>Mölgisalu</w:t>
      </w:r>
      <w:proofErr w:type="spellEnd"/>
      <w:r w:rsidRPr="00E604B1">
        <w:rPr>
          <w:rFonts w:ascii="Arial" w:hAnsi="Arial" w:cs="Arial"/>
          <w:lang w:val="et-EE"/>
        </w:rPr>
        <w:t xml:space="preserve"> tee ja</w:t>
      </w:r>
      <w:r w:rsidR="00F538F2">
        <w:rPr>
          <w:rFonts w:ascii="Arial" w:hAnsi="Arial" w:cs="Arial"/>
          <w:lang w:val="et-EE"/>
        </w:rPr>
        <w:t xml:space="preserve"> </w:t>
      </w:r>
      <w:r w:rsidRPr="00E604B1">
        <w:rPr>
          <w:rFonts w:ascii="Arial" w:hAnsi="Arial" w:cs="Arial"/>
          <w:lang w:val="et-EE"/>
        </w:rPr>
        <w:t xml:space="preserve">olemasolev pinnasekattega </w:t>
      </w:r>
      <w:proofErr w:type="spellStart"/>
      <w:r w:rsidRPr="00E604B1">
        <w:rPr>
          <w:rFonts w:ascii="Arial" w:hAnsi="Arial" w:cs="Arial"/>
          <w:lang w:val="et-EE"/>
        </w:rPr>
        <w:t>Mölgisalu</w:t>
      </w:r>
      <w:proofErr w:type="spellEnd"/>
      <w:r w:rsidRPr="00E604B1">
        <w:rPr>
          <w:rFonts w:ascii="Arial" w:hAnsi="Arial" w:cs="Arial"/>
          <w:lang w:val="et-EE"/>
        </w:rPr>
        <w:t xml:space="preserve"> tee pikendus läb</w:t>
      </w:r>
      <w:r w:rsidR="005E7FD5">
        <w:rPr>
          <w:rFonts w:ascii="Arial" w:hAnsi="Arial" w:cs="Arial"/>
          <w:lang w:val="et-EE"/>
        </w:rPr>
        <w:t>i planeeritava ala. Planeeringu</w:t>
      </w:r>
      <w:r w:rsidRPr="00E604B1">
        <w:rPr>
          <w:rFonts w:ascii="Arial" w:hAnsi="Arial" w:cs="Arial"/>
          <w:lang w:val="et-EE"/>
        </w:rPr>
        <w:t>lahendus uusi juurdep</w:t>
      </w:r>
      <w:r w:rsidR="00D06204">
        <w:rPr>
          <w:rFonts w:ascii="Arial" w:hAnsi="Arial" w:cs="Arial"/>
          <w:lang w:val="et-EE"/>
        </w:rPr>
        <w:t>ääsuteede rajamist ette ei näe.</w:t>
      </w:r>
    </w:p>
    <w:p w:rsidR="00E604B1" w:rsidRPr="00E604B1" w:rsidRDefault="00E604B1" w:rsidP="00E604B1">
      <w:pPr>
        <w:spacing w:before="0" w:after="0"/>
        <w:jc w:val="both"/>
        <w:rPr>
          <w:rFonts w:ascii="Arial" w:hAnsi="Arial" w:cs="Arial"/>
          <w:lang w:val="et-EE"/>
        </w:rPr>
      </w:pPr>
    </w:p>
    <w:p w:rsidR="00E604B1" w:rsidRDefault="00E604B1" w:rsidP="00E604B1">
      <w:pPr>
        <w:spacing w:before="0" w:after="0"/>
        <w:jc w:val="both"/>
        <w:rPr>
          <w:rFonts w:ascii="Arial" w:hAnsi="Arial" w:cs="Arial"/>
          <w:lang w:val="et-EE"/>
        </w:rPr>
      </w:pPr>
      <w:r w:rsidRPr="00E604B1">
        <w:rPr>
          <w:rFonts w:ascii="Arial" w:hAnsi="Arial" w:cs="Arial"/>
          <w:lang w:val="et-EE"/>
        </w:rPr>
        <w:t xml:space="preserve">Parkimine on ette nähtud krundisiseselt. </w:t>
      </w:r>
    </w:p>
    <w:p w:rsidR="00E604B1" w:rsidRPr="004F535C" w:rsidRDefault="00E604B1" w:rsidP="0041431D">
      <w:pPr>
        <w:spacing w:before="0" w:after="0"/>
        <w:jc w:val="both"/>
        <w:rPr>
          <w:rFonts w:ascii="Arial" w:eastAsia="Calibri" w:hAnsi="Arial" w:cs="Arial"/>
          <w:lang w:val="et-EE"/>
        </w:rPr>
      </w:pPr>
    </w:p>
    <w:p w:rsidR="006E53B3" w:rsidRPr="008E0E74" w:rsidRDefault="00DE117A" w:rsidP="007E476A">
      <w:pPr>
        <w:pStyle w:val="Pealkiri2"/>
        <w:numPr>
          <w:ilvl w:val="1"/>
          <w:numId w:val="7"/>
        </w:numPr>
        <w:tabs>
          <w:tab w:val="left" w:pos="426"/>
        </w:tabs>
        <w:ind w:left="431" w:hanging="431"/>
        <w:jc w:val="both"/>
        <w:rPr>
          <w:rFonts w:cs="Arial"/>
          <w:szCs w:val="22"/>
          <w:lang w:val="et-EE"/>
        </w:rPr>
      </w:pPr>
      <w:bookmarkStart w:id="21" w:name="_Toc30412264"/>
      <w:r w:rsidRPr="008E0E74">
        <w:rPr>
          <w:rFonts w:cs="Arial"/>
          <w:szCs w:val="22"/>
          <w:lang w:val="et-EE"/>
        </w:rPr>
        <w:t>Ha</w:t>
      </w:r>
      <w:r w:rsidR="006E53B3" w:rsidRPr="008E0E74">
        <w:rPr>
          <w:rFonts w:cs="Arial"/>
          <w:szCs w:val="22"/>
          <w:lang w:val="et-EE"/>
        </w:rPr>
        <w:t>ljastuse ja heakorra põhimõtted</w:t>
      </w:r>
      <w:bookmarkEnd w:id="21"/>
    </w:p>
    <w:p w:rsidR="001E5988" w:rsidRDefault="001E5988" w:rsidP="00E604B1">
      <w:pPr>
        <w:spacing w:before="0" w:after="0"/>
        <w:jc w:val="both"/>
        <w:rPr>
          <w:rFonts w:ascii="Arial" w:eastAsia="Times New Roman" w:hAnsi="Arial" w:cs="Arial"/>
          <w:lang w:val="et-EE" w:eastAsia="ar-SA"/>
        </w:rPr>
      </w:pPr>
    </w:p>
    <w:p w:rsidR="00E604B1" w:rsidRPr="00E604B1" w:rsidRDefault="00E604B1" w:rsidP="00E604B1">
      <w:pPr>
        <w:spacing w:before="0" w:after="0"/>
        <w:jc w:val="both"/>
        <w:rPr>
          <w:rFonts w:ascii="Arial" w:eastAsia="Times New Roman" w:hAnsi="Arial" w:cs="Arial"/>
          <w:lang w:val="et-EE" w:eastAsia="ar-SA"/>
        </w:rPr>
      </w:pPr>
      <w:r w:rsidRPr="00E604B1">
        <w:rPr>
          <w:rFonts w:ascii="Arial" w:eastAsia="Times New Roman" w:hAnsi="Arial" w:cs="Arial"/>
          <w:lang w:val="et-EE" w:eastAsia="ar-SA"/>
        </w:rPr>
        <w:t xml:space="preserve">Hoonete ja tehnovõrkude projekteerimisel tagada istutatavate puude ning ehitiste vahelised kujad vastaval Eesti </w:t>
      </w:r>
      <w:r w:rsidR="00EC49EE">
        <w:rPr>
          <w:rFonts w:ascii="Arial" w:eastAsia="Times New Roman" w:hAnsi="Arial" w:cs="Arial"/>
          <w:lang w:val="et-EE" w:eastAsia="ar-SA"/>
        </w:rPr>
        <w:t>s</w:t>
      </w:r>
      <w:r w:rsidRPr="00E604B1">
        <w:rPr>
          <w:rFonts w:ascii="Arial" w:eastAsia="Times New Roman" w:hAnsi="Arial" w:cs="Arial"/>
          <w:lang w:val="et-EE" w:eastAsia="ar-SA"/>
        </w:rPr>
        <w:t xml:space="preserve">tandard EVS 843:2016 </w:t>
      </w:r>
      <w:r w:rsidR="00EC49EE">
        <w:rPr>
          <w:rFonts w:ascii="Arial" w:eastAsia="Times New Roman" w:hAnsi="Arial" w:cs="Arial"/>
          <w:lang w:val="et-EE" w:eastAsia="ar-SA"/>
        </w:rPr>
        <w:t>„</w:t>
      </w:r>
      <w:r w:rsidRPr="00E604B1">
        <w:rPr>
          <w:rFonts w:ascii="Arial" w:eastAsia="Times New Roman" w:hAnsi="Arial" w:cs="Arial"/>
          <w:lang w:val="et-EE" w:eastAsia="ar-SA"/>
        </w:rPr>
        <w:t>Linnatänavad</w:t>
      </w:r>
      <w:r w:rsidR="00EC49EE">
        <w:rPr>
          <w:rFonts w:ascii="Arial" w:eastAsia="Times New Roman" w:hAnsi="Arial" w:cs="Arial"/>
          <w:lang w:val="et-EE" w:eastAsia="ar-SA"/>
        </w:rPr>
        <w:t>”</w:t>
      </w:r>
      <w:r w:rsidR="00737ED7">
        <w:rPr>
          <w:rFonts w:ascii="Arial" w:eastAsia="Times New Roman" w:hAnsi="Arial" w:cs="Arial"/>
          <w:lang w:val="et-EE" w:eastAsia="ar-SA"/>
        </w:rPr>
        <w:t xml:space="preserve"> nõuetele.</w:t>
      </w:r>
    </w:p>
    <w:p w:rsidR="00B36077" w:rsidRDefault="00A00714" w:rsidP="00293CEC">
      <w:pPr>
        <w:tabs>
          <w:tab w:val="left" w:pos="284"/>
        </w:tabs>
        <w:spacing w:before="0"/>
        <w:rPr>
          <w:rFonts w:ascii="Arial" w:eastAsia="Times New Roman" w:hAnsi="Arial" w:cs="Arial"/>
          <w:lang w:val="et-EE" w:eastAsia="ar-SA"/>
        </w:rPr>
      </w:pPr>
      <w:r>
        <w:rPr>
          <w:rFonts w:ascii="Arial" w:eastAsia="Times New Roman" w:hAnsi="Arial" w:cs="Arial"/>
          <w:lang w:val="et-EE" w:eastAsia="ar-SA"/>
        </w:rPr>
        <w:t>P</w:t>
      </w:r>
      <w:r w:rsidR="00E604B1" w:rsidRPr="00293CEC">
        <w:rPr>
          <w:rFonts w:ascii="Arial" w:eastAsia="Times New Roman" w:hAnsi="Arial" w:cs="Arial"/>
          <w:lang w:val="et-EE" w:eastAsia="ar-SA"/>
        </w:rPr>
        <w:t>laneeritaval alal kasvavad valdavalt männid</w:t>
      </w:r>
      <w:r>
        <w:rPr>
          <w:rFonts w:ascii="Arial" w:eastAsia="Times New Roman" w:hAnsi="Arial" w:cs="Arial"/>
          <w:lang w:val="et-EE" w:eastAsia="ar-SA"/>
        </w:rPr>
        <w:t xml:space="preserve"> ja lepad</w:t>
      </w:r>
      <w:r w:rsidR="00E604B1" w:rsidRPr="00293CEC">
        <w:rPr>
          <w:rFonts w:ascii="Arial" w:eastAsia="Times New Roman" w:hAnsi="Arial" w:cs="Arial"/>
          <w:lang w:val="et-EE" w:eastAsia="ar-SA"/>
        </w:rPr>
        <w:t xml:space="preserve">. Vähesel määral kasvab sangleppi, pihlakaid ja sookaski. Uute hoonete asukoht valida hoonestusalas nii, et kogu olemasolev väärtuslik kõrghaljastus säilib. </w:t>
      </w:r>
      <w:r w:rsidR="00B36077" w:rsidRPr="00293CEC">
        <w:rPr>
          <w:rFonts w:ascii="Arial" w:eastAsia="Times New Roman" w:hAnsi="Arial" w:cs="Arial"/>
          <w:lang w:val="et-EE" w:eastAsia="ar-SA"/>
        </w:rPr>
        <w:t xml:space="preserve">Käesolevaplaneeringuala kohta on </w:t>
      </w:r>
      <w:r w:rsidR="00293CEC">
        <w:rPr>
          <w:rFonts w:ascii="Arial" w:eastAsia="Times New Roman" w:hAnsi="Arial" w:cs="Arial"/>
          <w:lang w:val="et-EE" w:eastAsia="ar-SA"/>
        </w:rPr>
        <w:t xml:space="preserve">samuti </w:t>
      </w:r>
      <w:r w:rsidR="00B36077" w:rsidRPr="00293CEC">
        <w:rPr>
          <w:rFonts w:ascii="Arial" w:eastAsia="Times New Roman" w:hAnsi="Arial" w:cs="Arial"/>
          <w:lang w:val="et-EE" w:eastAsia="ar-SA"/>
        </w:rPr>
        <w:t xml:space="preserve">koostatud Anneli Palo poolt eksperthinnang </w:t>
      </w:r>
      <w:r w:rsidR="00EE0658">
        <w:rPr>
          <w:rFonts w:ascii="Arial" w:eastAsia="Times New Roman" w:hAnsi="Arial" w:cs="Arial"/>
          <w:lang w:val="et-EE" w:eastAsia="ar-SA"/>
        </w:rPr>
        <w:t>2019.a</w:t>
      </w:r>
      <w:r w:rsidR="00B36077" w:rsidRPr="00293CEC">
        <w:rPr>
          <w:rFonts w:ascii="Arial" w:eastAsia="Times New Roman" w:hAnsi="Arial" w:cs="Arial"/>
          <w:lang w:val="et-EE" w:eastAsia="ar-SA"/>
        </w:rPr>
        <w:t>loodusdirektiivi elupaikade ja teiste looduskaitseväärtuste olemasolule k</w:t>
      </w:r>
      <w:r w:rsidR="00293CEC" w:rsidRPr="00293CEC">
        <w:rPr>
          <w:rFonts w:ascii="Arial" w:eastAsia="Times New Roman" w:hAnsi="Arial" w:cs="Arial"/>
          <w:lang w:val="et-EE" w:eastAsia="ar-SA"/>
        </w:rPr>
        <w:t>õikide kinnistute lõikes ja ehitustegevuseks on soovitav välja valida männi noore tiheda järelkasvuga kattunud puistulaigud,</w:t>
      </w:r>
      <w:r w:rsidR="003F48ED">
        <w:rPr>
          <w:rFonts w:ascii="Arial" w:eastAsia="Times New Roman" w:hAnsi="Arial" w:cs="Arial"/>
          <w:lang w:val="et-EE" w:eastAsia="ar-SA"/>
        </w:rPr>
        <w:t xml:space="preserve"> </w:t>
      </w:r>
      <w:r w:rsidR="00293CEC" w:rsidRPr="00293CEC">
        <w:rPr>
          <w:rFonts w:ascii="Arial" w:eastAsia="Times New Roman" w:hAnsi="Arial" w:cs="Arial"/>
          <w:lang w:val="et-EE" w:eastAsia="ar-SA"/>
        </w:rPr>
        <w:t>säästes hõredat, vanade puudega ja selle all sambla-samblikuga kaetud metsaosa.</w:t>
      </w:r>
    </w:p>
    <w:p w:rsidR="00E604B1" w:rsidRPr="00E604B1" w:rsidRDefault="00E604B1" w:rsidP="00E604B1">
      <w:pPr>
        <w:spacing w:before="0" w:after="0"/>
        <w:jc w:val="both"/>
        <w:rPr>
          <w:rFonts w:ascii="Arial" w:eastAsia="Times New Roman" w:hAnsi="Arial" w:cs="Arial"/>
          <w:lang w:val="et-EE"/>
        </w:rPr>
      </w:pPr>
      <w:r w:rsidRPr="00E604B1">
        <w:rPr>
          <w:rFonts w:ascii="Arial" w:eastAsia="Times New Roman" w:hAnsi="Arial" w:cs="Arial"/>
          <w:lang w:val="et-EE"/>
        </w:rPr>
        <w:t xml:space="preserve">Tekkivad olmejäätmed kogutakse jäätmekonteinerisse, mis paigutatakse krundile sissesõidutee äärde. Konteinerite asukoht täpsustatakse ehitusprojekti käigus. </w:t>
      </w:r>
    </w:p>
    <w:p w:rsidR="00E604B1" w:rsidRPr="00E604B1" w:rsidRDefault="00E604B1" w:rsidP="00E604B1">
      <w:pPr>
        <w:spacing w:before="0" w:after="0"/>
        <w:jc w:val="both"/>
        <w:rPr>
          <w:rFonts w:ascii="Arial" w:eastAsia="Times New Roman" w:hAnsi="Arial" w:cs="Arial"/>
          <w:lang w:val="et-EE"/>
        </w:rPr>
      </w:pPr>
      <w:r w:rsidRPr="00E604B1">
        <w:rPr>
          <w:rFonts w:ascii="Arial" w:eastAsia="Times New Roman" w:hAnsi="Arial" w:cs="Arial"/>
          <w:lang w:val="et-EE"/>
        </w:rPr>
        <w:t>Olmejäätmete veo oma haldusterritooriumil korraldab kohalik omavalitsus vastavalt prügikäi</w:t>
      </w:r>
      <w:r w:rsidR="00737ED7">
        <w:rPr>
          <w:rFonts w:ascii="Arial" w:eastAsia="Times New Roman" w:hAnsi="Arial" w:cs="Arial"/>
          <w:lang w:val="et-EE"/>
        </w:rPr>
        <w:t>tlejatega sõlmitud lepingutele.</w:t>
      </w:r>
    </w:p>
    <w:p w:rsidR="00E604B1" w:rsidRPr="00E604B1" w:rsidRDefault="00E604B1" w:rsidP="00E604B1">
      <w:pPr>
        <w:spacing w:before="0" w:after="0"/>
        <w:jc w:val="both"/>
        <w:rPr>
          <w:rFonts w:ascii="Arial" w:eastAsia="Times New Roman" w:hAnsi="Arial" w:cs="Arial"/>
          <w:lang w:val="et-EE"/>
        </w:rPr>
      </w:pPr>
      <w:r w:rsidRPr="00E604B1">
        <w:rPr>
          <w:rFonts w:ascii="Arial" w:eastAsia="Times New Roman" w:hAnsi="Arial" w:cs="Arial"/>
          <w:lang w:val="et-EE"/>
        </w:rPr>
        <w:t>Võimalikud tekkivad ohtlikud jäätmed kogutakse eraldi ja antakse üle vastavat litsentsi omavale ohtlike jäätmete käitlusettevõttele.</w:t>
      </w:r>
    </w:p>
    <w:p w:rsidR="00E604B1" w:rsidRDefault="00E604B1" w:rsidP="00E604B1">
      <w:pPr>
        <w:spacing w:before="0" w:after="0"/>
        <w:jc w:val="both"/>
        <w:rPr>
          <w:rFonts w:ascii="Arial" w:eastAsia="Times New Roman" w:hAnsi="Arial" w:cs="Arial"/>
          <w:lang w:val="et-EE"/>
        </w:rPr>
      </w:pPr>
      <w:r w:rsidRPr="00E604B1">
        <w:rPr>
          <w:rFonts w:ascii="Arial" w:eastAsia="Times New Roman" w:hAnsi="Arial" w:cs="Arial"/>
          <w:lang w:val="et-EE"/>
        </w:rPr>
        <w:t>Väikeelamutes tekkivate bioloogiliste jäätmete kompostimine on lubatud oma kinnistu piirides.</w:t>
      </w:r>
    </w:p>
    <w:p w:rsidR="00310EAB" w:rsidRDefault="00310EAB" w:rsidP="00E604B1">
      <w:pPr>
        <w:spacing w:before="0" w:after="0"/>
        <w:jc w:val="both"/>
        <w:rPr>
          <w:rFonts w:ascii="Arial" w:eastAsia="Times New Roman" w:hAnsi="Arial" w:cs="Arial"/>
          <w:lang w:val="et-EE"/>
        </w:rPr>
      </w:pPr>
    </w:p>
    <w:p w:rsidR="00310EAB" w:rsidRPr="008E0E74" w:rsidRDefault="00310EAB" w:rsidP="00E604B1">
      <w:pPr>
        <w:spacing w:before="0" w:after="0"/>
        <w:jc w:val="both"/>
        <w:rPr>
          <w:rFonts w:ascii="Arial" w:eastAsia="Times New Roman" w:hAnsi="Arial" w:cs="Arial"/>
          <w:lang w:val="et-EE"/>
        </w:rPr>
      </w:pPr>
    </w:p>
    <w:p w:rsidR="00DE117A" w:rsidRPr="008E0E74" w:rsidRDefault="006E53B3" w:rsidP="007E476A">
      <w:pPr>
        <w:pStyle w:val="Pealkiri2"/>
        <w:numPr>
          <w:ilvl w:val="1"/>
          <w:numId w:val="7"/>
        </w:numPr>
        <w:tabs>
          <w:tab w:val="left" w:pos="426"/>
        </w:tabs>
        <w:ind w:left="431" w:hanging="431"/>
        <w:jc w:val="both"/>
        <w:rPr>
          <w:rFonts w:cs="Arial"/>
          <w:szCs w:val="22"/>
          <w:lang w:val="et-EE"/>
        </w:rPr>
      </w:pPr>
      <w:bookmarkStart w:id="22" w:name="_Toc30412265"/>
      <w:r w:rsidRPr="008E0E74">
        <w:rPr>
          <w:rFonts w:cs="Arial"/>
          <w:szCs w:val="22"/>
          <w:lang w:val="et-EE"/>
        </w:rPr>
        <w:t>Vertikaalplaneerimine</w:t>
      </w:r>
      <w:bookmarkEnd w:id="22"/>
    </w:p>
    <w:p w:rsidR="001E5988" w:rsidRDefault="001E5988" w:rsidP="00203C83">
      <w:pPr>
        <w:suppressAutoHyphens/>
        <w:autoSpaceDE w:val="0"/>
        <w:autoSpaceDN w:val="0"/>
        <w:adjustRightInd w:val="0"/>
        <w:spacing w:before="0" w:after="0"/>
        <w:jc w:val="both"/>
        <w:rPr>
          <w:rFonts w:ascii="Arial" w:eastAsia="Times New Roman" w:hAnsi="Arial" w:cs="Arial"/>
          <w:lang w:val="et-EE" w:eastAsia="ar-SA"/>
        </w:rPr>
      </w:pPr>
    </w:p>
    <w:p w:rsidR="00203C83" w:rsidRPr="00203C83" w:rsidRDefault="00203C83" w:rsidP="00203C83">
      <w:pPr>
        <w:suppressAutoHyphens/>
        <w:autoSpaceDE w:val="0"/>
        <w:autoSpaceDN w:val="0"/>
        <w:adjustRightInd w:val="0"/>
        <w:spacing w:before="0" w:after="0"/>
        <w:jc w:val="both"/>
        <w:rPr>
          <w:rFonts w:ascii="Arial" w:eastAsia="Times New Roman" w:hAnsi="Arial" w:cs="Arial"/>
          <w:lang w:val="et-EE" w:eastAsia="ar-SA"/>
        </w:rPr>
      </w:pPr>
      <w:r w:rsidRPr="00203C83">
        <w:rPr>
          <w:rFonts w:ascii="Arial" w:eastAsia="Times New Roman" w:hAnsi="Arial" w:cs="Arial"/>
          <w:lang w:val="et-EE" w:eastAsia="ar-SA"/>
        </w:rPr>
        <w:t>Planeeritava ala maapind on tasane, koh</w:t>
      </w:r>
      <w:r w:rsidR="008859DB">
        <w:rPr>
          <w:rFonts w:ascii="Arial" w:eastAsia="Times New Roman" w:hAnsi="Arial" w:cs="Arial"/>
          <w:lang w:val="et-EE" w:eastAsia="ar-SA"/>
        </w:rPr>
        <w:t>ati on üksikud madalamad kohad.</w:t>
      </w:r>
    </w:p>
    <w:p w:rsidR="00203C83" w:rsidRPr="00203C83" w:rsidRDefault="00203C83" w:rsidP="00203C83">
      <w:pPr>
        <w:suppressAutoHyphens/>
        <w:autoSpaceDE w:val="0"/>
        <w:autoSpaceDN w:val="0"/>
        <w:adjustRightInd w:val="0"/>
        <w:spacing w:before="0" w:after="0"/>
        <w:jc w:val="both"/>
        <w:rPr>
          <w:rFonts w:ascii="Arial" w:eastAsia="Times New Roman" w:hAnsi="Arial" w:cs="Arial"/>
          <w:lang w:val="et-EE" w:eastAsia="ar-SA"/>
        </w:rPr>
      </w:pPr>
      <w:r w:rsidRPr="00203C83">
        <w:rPr>
          <w:rFonts w:ascii="Arial" w:eastAsia="Times New Roman" w:hAnsi="Arial" w:cs="Arial"/>
          <w:lang w:val="et-EE" w:eastAsia="ar-SA"/>
        </w:rPr>
        <w:t>Madalam osa eristub ala keskosas, kus ala on kohati liigniiske.</w:t>
      </w:r>
    </w:p>
    <w:p w:rsidR="00F27724" w:rsidRDefault="00203C83" w:rsidP="00203C83">
      <w:pPr>
        <w:suppressAutoHyphens/>
        <w:autoSpaceDE w:val="0"/>
        <w:autoSpaceDN w:val="0"/>
        <w:adjustRightInd w:val="0"/>
        <w:spacing w:before="0" w:after="0"/>
        <w:jc w:val="both"/>
        <w:rPr>
          <w:rFonts w:ascii="Arial" w:eastAsia="Times New Roman" w:hAnsi="Arial" w:cs="Arial"/>
          <w:lang w:val="et-EE" w:eastAsia="ar-SA"/>
        </w:rPr>
      </w:pPr>
      <w:r w:rsidRPr="00203C83">
        <w:rPr>
          <w:rFonts w:ascii="Arial" w:eastAsia="Times New Roman" w:hAnsi="Arial" w:cs="Arial"/>
          <w:lang w:val="et-EE" w:eastAsia="ar-SA"/>
        </w:rPr>
        <w:t>Maapind on tõusuga kirdesse. Maapinna absoluutkõrgused jäävad vahemikku 2</w:t>
      </w:r>
      <w:r>
        <w:rPr>
          <w:rFonts w:ascii="Arial" w:eastAsia="Times New Roman" w:hAnsi="Arial" w:cs="Arial"/>
          <w:lang w:val="et-EE" w:eastAsia="ar-SA"/>
        </w:rPr>
        <w:t>.</w:t>
      </w:r>
      <w:r w:rsidRPr="00203C83">
        <w:rPr>
          <w:rFonts w:ascii="Arial" w:eastAsia="Times New Roman" w:hAnsi="Arial" w:cs="Arial"/>
          <w:lang w:val="et-EE" w:eastAsia="ar-SA"/>
        </w:rPr>
        <w:t>15 – 4</w:t>
      </w:r>
      <w:r>
        <w:rPr>
          <w:rFonts w:ascii="Arial" w:eastAsia="Times New Roman" w:hAnsi="Arial" w:cs="Arial"/>
          <w:lang w:val="et-EE" w:eastAsia="ar-SA"/>
        </w:rPr>
        <w:t>.</w:t>
      </w:r>
      <w:r w:rsidRPr="00203C83">
        <w:rPr>
          <w:rFonts w:ascii="Arial" w:eastAsia="Times New Roman" w:hAnsi="Arial" w:cs="Arial"/>
          <w:lang w:val="et-EE" w:eastAsia="ar-SA"/>
        </w:rPr>
        <w:t>50m.</w:t>
      </w:r>
    </w:p>
    <w:p w:rsidR="00E604B1" w:rsidRPr="008E0E74" w:rsidRDefault="00E604B1" w:rsidP="007E476A">
      <w:pPr>
        <w:suppressAutoHyphens/>
        <w:autoSpaceDE w:val="0"/>
        <w:autoSpaceDN w:val="0"/>
        <w:adjustRightInd w:val="0"/>
        <w:spacing w:before="0" w:after="0"/>
        <w:jc w:val="both"/>
        <w:rPr>
          <w:rFonts w:ascii="Arial" w:eastAsia="Times New Roman" w:hAnsi="Arial" w:cs="Arial"/>
          <w:lang w:val="et-EE" w:eastAsia="et-EE"/>
        </w:rPr>
      </w:pPr>
    </w:p>
    <w:p w:rsidR="00DE117A" w:rsidRPr="008E0E74" w:rsidRDefault="006E53B3" w:rsidP="007E476A">
      <w:pPr>
        <w:pStyle w:val="Pealkiri2"/>
        <w:numPr>
          <w:ilvl w:val="1"/>
          <w:numId w:val="7"/>
        </w:numPr>
        <w:tabs>
          <w:tab w:val="left" w:pos="426"/>
        </w:tabs>
        <w:ind w:left="431" w:hanging="431"/>
        <w:jc w:val="both"/>
        <w:rPr>
          <w:rFonts w:cs="Arial"/>
          <w:szCs w:val="22"/>
          <w:lang w:val="et-EE"/>
        </w:rPr>
      </w:pPr>
      <w:bookmarkStart w:id="23" w:name="_Toc30412266"/>
      <w:r w:rsidRPr="008E0E74">
        <w:rPr>
          <w:rFonts w:cs="Arial"/>
          <w:szCs w:val="22"/>
          <w:lang w:val="et-EE"/>
        </w:rPr>
        <w:t>Tuleohutusnõuded</w:t>
      </w:r>
      <w:bookmarkEnd w:id="23"/>
    </w:p>
    <w:p w:rsidR="001E5988" w:rsidRDefault="001E5988" w:rsidP="00E604B1">
      <w:pPr>
        <w:suppressAutoHyphens/>
        <w:spacing w:before="0" w:after="0"/>
        <w:jc w:val="both"/>
        <w:rPr>
          <w:rFonts w:ascii="Arial" w:eastAsia="Times New Roman" w:hAnsi="Arial" w:cs="Arial"/>
          <w:lang w:val="et-EE" w:eastAsia="ar-SA"/>
        </w:rPr>
      </w:pPr>
    </w:p>
    <w:p w:rsidR="00E604B1" w:rsidRPr="00E604B1"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Hoonete ehitamisel tuleb arvestada tuleohutusklassidega ja hoonete vaheliste kujadega vastavalt Siseministri määrusele 30.03.2017 nr 17 „Ehitisele esitatavad tuleohutusnõuded ja nõuded tuletõrje veevarustusele”.</w:t>
      </w:r>
    </w:p>
    <w:p w:rsidR="00E604B1" w:rsidRPr="00E604B1"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Hoonete minimaalne tulepüsivusklass on TP3. Planeeritavate hoonete tulepüsivusklass ja täpsemad tulekaitsenõuded määratakse hoone ehitusprojekti koostamise käigus lähtudes kehtivatest normidest.</w:t>
      </w:r>
    </w:p>
    <w:p w:rsidR="00E604B1" w:rsidRPr="00E604B1"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Detailplaneeringu lahenduses on kruntidele määratud võimalik hoonestussala arvestades tulekaitsenorme. Päästemeeskonnale on tagatud päästetööde tegemiseks piisav juurdepääs tulekahju kustutamiseks ettenähtud päästevahenditega.</w:t>
      </w:r>
    </w:p>
    <w:p w:rsidR="00E604B1" w:rsidRPr="00E604B1" w:rsidRDefault="00E604B1" w:rsidP="00E604B1">
      <w:pPr>
        <w:suppressAutoHyphens/>
        <w:spacing w:before="0" w:after="0"/>
        <w:jc w:val="both"/>
        <w:rPr>
          <w:rFonts w:ascii="Arial" w:eastAsia="Times New Roman" w:hAnsi="Arial" w:cs="Arial"/>
          <w:lang w:val="et-EE" w:eastAsia="ar-SA"/>
        </w:rPr>
      </w:pPr>
    </w:p>
    <w:p w:rsidR="00F27724"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 xml:space="preserve">Vajalik väline tulekustutusvesi saadakse 200m kaugusel asuvast </w:t>
      </w:r>
      <w:r w:rsidR="00A00714">
        <w:rPr>
          <w:rFonts w:ascii="Arial" w:eastAsia="Times New Roman" w:hAnsi="Arial" w:cs="Arial"/>
          <w:lang w:val="et-EE" w:eastAsia="ar-SA"/>
        </w:rPr>
        <w:t>Prangli Lõuna</w:t>
      </w:r>
      <w:r w:rsidRPr="00E604B1">
        <w:rPr>
          <w:rFonts w:ascii="Arial" w:eastAsia="Times New Roman" w:hAnsi="Arial" w:cs="Arial"/>
          <w:lang w:val="et-EE" w:eastAsia="ar-SA"/>
        </w:rPr>
        <w:t>sadamast</w:t>
      </w:r>
      <w:r w:rsidR="00A00714">
        <w:rPr>
          <w:rFonts w:ascii="Arial" w:eastAsia="Times New Roman" w:hAnsi="Arial" w:cs="Arial"/>
          <w:lang w:val="et-EE" w:eastAsia="ar-SA"/>
        </w:rPr>
        <w:t>.</w:t>
      </w:r>
    </w:p>
    <w:p w:rsidR="00E604B1" w:rsidRPr="008E0E74" w:rsidRDefault="00E604B1" w:rsidP="00E604B1">
      <w:pPr>
        <w:suppressAutoHyphens/>
        <w:spacing w:before="0" w:after="0"/>
        <w:jc w:val="both"/>
        <w:rPr>
          <w:rFonts w:ascii="Arial" w:eastAsia="Times New Roman" w:hAnsi="Arial" w:cs="Arial"/>
          <w:lang w:val="et-EE" w:eastAsia="ar-SA"/>
        </w:rPr>
      </w:pPr>
    </w:p>
    <w:p w:rsidR="00DE117A" w:rsidRDefault="006E53B3" w:rsidP="007E476A">
      <w:pPr>
        <w:pStyle w:val="Pealkiri2"/>
        <w:numPr>
          <w:ilvl w:val="1"/>
          <w:numId w:val="7"/>
        </w:numPr>
        <w:tabs>
          <w:tab w:val="left" w:pos="426"/>
        </w:tabs>
        <w:ind w:left="431" w:hanging="431"/>
        <w:jc w:val="both"/>
        <w:rPr>
          <w:rFonts w:cs="Arial"/>
          <w:szCs w:val="22"/>
          <w:lang w:val="et-EE"/>
        </w:rPr>
      </w:pPr>
      <w:bookmarkStart w:id="24" w:name="_Toc30412267"/>
      <w:r w:rsidRPr="008E0E74">
        <w:rPr>
          <w:rFonts w:cs="Arial"/>
          <w:szCs w:val="22"/>
          <w:lang w:val="et-EE"/>
        </w:rPr>
        <w:t xml:space="preserve">Servituutide </w:t>
      </w:r>
      <w:r w:rsidR="00A015A9" w:rsidRPr="008E0E74">
        <w:rPr>
          <w:rFonts w:cs="Arial"/>
          <w:szCs w:val="22"/>
          <w:lang w:val="et-EE"/>
        </w:rPr>
        <w:t xml:space="preserve">seadmise </w:t>
      </w:r>
      <w:r w:rsidRPr="008E0E74">
        <w:rPr>
          <w:rFonts w:cs="Arial"/>
          <w:szCs w:val="22"/>
          <w:lang w:val="et-EE"/>
        </w:rPr>
        <w:t>vajadus</w:t>
      </w:r>
      <w:bookmarkEnd w:id="24"/>
    </w:p>
    <w:p w:rsidR="007E40AB" w:rsidRPr="00B57936" w:rsidRDefault="007E40AB" w:rsidP="007E40AB">
      <w:pPr>
        <w:spacing w:after="0"/>
        <w:rPr>
          <w:rFonts w:ascii="Arial" w:hAnsi="Arial" w:cs="Arial"/>
          <w:u w:val="single"/>
          <w:lang w:val="et-EE"/>
        </w:rPr>
      </w:pPr>
      <w:r w:rsidRPr="00B57936">
        <w:rPr>
          <w:rFonts w:ascii="Arial" w:hAnsi="Arial" w:cs="Arial"/>
          <w:u w:val="single"/>
          <w:lang w:val="et-EE"/>
        </w:rPr>
        <w:t>Pos</w:t>
      </w:r>
      <w:r>
        <w:rPr>
          <w:rFonts w:ascii="Arial" w:hAnsi="Arial" w:cs="Arial"/>
          <w:u w:val="single"/>
          <w:lang w:val="et-EE"/>
        </w:rPr>
        <w:t>.3</w:t>
      </w:r>
    </w:p>
    <w:p w:rsidR="007E40AB" w:rsidRPr="008E0E74" w:rsidRDefault="007E40AB" w:rsidP="007E40AB">
      <w:pPr>
        <w:pStyle w:val="Loendilik"/>
        <w:numPr>
          <w:ilvl w:val="0"/>
          <w:numId w:val="34"/>
        </w:numPr>
        <w:spacing w:before="0" w:after="0"/>
        <w:ind w:left="284" w:hanging="284"/>
        <w:jc w:val="both"/>
        <w:rPr>
          <w:rFonts w:ascii="Arial" w:hAnsi="Arial" w:cs="Arial"/>
          <w:lang w:val="et-EE"/>
        </w:rPr>
      </w:pPr>
      <w:r w:rsidRPr="008E0E74">
        <w:rPr>
          <w:rFonts w:ascii="Arial" w:hAnsi="Arial" w:cs="Arial"/>
          <w:lang w:val="et-EE"/>
        </w:rPr>
        <w:t>elektri ma</w:t>
      </w:r>
      <w:r>
        <w:rPr>
          <w:rFonts w:ascii="Arial" w:hAnsi="Arial" w:cs="Arial"/>
          <w:lang w:val="et-EE"/>
        </w:rPr>
        <w:t xml:space="preserve">dalpinge </w:t>
      </w:r>
      <w:r w:rsidRPr="008E0E74">
        <w:rPr>
          <w:rFonts w:ascii="Arial" w:hAnsi="Arial" w:cs="Arial"/>
          <w:lang w:val="et-EE"/>
        </w:rPr>
        <w:t>kaablitrassile</w:t>
      </w:r>
      <w:r w:rsidR="00C37FDE">
        <w:rPr>
          <w:rFonts w:ascii="Arial" w:hAnsi="Arial" w:cs="Arial"/>
          <w:lang w:val="et-EE"/>
        </w:rPr>
        <w:t xml:space="preserve"> 1m</w:t>
      </w:r>
      <w:r w:rsidRPr="008E0E74">
        <w:rPr>
          <w:rFonts w:ascii="Arial" w:hAnsi="Arial" w:cs="Arial"/>
          <w:lang w:val="et-EE"/>
        </w:rPr>
        <w:t xml:space="preserve"> trassi teljest mõlemale poole </w:t>
      </w:r>
      <w:proofErr w:type="spellStart"/>
      <w:r>
        <w:rPr>
          <w:rFonts w:ascii="Arial" w:hAnsi="Arial" w:cs="Arial"/>
          <w:lang w:val="et-EE"/>
        </w:rPr>
        <w:t>pos</w:t>
      </w:r>
      <w:proofErr w:type="spellEnd"/>
      <w:r>
        <w:rPr>
          <w:rFonts w:ascii="Arial" w:hAnsi="Arial" w:cs="Arial"/>
          <w:lang w:val="et-EE"/>
        </w:rPr>
        <w:t>. 4 omaniku</w:t>
      </w:r>
      <w:r w:rsidRPr="008E0E74">
        <w:rPr>
          <w:rFonts w:ascii="Arial" w:hAnsi="Arial" w:cs="Arial"/>
          <w:lang w:val="et-EE"/>
        </w:rPr>
        <w:t xml:space="preserve"> kasuks;</w:t>
      </w:r>
    </w:p>
    <w:p w:rsidR="007E40AB" w:rsidRDefault="007E40AB" w:rsidP="007E40AB">
      <w:pPr>
        <w:pStyle w:val="Loendilik"/>
        <w:numPr>
          <w:ilvl w:val="0"/>
          <w:numId w:val="34"/>
        </w:numPr>
        <w:spacing w:before="0" w:after="0"/>
        <w:ind w:left="284" w:hanging="284"/>
        <w:jc w:val="both"/>
        <w:rPr>
          <w:rFonts w:ascii="Arial" w:hAnsi="Arial" w:cs="Arial"/>
          <w:lang w:val="et-EE"/>
        </w:rPr>
      </w:pPr>
      <w:r w:rsidRPr="008E0E74">
        <w:rPr>
          <w:rFonts w:ascii="Arial" w:hAnsi="Arial" w:cs="Arial"/>
          <w:lang w:val="et-EE"/>
        </w:rPr>
        <w:t>veetrassi</w:t>
      </w:r>
      <w:r>
        <w:rPr>
          <w:rFonts w:ascii="Arial" w:hAnsi="Arial" w:cs="Arial"/>
          <w:lang w:val="et-EE"/>
        </w:rPr>
        <w:t xml:space="preserve">le2mtrassi </w:t>
      </w:r>
      <w:r w:rsidRPr="008E0E74">
        <w:rPr>
          <w:rFonts w:ascii="Arial" w:hAnsi="Arial" w:cs="Arial"/>
          <w:lang w:val="et-EE"/>
        </w:rPr>
        <w:t>teljest mõlemale poo</w:t>
      </w:r>
      <w:r>
        <w:rPr>
          <w:rFonts w:ascii="Arial" w:hAnsi="Arial" w:cs="Arial"/>
          <w:lang w:val="et-EE"/>
        </w:rPr>
        <w:t xml:space="preserve">le </w:t>
      </w:r>
      <w:proofErr w:type="spellStart"/>
      <w:r>
        <w:rPr>
          <w:rFonts w:ascii="Arial" w:hAnsi="Arial" w:cs="Arial"/>
          <w:lang w:val="et-EE"/>
        </w:rPr>
        <w:t>pos</w:t>
      </w:r>
      <w:proofErr w:type="spellEnd"/>
      <w:r>
        <w:rPr>
          <w:rFonts w:ascii="Arial" w:hAnsi="Arial" w:cs="Arial"/>
          <w:lang w:val="et-EE"/>
        </w:rPr>
        <w:t>. 4 omaniku kasuks.</w:t>
      </w:r>
    </w:p>
    <w:p w:rsidR="007E40AB" w:rsidRPr="00B57936" w:rsidRDefault="007E40AB" w:rsidP="007E40AB">
      <w:pPr>
        <w:spacing w:after="0"/>
        <w:rPr>
          <w:rFonts w:ascii="Arial" w:hAnsi="Arial" w:cs="Arial"/>
          <w:u w:val="single"/>
          <w:lang w:val="et-EE"/>
        </w:rPr>
      </w:pPr>
      <w:r w:rsidRPr="00B57936">
        <w:rPr>
          <w:rFonts w:ascii="Arial" w:hAnsi="Arial" w:cs="Arial"/>
          <w:u w:val="single"/>
          <w:lang w:val="et-EE"/>
        </w:rPr>
        <w:t>Pos</w:t>
      </w:r>
      <w:r>
        <w:rPr>
          <w:rFonts w:ascii="Arial" w:hAnsi="Arial" w:cs="Arial"/>
          <w:u w:val="single"/>
          <w:lang w:val="et-EE"/>
        </w:rPr>
        <w:t>.5</w:t>
      </w:r>
    </w:p>
    <w:p w:rsidR="007E40AB" w:rsidRPr="008E0E74" w:rsidRDefault="007E40AB" w:rsidP="007E40AB">
      <w:pPr>
        <w:pStyle w:val="Loendilik"/>
        <w:numPr>
          <w:ilvl w:val="0"/>
          <w:numId w:val="34"/>
        </w:numPr>
        <w:spacing w:before="0" w:after="0"/>
        <w:ind w:left="284" w:hanging="284"/>
        <w:jc w:val="both"/>
        <w:rPr>
          <w:rFonts w:ascii="Arial" w:hAnsi="Arial" w:cs="Arial"/>
          <w:lang w:val="et-EE"/>
        </w:rPr>
      </w:pPr>
      <w:proofErr w:type="spellStart"/>
      <w:r>
        <w:rPr>
          <w:rFonts w:ascii="Arial" w:hAnsi="Arial" w:cs="Arial"/>
          <w:lang w:val="et-EE"/>
        </w:rPr>
        <w:t>ol.ol</w:t>
      </w:r>
      <w:proofErr w:type="spellEnd"/>
      <w:r>
        <w:rPr>
          <w:rFonts w:ascii="Arial" w:hAnsi="Arial" w:cs="Arial"/>
          <w:lang w:val="et-EE"/>
        </w:rPr>
        <w:t xml:space="preserve">. </w:t>
      </w:r>
      <w:r w:rsidRPr="008E0E74">
        <w:rPr>
          <w:rFonts w:ascii="Arial" w:hAnsi="Arial" w:cs="Arial"/>
          <w:lang w:val="et-EE"/>
        </w:rPr>
        <w:t xml:space="preserve">elektri </w:t>
      </w:r>
      <w:r>
        <w:rPr>
          <w:rFonts w:ascii="Arial" w:hAnsi="Arial" w:cs="Arial"/>
          <w:lang w:val="et-EE"/>
        </w:rPr>
        <w:t xml:space="preserve">madalpinge </w:t>
      </w:r>
      <w:r w:rsidRPr="008E0E74">
        <w:rPr>
          <w:rFonts w:ascii="Arial" w:hAnsi="Arial" w:cs="Arial"/>
          <w:lang w:val="et-EE"/>
        </w:rPr>
        <w:t>kaabli</w:t>
      </w:r>
      <w:r>
        <w:rPr>
          <w:rFonts w:ascii="Arial" w:hAnsi="Arial" w:cs="Arial"/>
          <w:lang w:val="et-EE"/>
        </w:rPr>
        <w:t xml:space="preserve">le 1m </w:t>
      </w:r>
      <w:r w:rsidRPr="008E0E74">
        <w:rPr>
          <w:rFonts w:ascii="Arial" w:hAnsi="Arial" w:cs="Arial"/>
          <w:lang w:val="et-EE"/>
        </w:rPr>
        <w:t xml:space="preserve">trassi teljest mõlemale poole </w:t>
      </w:r>
      <w:r>
        <w:rPr>
          <w:rFonts w:ascii="Arial" w:hAnsi="Arial" w:cs="Arial"/>
          <w:lang w:val="et-EE"/>
        </w:rPr>
        <w:t>võrguvaldaja</w:t>
      </w:r>
      <w:r w:rsidRPr="008E0E74">
        <w:rPr>
          <w:rFonts w:ascii="Arial" w:hAnsi="Arial" w:cs="Arial"/>
          <w:lang w:val="et-EE"/>
        </w:rPr>
        <w:t xml:space="preserve"> kasuks;</w:t>
      </w:r>
    </w:p>
    <w:p w:rsidR="007E40AB" w:rsidRPr="008E0E74" w:rsidRDefault="007E40AB" w:rsidP="007E40AB">
      <w:pPr>
        <w:pStyle w:val="Loendilik"/>
        <w:numPr>
          <w:ilvl w:val="0"/>
          <w:numId w:val="34"/>
        </w:numPr>
        <w:spacing w:before="0" w:after="0"/>
        <w:ind w:left="284" w:hanging="284"/>
        <w:jc w:val="both"/>
        <w:rPr>
          <w:rFonts w:ascii="Arial" w:hAnsi="Arial" w:cs="Arial"/>
          <w:lang w:val="et-EE"/>
        </w:rPr>
      </w:pPr>
      <w:r w:rsidRPr="008E0E74">
        <w:rPr>
          <w:rFonts w:ascii="Arial" w:hAnsi="Arial" w:cs="Arial"/>
          <w:lang w:val="et-EE"/>
        </w:rPr>
        <w:t>elektri ma</w:t>
      </w:r>
      <w:r>
        <w:rPr>
          <w:rFonts w:ascii="Arial" w:hAnsi="Arial" w:cs="Arial"/>
          <w:lang w:val="et-EE"/>
        </w:rPr>
        <w:t xml:space="preserve">dalpinge </w:t>
      </w:r>
      <w:r w:rsidRPr="008E0E74">
        <w:rPr>
          <w:rFonts w:ascii="Arial" w:hAnsi="Arial" w:cs="Arial"/>
          <w:lang w:val="et-EE"/>
        </w:rPr>
        <w:t xml:space="preserve">kaablitrassile trassi teljest mõlemale poole 1 m </w:t>
      </w:r>
      <w:proofErr w:type="spellStart"/>
      <w:r>
        <w:rPr>
          <w:rFonts w:ascii="Arial" w:hAnsi="Arial" w:cs="Arial"/>
          <w:lang w:val="et-EE"/>
        </w:rPr>
        <w:t>pos</w:t>
      </w:r>
      <w:proofErr w:type="spellEnd"/>
      <w:r>
        <w:rPr>
          <w:rFonts w:ascii="Arial" w:hAnsi="Arial" w:cs="Arial"/>
          <w:lang w:val="et-EE"/>
        </w:rPr>
        <w:t>. 6 omaniku</w:t>
      </w:r>
      <w:r w:rsidRPr="008E0E74">
        <w:rPr>
          <w:rFonts w:ascii="Arial" w:hAnsi="Arial" w:cs="Arial"/>
          <w:lang w:val="et-EE"/>
        </w:rPr>
        <w:t xml:space="preserve"> kasuks;</w:t>
      </w:r>
    </w:p>
    <w:p w:rsidR="007E40AB" w:rsidRDefault="007E40AB" w:rsidP="007E40AB">
      <w:pPr>
        <w:pStyle w:val="Loendilik"/>
        <w:numPr>
          <w:ilvl w:val="0"/>
          <w:numId w:val="34"/>
        </w:numPr>
        <w:spacing w:before="0" w:after="0"/>
        <w:ind w:left="284" w:hanging="284"/>
        <w:jc w:val="both"/>
        <w:rPr>
          <w:rFonts w:ascii="Arial" w:hAnsi="Arial" w:cs="Arial"/>
          <w:lang w:val="et-EE"/>
        </w:rPr>
      </w:pPr>
      <w:proofErr w:type="spellStart"/>
      <w:r>
        <w:rPr>
          <w:rFonts w:ascii="Arial" w:hAnsi="Arial" w:cs="Arial"/>
          <w:lang w:val="et-EE"/>
        </w:rPr>
        <w:t>ol.ol.elektri</w:t>
      </w:r>
      <w:proofErr w:type="spellEnd"/>
      <w:r>
        <w:rPr>
          <w:rFonts w:ascii="Arial" w:hAnsi="Arial" w:cs="Arial"/>
          <w:lang w:val="et-EE"/>
        </w:rPr>
        <w:t xml:space="preserve"> liitumiskilbile 2m laiuselt </w:t>
      </w:r>
      <w:proofErr w:type="spellStart"/>
      <w:r>
        <w:rPr>
          <w:rFonts w:ascii="Arial" w:hAnsi="Arial" w:cs="Arial"/>
          <w:lang w:val="et-EE"/>
        </w:rPr>
        <w:t>väliskontuurist</w:t>
      </w:r>
      <w:proofErr w:type="spellEnd"/>
      <w:r>
        <w:rPr>
          <w:rFonts w:ascii="Arial" w:hAnsi="Arial" w:cs="Arial"/>
          <w:lang w:val="et-EE"/>
        </w:rPr>
        <w:t xml:space="preserve"> võrguvaldaja</w:t>
      </w:r>
      <w:r w:rsidRPr="008E0E74">
        <w:rPr>
          <w:rFonts w:ascii="Arial" w:hAnsi="Arial" w:cs="Arial"/>
          <w:lang w:val="et-EE"/>
        </w:rPr>
        <w:t xml:space="preserve"> kasuks</w:t>
      </w:r>
      <w:r>
        <w:rPr>
          <w:rFonts w:ascii="Arial" w:hAnsi="Arial" w:cs="Arial"/>
          <w:lang w:val="et-EE"/>
        </w:rPr>
        <w:t>;</w:t>
      </w:r>
    </w:p>
    <w:p w:rsidR="007E40AB" w:rsidRPr="007E40AB" w:rsidRDefault="007E40AB" w:rsidP="007E40AB">
      <w:pPr>
        <w:pStyle w:val="Loendilik"/>
        <w:numPr>
          <w:ilvl w:val="0"/>
          <w:numId w:val="34"/>
        </w:numPr>
        <w:spacing w:before="0" w:after="0"/>
        <w:ind w:left="284" w:hanging="284"/>
        <w:jc w:val="both"/>
        <w:rPr>
          <w:rFonts w:ascii="Arial" w:hAnsi="Arial" w:cs="Arial"/>
          <w:lang w:val="et-EE"/>
        </w:rPr>
      </w:pPr>
      <w:proofErr w:type="spellStart"/>
      <w:r>
        <w:rPr>
          <w:rFonts w:ascii="Arial" w:hAnsi="Arial" w:cs="Arial"/>
          <w:lang w:val="et-EE"/>
        </w:rPr>
        <w:t>ol.ol</w:t>
      </w:r>
      <w:proofErr w:type="spellEnd"/>
      <w:r>
        <w:rPr>
          <w:rFonts w:ascii="Arial" w:hAnsi="Arial" w:cs="Arial"/>
          <w:lang w:val="et-EE"/>
        </w:rPr>
        <w:t xml:space="preserve">. </w:t>
      </w:r>
      <w:r w:rsidRPr="008E0E74">
        <w:rPr>
          <w:rFonts w:ascii="Arial" w:hAnsi="Arial" w:cs="Arial"/>
          <w:lang w:val="et-EE"/>
        </w:rPr>
        <w:t>veet</w:t>
      </w:r>
      <w:r>
        <w:rPr>
          <w:rFonts w:ascii="Arial" w:hAnsi="Arial" w:cs="Arial"/>
          <w:lang w:val="et-EE"/>
        </w:rPr>
        <w:t xml:space="preserve">orule 2mtrassi </w:t>
      </w:r>
      <w:r w:rsidRPr="008E0E74">
        <w:rPr>
          <w:rFonts w:ascii="Arial" w:hAnsi="Arial" w:cs="Arial"/>
          <w:lang w:val="et-EE"/>
        </w:rPr>
        <w:t xml:space="preserve">teljest mõlemale </w:t>
      </w:r>
      <w:r w:rsidR="00C37FDE">
        <w:rPr>
          <w:rFonts w:ascii="Arial" w:hAnsi="Arial" w:cs="Arial"/>
          <w:lang w:val="et-EE"/>
        </w:rPr>
        <w:t xml:space="preserve">poole </w:t>
      </w:r>
      <w:r>
        <w:rPr>
          <w:rFonts w:ascii="Arial" w:hAnsi="Arial" w:cs="Arial"/>
          <w:lang w:val="et-EE"/>
        </w:rPr>
        <w:t>võrguvaldaja</w:t>
      </w:r>
      <w:r w:rsidRPr="008E0E74">
        <w:rPr>
          <w:rFonts w:ascii="Arial" w:hAnsi="Arial" w:cs="Arial"/>
          <w:lang w:val="et-EE"/>
        </w:rPr>
        <w:t xml:space="preserve"> kasuks</w:t>
      </w:r>
      <w:r>
        <w:rPr>
          <w:rFonts w:ascii="Arial" w:hAnsi="Arial" w:cs="Arial"/>
          <w:lang w:val="et-EE"/>
        </w:rPr>
        <w:t>.</w:t>
      </w:r>
    </w:p>
    <w:p w:rsidR="007E40AB" w:rsidRPr="00B57936" w:rsidRDefault="007E40AB" w:rsidP="007E40AB">
      <w:pPr>
        <w:spacing w:after="0"/>
        <w:rPr>
          <w:rFonts w:ascii="Arial" w:hAnsi="Arial" w:cs="Arial"/>
          <w:u w:val="single"/>
          <w:lang w:val="et-EE"/>
        </w:rPr>
      </w:pPr>
      <w:r w:rsidRPr="00B57936">
        <w:rPr>
          <w:rFonts w:ascii="Arial" w:hAnsi="Arial" w:cs="Arial"/>
          <w:u w:val="single"/>
          <w:lang w:val="et-EE"/>
        </w:rPr>
        <w:t>Pos</w:t>
      </w:r>
      <w:r>
        <w:rPr>
          <w:rFonts w:ascii="Arial" w:hAnsi="Arial" w:cs="Arial"/>
          <w:u w:val="single"/>
          <w:lang w:val="et-EE"/>
        </w:rPr>
        <w:t>.6</w:t>
      </w:r>
    </w:p>
    <w:p w:rsidR="007E40AB" w:rsidRPr="007E40AB" w:rsidRDefault="007E40AB" w:rsidP="007E40AB">
      <w:pPr>
        <w:pStyle w:val="Loendilik"/>
        <w:numPr>
          <w:ilvl w:val="0"/>
          <w:numId w:val="34"/>
        </w:numPr>
        <w:spacing w:before="0" w:after="0"/>
        <w:ind w:left="284" w:hanging="284"/>
        <w:jc w:val="both"/>
        <w:rPr>
          <w:rFonts w:ascii="Arial" w:hAnsi="Arial" w:cs="Arial"/>
          <w:lang w:val="et-EE"/>
        </w:rPr>
      </w:pPr>
      <w:proofErr w:type="spellStart"/>
      <w:r>
        <w:rPr>
          <w:rFonts w:ascii="Arial" w:hAnsi="Arial" w:cs="Arial"/>
          <w:lang w:val="et-EE"/>
        </w:rPr>
        <w:t>ol.oleva</w:t>
      </w:r>
      <w:proofErr w:type="spellEnd"/>
      <w:r w:rsidR="003F48ED">
        <w:rPr>
          <w:rFonts w:ascii="Arial" w:hAnsi="Arial" w:cs="Arial"/>
          <w:lang w:val="et-EE"/>
        </w:rPr>
        <w:t xml:space="preserve"> </w:t>
      </w:r>
      <w:r w:rsidRPr="008E0E74">
        <w:rPr>
          <w:rFonts w:ascii="Arial" w:hAnsi="Arial" w:cs="Arial"/>
          <w:lang w:val="et-EE"/>
        </w:rPr>
        <w:t>elektri</w:t>
      </w:r>
      <w:r>
        <w:rPr>
          <w:rFonts w:ascii="Arial" w:hAnsi="Arial" w:cs="Arial"/>
          <w:lang w:val="et-EE"/>
        </w:rPr>
        <w:t xml:space="preserve">madalpinge </w:t>
      </w:r>
      <w:r w:rsidRPr="008E0E74">
        <w:rPr>
          <w:rFonts w:ascii="Arial" w:hAnsi="Arial" w:cs="Arial"/>
          <w:lang w:val="et-EE"/>
        </w:rPr>
        <w:t>kaabli</w:t>
      </w:r>
      <w:r>
        <w:rPr>
          <w:rFonts w:ascii="Arial" w:hAnsi="Arial" w:cs="Arial"/>
          <w:lang w:val="et-EE"/>
        </w:rPr>
        <w:t xml:space="preserve">le 1m </w:t>
      </w:r>
      <w:r w:rsidRPr="008E0E74">
        <w:rPr>
          <w:rFonts w:ascii="Arial" w:hAnsi="Arial" w:cs="Arial"/>
          <w:lang w:val="et-EE"/>
        </w:rPr>
        <w:t xml:space="preserve">trassi teljest mõlemale poole </w:t>
      </w:r>
      <w:r>
        <w:rPr>
          <w:rFonts w:ascii="Arial" w:hAnsi="Arial" w:cs="Arial"/>
          <w:lang w:val="et-EE"/>
        </w:rPr>
        <w:t>võrguvaldaja</w:t>
      </w:r>
      <w:r w:rsidRPr="008E0E74">
        <w:rPr>
          <w:rFonts w:ascii="Arial" w:hAnsi="Arial" w:cs="Arial"/>
          <w:lang w:val="et-EE"/>
        </w:rPr>
        <w:t xml:space="preserve"> kasuks;</w:t>
      </w:r>
    </w:p>
    <w:p w:rsidR="007E40AB" w:rsidRDefault="007E40AB" w:rsidP="007E40AB">
      <w:pPr>
        <w:pStyle w:val="Loendilik"/>
        <w:numPr>
          <w:ilvl w:val="0"/>
          <w:numId w:val="34"/>
        </w:numPr>
        <w:spacing w:before="0" w:after="0"/>
        <w:ind w:left="284" w:hanging="284"/>
        <w:jc w:val="both"/>
        <w:rPr>
          <w:rFonts w:ascii="Arial" w:hAnsi="Arial" w:cs="Arial"/>
          <w:lang w:val="et-EE"/>
        </w:rPr>
      </w:pPr>
      <w:proofErr w:type="spellStart"/>
      <w:r>
        <w:rPr>
          <w:rFonts w:ascii="Arial" w:hAnsi="Arial" w:cs="Arial"/>
          <w:lang w:val="et-EE"/>
        </w:rPr>
        <w:t>ol.ol</w:t>
      </w:r>
      <w:proofErr w:type="spellEnd"/>
      <w:r>
        <w:rPr>
          <w:rFonts w:ascii="Arial" w:hAnsi="Arial" w:cs="Arial"/>
          <w:lang w:val="et-EE"/>
        </w:rPr>
        <w:t xml:space="preserve">. </w:t>
      </w:r>
      <w:r w:rsidRPr="008E0E74">
        <w:rPr>
          <w:rFonts w:ascii="Arial" w:hAnsi="Arial" w:cs="Arial"/>
          <w:lang w:val="et-EE"/>
        </w:rPr>
        <w:t>veet</w:t>
      </w:r>
      <w:r>
        <w:rPr>
          <w:rFonts w:ascii="Arial" w:hAnsi="Arial" w:cs="Arial"/>
          <w:lang w:val="et-EE"/>
        </w:rPr>
        <w:t xml:space="preserve">orule 2mtrassi </w:t>
      </w:r>
      <w:r w:rsidRPr="008E0E74">
        <w:rPr>
          <w:rFonts w:ascii="Arial" w:hAnsi="Arial" w:cs="Arial"/>
          <w:lang w:val="et-EE"/>
        </w:rPr>
        <w:t xml:space="preserve">teljest mõlemale </w:t>
      </w:r>
      <w:r w:rsidR="00C37FDE">
        <w:rPr>
          <w:rFonts w:ascii="Arial" w:hAnsi="Arial" w:cs="Arial"/>
          <w:lang w:val="et-EE"/>
        </w:rPr>
        <w:t xml:space="preserve">poole </w:t>
      </w:r>
      <w:r>
        <w:rPr>
          <w:rFonts w:ascii="Arial" w:hAnsi="Arial" w:cs="Arial"/>
          <w:lang w:val="et-EE"/>
        </w:rPr>
        <w:t>võrguvaldaja</w:t>
      </w:r>
      <w:r w:rsidRPr="008E0E74">
        <w:rPr>
          <w:rFonts w:ascii="Arial" w:hAnsi="Arial" w:cs="Arial"/>
          <w:lang w:val="et-EE"/>
        </w:rPr>
        <w:t xml:space="preserve"> kasuks</w:t>
      </w:r>
      <w:r>
        <w:rPr>
          <w:rFonts w:ascii="Arial" w:hAnsi="Arial" w:cs="Arial"/>
          <w:lang w:val="et-EE"/>
        </w:rPr>
        <w:t>.</w:t>
      </w:r>
    </w:p>
    <w:p w:rsidR="007E40AB" w:rsidRPr="00B57936" w:rsidRDefault="007E40AB" w:rsidP="007E40AB">
      <w:pPr>
        <w:spacing w:after="0"/>
        <w:rPr>
          <w:rFonts w:ascii="Arial" w:hAnsi="Arial" w:cs="Arial"/>
          <w:u w:val="single"/>
          <w:lang w:val="et-EE"/>
        </w:rPr>
      </w:pPr>
      <w:r w:rsidRPr="00B57936">
        <w:rPr>
          <w:rFonts w:ascii="Arial" w:hAnsi="Arial" w:cs="Arial"/>
          <w:u w:val="single"/>
          <w:lang w:val="et-EE"/>
        </w:rPr>
        <w:t>Pos</w:t>
      </w:r>
      <w:r>
        <w:rPr>
          <w:rFonts w:ascii="Arial" w:hAnsi="Arial" w:cs="Arial"/>
          <w:u w:val="single"/>
          <w:lang w:val="et-EE"/>
        </w:rPr>
        <w:t>.7</w:t>
      </w:r>
    </w:p>
    <w:p w:rsidR="007E40AB" w:rsidRPr="008E0E74" w:rsidRDefault="007E40AB" w:rsidP="007E40AB">
      <w:pPr>
        <w:pStyle w:val="Loendilik"/>
        <w:numPr>
          <w:ilvl w:val="0"/>
          <w:numId w:val="34"/>
        </w:numPr>
        <w:spacing w:before="0" w:after="0"/>
        <w:ind w:left="284" w:hanging="284"/>
        <w:jc w:val="both"/>
        <w:rPr>
          <w:rFonts w:ascii="Arial" w:hAnsi="Arial" w:cs="Arial"/>
          <w:lang w:val="et-EE"/>
        </w:rPr>
      </w:pPr>
      <w:r w:rsidRPr="008E0E74">
        <w:rPr>
          <w:rFonts w:ascii="Arial" w:hAnsi="Arial" w:cs="Arial"/>
          <w:lang w:val="et-EE"/>
        </w:rPr>
        <w:t>elektri ma</w:t>
      </w:r>
      <w:r>
        <w:rPr>
          <w:rFonts w:ascii="Arial" w:hAnsi="Arial" w:cs="Arial"/>
          <w:lang w:val="et-EE"/>
        </w:rPr>
        <w:t xml:space="preserve">dalpinge </w:t>
      </w:r>
      <w:r w:rsidRPr="008E0E74">
        <w:rPr>
          <w:rFonts w:ascii="Arial" w:hAnsi="Arial" w:cs="Arial"/>
          <w:lang w:val="et-EE"/>
        </w:rPr>
        <w:t>kaablitrassile</w:t>
      </w:r>
      <w:r>
        <w:rPr>
          <w:rFonts w:ascii="Arial" w:hAnsi="Arial" w:cs="Arial"/>
          <w:lang w:val="et-EE"/>
        </w:rPr>
        <w:t xml:space="preserve"> 1m</w:t>
      </w:r>
      <w:r w:rsidRPr="008E0E74">
        <w:rPr>
          <w:rFonts w:ascii="Arial" w:hAnsi="Arial" w:cs="Arial"/>
          <w:lang w:val="et-EE"/>
        </w:rPr>
        <w:t xml:space="preserve"> trassi teljest mõlemale poole</w:t>
      </w:r>
      <w:r>
        <w:rPr>
          <w:rFonts w:ascii="Arial" w:hAnsi="Arial" w:cs="Arial"/>
          <w:lang w:val="et-EE"/>
        </w:rPr>
        <w:t xml:space="preserve"> võrguvaldaja ja </w:t>
      </w:r>
      <w:proofErr w:type="spellStart"/>
      <w:r>
        <w:rPr>
          <w:rFonts w:ascii="Arial" w:hAnsi="Arial" w:cs="Arial"/>
          <w:lang w:val="et-EE"/>
        </w:rPr>
        <w:t>pos</w:t>
      </w:r>
      <w:proofErr w:type="spellEnd"/>
      <w:r>
        <w:rPr>
          <w:rFonts w:ascii="Arial" w:hAnsi="Arial" w:cs="Arial"/>
          <w:lang w:val="et-EE"/>
        </w:rPr>
        <w:t>. 2 omaniku</w:t>
      </w:r>
      <w:r w:rsidRPr="008E0E74">
        <w:rPr>
          <w:rFonts w:ascii="Arial" w:hAnsi="Arial" w:cs="Arial"/>
          <w:lang w:val="et-EE"/>
        </w:rPr>
        <w:t xml:space="preserve"> kasuks;</w:t>
      </w:r>
    </w:p>
    <w:p w:rsidR="007E40AB" w:rsidRDefault="007E40AB" w:rsidP="007E40AB">
      <w:pPr>
        <w:pStyle w:val="Loendilik"/>
        <w:numPr>
          <w:ilvl w:val="0"/>
          <w:numId w:val="34"/>
        </w:numPr>
        <w:spacing w:before="0" w:after="0"/>
        <w:ind w:left="284" w:hanging="284"/>
        <w:jc w:val="both"/>
        <w:rPr>
          <w:rFonts w:ascii="Arial" w:hAnsi="Arial" w:cs="Arial"/>
          <w:lang w:val="et-EE"/>
        </w:rPr>
      </w:pPr>
      <w:r>
        <w:rPr>
          <w:rFonts w:ascii="Arial" w:hAnsi="Arial" w:cs="Arial"/>
          <w:lang w:val="et-EE"/>
        </w:rPr>
        <w:t xml:space="preserve">elektri liitumiskilbile 2m laiuselt </w:t>
      </w:r>
      <w:proofErr w:type="spellStart"/>
      <w:r>
        <w:rPr>
          <w:rFonts w:ascii="Arial" w:hAnsi="Arial" w:cs="Arial"/>
          <w:lang w:val="et-EE"/>
        </w:rPr>
        <w:t>väliskontuurist</w:t>
      </w:r>
      <w:proofErr w:type="spellEnd"/>
      <w:r>
        <w:rPr>
          <w:rFonts w:ascii="Arial" w:hAnsi="Arial" w:cs="Arial"/>
          <w:lang w:val="et-EE"/>
        </w:rPr>
        <w:t xml:space="preserve"> võrguvaldaja</w:t>
      </w:r>
      <w:r w:rsidRPr="008E0E74">
        <w:rPr>
          <w:rFonts w:ascii="Arial" w:hAnsi="Arial" w:cs="Arial"/>
          <w:lang w:val="et-EE"/>
        </w:rPr>
        <w:t xml:space="preserve"> kasuks</w:t>
      </w:r>
      <w:r>
        <w:rPr>
          <w:rFonts w:ascii="Arial" w:hAnsi="Arial" w:cs="Arial"/>
          <w:lang w:val="et-EE"/>
        </w:rPr>
        <w:t>;</w:t>
      </w:r>
    </w:p>
    <w:p w:rsidR="00F27724" w:rsidRPr="007E40AB" w:rsidRDefault="007E40AB" w:rsidP="007E40AB">
      <w:pPr>
        <w:pStyle w:val="Loendilik"/>
        <w:numPr>
          <w:ilvl w:val="0"/>
          <w:numId w:val="34"/>
        </w:numPr>
        <w:spacing w:before="0" w:after="0"/>
        <w:ind w:left="284" w:hanging="284"/>
        <w:jc w:val="both"/>
        <w:rPr>
          <w:rFonts w:ascii="Arial" w:hAnsi="Arial" w:cs="Arial"/>
          <w:lang w:val="et-EE"/>
        </w:rPr>
      </w:pPr>
      <w:r>
        <w:rPr>
          <w:rFonts w:ascii="Arial" w:hAnsi="Arial" w:cs="Arial"/>
          <w:lang w:val="et-EE"/>
        </w:rPr>
        <w:t>veetrassile</w:t>
      </w:r>
      <w:r w:rsidRPr="007E40AB">
        <w:rPr>
          <w:rFonts w:ascii="Arial" w:hAnsi="Arial" w:cs="Arial"/>
          <w:lang w:val="et-EE"/>
        </w:rPr>
        <w:t xml:space="preserve"> 2m trassi teljest mõlemale </w:t>
      </w:r>
      <w:r w:rsidR="00C37FDE">
        <w:rPr>
          <w:rFonts w:ascii="Arial" w:hAnsi="Arial" w:cs="Arial"/>
          <w:lang w:val="et-EE"/>
        </w:rPr>
        <w:t xml:space="preserve">poole </w:t>
      </w:r>
      <w:r w:rsidRPr="007E40AB">
        <w:rPr>
          <w:rFonts w:ascii="Arial" w:hAnsi="Arial" w:cs="Arial"/>
          <w:lang w:val="et-EE"/>
        </w:rPr>
        <w:t>võrguvaldaja kasuks</w:t>
      </w:r>
      <w:r>
        <w:rPr>
          <w:rFonts w:ascii="Arial" w:hAnsi="Arial" w:cs="Arial"/>
          <w:lang w:val="et-EE"/>
        </w:rPr>
        <w:t>.</w:t>
      </w:r>
    </w:p>
    <w:p w:rsidR="007E40AB" w:rsidRPr="00B57936" w:rsidRDefault="007E40AB" w:rsidP="007E40AB">
      <w:pPr>
        <w:spacing w:after="0"/>
        <w:rPr>
          <w:rFonts w:ascii="Arial" w:hAnsi="Arial" w:cs="Arial"/>
          <w:u w:val="single"/>
          <w:lang w:val="et-EE"/>
        </w:rPr>
      </w:pPr>
      <w:r w:rsidRPr="00B57936">
        <w:rPr>
          <w:rFonts w:ascii="Arial" w:hAnsi="Arial" w:cs="Arial"/>
          <w:u w:val="single"/>
          <w:lang w:val="et-EE"/>
        </w:rPr>
        <w:t>Pos</w:t>
      </w:r>
      <w:r>
        <w:rPr>
          <w:rFonts w:ascii="Arial" w:hAnsi="Arial" w:cs="Arial"/>
          <w:u w:val="single"/>
          <w:lang w:val="et-EE"/>
        </w:rPr>
        <w:t>.9</w:t>
      </w:r>
    </w:p>
    <w:p w:rsidR="007E40AB" w:rsidRPr="008E0E74" w:rsidRDefault="007E40AB" w:rsidP="007E40AB">
      <w:pPr>
        <w:pStyle w:val="Loendilik"/>
        <w:numPr>
          <w:ilvl w:val="0"/>
          <w:numId w:val="34"/>
        </w:numPr>
        <w:spacing w:before="0" w:after="0"/>
        <w:ind w:left="284" w:hanging="284"/>
        <w:jc w:val="both"/>
        <w:rPr>
          <w:rFonts w:ascii="Arial" w:hAnsi="Arial" w:cs="Arial"/>
          <w:lang w:val="et-EE"/>
        </w:rPr>
      </w:pPr>
      <w:r w:rsidRPr="008E0E74">
        <w:rPr>
          <w:rFonts w:ascii="Arial" w:hAnsi="Arial" w:cs="Arial"/>
          <w:lang w:val="et-EE"/>
        </w:rPr>
        <w:t>elektri ma</w:t>
      </w:r>
      <w:r>
        <w:rPr>
          <w:rFonts w:ascii="Arial" w:hAnsi="Arial" w:cs="Arial"/>
          <w:lang w:val="et-EE"/>
        </w:rPr>
        <w:t xml:space="preserve">dalpinge </w:t>
      </w:r>
      <w:r w:rsidRPr="008E0E74">
        <w:rPr>
          <w:rFonts w:ascii="Arial" w:hAnsi="Arial" w:cs="Arial"/>
          <w:lang w:val="et-EE"/>
        </w:rPr>
        <w:t xml:space="preserve">kaablitrassile </w:t>
      </w:r>
      <w:r>
        <w:rPr>
          <w:rFonts w:ascii="Arial" w:hAnsi="Arial" w:cs="Arial"/>
          <w:lang w:val="et-EE"/>
        </w:rPr>
        <w:t xml:space="preserve">1m </w:t>
      </w:r>
      <w:r w:rsidRPr="008E0E74">
        <w:rPr>
          <w:rFonts w:ascii="Arial" w:hAnsi="Arial" w:cs="Arial"/>
          <w:lang w:val="et-EE"/>
        </w:rPr>
        <w:t xml:space="preserve">trassi teljest mõlemale poole </w:t>
      </w:r>
      <w:proofErr w:type="spellStart"/>
      <w:r>
        <w:rPr>
          <w:rFonts w:ascii="Arial" w:hAnsi="Arial" w:cs="Arial"/>
          <w:lang w:val="et-EE"/>
        </w:rPr>
        <w:t>pos</w:t>
      </w:r>
      <w:proofErr w:type="spellEnd"/>
      <w:r>
        <w:rPr>
          <w:rFonts w:ascii="Arial" w:hAnsi="Arial" w:cs="Arial"/>
          <w:lang w:val="et-EE"/>
        </w:rPr>
        <w:t>. 2 omaniku</w:t>
      </w:r>
      <w:r w:rsidRPr="008E0E74">
        <w:rPr>
          <w:rFonts w:ascii="Arial" w:hAnsi="Arial" w:cs="Arial"/>
          <w:lang w:val="et-EE"/>
        </w:rPr>
        <w:t xml:space="preserve"> kasuks;</w:t>
      </w:r>
    </w:p>
    <w:p w:rsidR="00C37FDE" w:rsidRPr="00C37FDE" w:rsidRDefault="00C37FDE" w:rsidP="00C37FDE">
      <w:pPr>
        <w:pStyle w:val="Loendilik"/>
        <w:numPr>
          <w:ilvl w:val="0"/>
          <w:numId w:val="34"/>
        </w:numPr>
        <w:spacing w:before="0" w:after="0"/>
        <w:ind w:left="284" w:hanging="284"/>
        <w:jc w:val="both"/>
        <w:rPr>
          <w:rFonts w:ascii="Arial" w:hAnsi="Arial" w:cs="Arial"/>
          <w:lang w:val="et-EE"/>
        </w:rPr>
      </w:pPr>
      <w:proofErr w:type="spellStart"/>
      <w:r>
        <w:rPr>
          <w:rFonts w:ascii="Arial" w:hAnsi="Arial" w:cs="Arial"/>
          <w:lang w:val="et-EE"/>
        </w:rPr>
        <w:t>ol.oleva</w:t>
      </w:r>
      <w:proofErr w:type="spellEnd"/>
      <w:r w:rsidR="003F48ED">
        <w:rPr>
          <w:rFonts w:ascii="Arial" w:hAnsi="Arial" w:cs="Arial"/>
          <w:lang w:val="et-EE"/>
        </w:rPr>
        <w:t xml:space="preserve"> </w:t>
      </w:r>
      <w:r w:rsidRPr="008E0E74">
        <w:rPr>
          <w:rFonts w:ascii="Arial" w:hAnsi="Arial" w:cs="Arial"/>
          <w:lang w:val="et-EE"/>
        </w:rPr>
        <w:t xml:space="preserve">elektri </w:t>
      </w:r>
      <w:r>
        <w:rPr>
          <w:rFonts w:ascii="Arial" w:hAnsi="Arial" w:cs="Arial"/>
          <w:lang w:val="et-EE"/>
        </w:rPr>
        <w:t xml:space="preserve">madalpinge </w:t>
      </w:r>
      <w:r w:rsidRPr="008E0E74">
        <w:rPr>
          <w:rFonts w:ascii="Arial" w:hAnsi="Arial" w:cs="Arial"/>
          <w:lang w:val="et-EE"/>
        </w:rPr>
        <w:t>kaabli</w:t>
      </w:r>
      <w:r>
        <w:rPr>
          <w:rFonts w:ascii="Arial" w:hAnsi="Arial" w:cs="Arial"/>
          <w:lang w:val="et-EE"/>
        </w:rPr>
        <w:t xml:space="preserve">le 1m </w:t>
      </w:r>
      <w:r w:rsidRPr="008E0E74">
        <w:rPr>
          <w:rFonts w:ascii="Arial" w:hAnsi="Arial" w:cs="Arial"/>
          <w:lang w:val="et-EE"/>
        </w:rPr>
        <w:t xml:space="preserve">trassi teljest mõlemale poole </w:t>
      </w:r>
      <w:r>
        <w:rPr>
          <w:rFonts w:ascii="Arial" w:hAnsi="Arial" w:cs="Arial"/>
          <w:lang w:val="et-EE"/>
        </w:rPr>
        <w:t>võrguvaldaja</w:t>
      </w:r>
      <w:r w:rsidRPr="008E0E74">
        <w:rPr>
          <w:rFonts w:ascii="Arial" w:hAnsi="Arial" w:cs="Arial"/>
          <w:lang w:val="et-EE"/>
        </w:rPr>
        <w:t xml:space="preserve"> kasuks;</w:t>
      </w:r>
    </w:p>
    <w:p w:rsidR="007E40AB" w:rsidRDefault="00C37FDE" w:rsidP="007E40AB">
      <w:pPr>
        <w:pStyle w:val="Loendilik"/>
        <w:numPr>
          <w:ilvl w:val="0"/>
          <w:numId w:val="34"/>
        </w:numPr>
        <w:spacing w:before="0" w:after="0"/>
        <w:ind w:left="284" w:hanging="284"/>
        <w:jc w:val="both"/>
        <w:rPr>
          <w:rFonts w:ascii="Arial" w:hAnsi="Arial" w:cs="Arial"/>
          <w:lang w:val="et-EE"/>
        </w:rPr>
      </w:pPr>
      <w:proofErr w:type="spellStart"/>
      <w:r>
        <w:rPr>
          <w:rFonts w:ascii="Arial" w:hAnsi="Arial" w:cs="Arial"/>
          <w:lang w:val="et-EE"/>
        </w:rPr>
        <w:t>ol.ol</w:t>
      </w:r>
      <w:proofErr w:type="spellEnd"/>
      <w:r>
        <w:rPr>
          <w:rFonts w:ascii="Arial" w:hAnsi="Arial" w:cs="Arial"/>
          <w:lang w:val="et-EE"/>
        </w:rPr>
        <w:t xml:space="preserve">. </w:t>
      </w:r>
      <w:r w:rsidR="007E40AB">
        <w:rPr>
          <w:rFonts w:ascii="Arial" w:hAnsi="Arial" w:cs="Arial"/>
          <w:lang w:val="et-EE"/>
        </w:rPr>
        <w:t xml:space="preserve">elektri liitumiskilbile 2m laiuselt </w:t>
      </w:r>
      <w:proofErr w:type="spellStart"/>
      <w:r w:rsidR="007E40AB">
        <w:rPr>
          <w:rFonts w:ascii="Arial" w:hAnsi="Arial" w:cs="Arial"/>
          <w:lang w:val="et-EE"/>
        </w:rPr>
        <w:t>väliskontuurist</w:t>
      </w:r>
      <w:proofErr w:type="spellEnd"/>
      <w:r w:rsidR="007E40AB">
        <w:rPr>
          <w:rFonts w:ascii="Arial" w:hAnsi="Arial" w:cs="Arial"/>
          <w:lang w:val="et-EE"/>
        </w:rPr>
        <w:t xml:space="preserve"> võrguvaldaja</w:t>
      </w:r>
      <w:r w:rsidR="007E40AB" w:rsidRPr="008E0E74">
        <w:rPr>
          <w:rFonts w:ascii="Arial" w:hAnsi="Arial" w:cs="Arial"/>
          <w:lang w:val="et-EE"/>
        </w:rPr>
        <w:t xml:space="preserve"> kasuks</w:t>
      </w:r>
      <w:r w:rsidR="007E40AB">
        <w:rPr>
          <w:rFonts w:ascii="Arial" w:hAnsi="Arial" w:cs="Arial"/>
          <w:lang w:val="et-EE"/>
        </w:rPr>
        <w:t>;</w:t>
      </w:r>
    </w:p>
    <w:p w:rsidR="007E40AB" w:rsidRPr="007E40AB" w:rsidRDefault="007E40AB" w:rsidP="007E40AB">
      <w:pPr>
        <w:pStyle w:val="Loendilik"/>
        <w:numPr>
          <w:ilvl w:val="0"/>
          <w:numId w:val="34"/>
        </w:numPr>
        <w:spacing w:before="0" w:after="0"/>
        <w:ind w:left="284" w:hanging="284"/>
        <w:jc w:val="both"/>
        <w:rPr>
          <w:rFonts w:ascii="Arial" w:hAnsi="Arial" w:cs="Arial"/>
          <w:lang w:val="et-EE"/>
        </w:rPr>
      </w:pPr>
      <w:r>
        <w:rPr>
          <w:rFonts w:ascii="Arial" w:hAnsi="Arial" w:cs="Arial"/>
          <w:lang w:val="et-EE"/>
        </w:rPr>
        <w:t>veetrassile</w:t>
      </w:r>
      <w:r w:rsidRPr="007E40AB">
        <w:rPr>
          <w:rFonts w:ascii="Arial" w:hAnsi="Arial" w:cs="Arial"/>
          <w:lang w:val="et-EE"/>
        </w:rPr>
        <w:t xml:space="preserve"> 2m trassi teljest mõlemale </w:t>
      </w:r>
      <w:r w:rsidR="00C37FDE">
        <w:rPr>
          <w:rFonts w:ascii="Arial" w:hAnsi="Arial" w:cs="Arial"/>
          <w:lang w:val="et-EE"/>
        </w:rPr>
        <w:t xml:space="preserve">poole </w:t>
      </w:r>
      <w:r w:rsidRPr="007E40AB">
        <w:rPr>
          <w:rFonts w:ascii="Arial" w:hAnsi="Arial" w:cs="Arial"/>
          <w:lang w:val="et-EE"/>
        </w:rPr>
        <w:t>võrguvaldaja kasuks</w:t>
      </w:r>
      <w:r>
        <w:rPr>
          <w:rFonts w:ascii="Arial" w:hAnsi="Arial" w:cs="Arial"/>
          <w:lang w:val="et-EE"/>
        </w:rPr>
        <w:t>.</w:t>
      </w:r>
    </w:p>
    <w:p w:rsidR="00E604B1" w:rsidRPr="008E0E74" w:rsidRDefault="00E604B1" w:rsidP="007E476A">
      <w:pPr>
        <w:spacing w:before="0" w:after="0"/>
        <w:jc w:val="both"/>
        <w:rPr>
          <w:rFonts w:ascii="Arial" w:hAnsi="Arial" w:cs="Arial"/>
          <w:lang w:val="et-EE"/>
        </w:rPr>
      </w:pPr>
    </w:p>
    <w:p w:rsidR="000331F5" w:rsidRPr="008E0E74" w:rsidRDefault="006E53B3" w:rsidP="007E476A">
      <w:pPr>
        <w:pStyle w:val="Pealkiri2"/>
        <w:numPr>
          <w:ilvl w:val="1"/>
          <w:numId w:val="7"/>
        </w:numPr>
        <w:tabs>
          <w:tab w:val="left" w:pos="567"/>
        </w:tabs>
        <w:ind w:left="550" w:hanging="550"/>
        <w:jc w:val="both"/>
        <w:rPr>
          <w:rFonts w:cs="Arial"/>
          <w:szCs w:val="22"/>
          <w:lang w:val="et-EE"/>
        </w:rPr>
      </w:pPr>
      <w:bookmarkStart w:id="25" w:name="_Toc30412268"/>
      <w:r w:rsidRPr="008E0E74">
        <w:rPr>
          <w:rFonts w:cs="Arial"/>
          <w:szCs w:val="22"/>
          <w:lang w:val="et-EE"/>
        </w:rPr>
        <w:t>Tehnovõrkude lahendus</w:t>
      </w:r>
      <w:bookmarkEnd w:id="25"/>
    </w:p>
    <w:p w:rsidR="001E5988" w:rsidRDefault="001E5988" w:rsidP="00E604B1">
      <w:pPr>
        <w:suppressAutoHyphens/>
        <w:spacing w:before="0" w:after="0"/>
        <w:jc w:val="both"/>
        <w:rPr>
          <w:rFonts w:ascii="Arial" w:eastAsia="Times New Roman" w:hAnsi="Arial" w:cs="Arial"/>
          <w:lang w:val="et-EE" w:eastAsia="ar-SA"/>
        </w:rPr>
      </w:pPr>
    </w:p>
    <w:p w:rsidR="00E604B1" w:rsidRPr="00E604B1"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Tehnovõrkude lahenduse koostamisel on arvestatud olemasolevat olukorda, planeerimislahendust tulenevaid vajadusi ning tehnovõrkude valdajate poolt väljastatud tehniliste tingimustega.</w:t>
      </w:r>
    </w:p>
    <w:p w:rsidR="00E604B1" w:rsidRPr="00E604B1"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 xml:space="preserve">Vaadeldavas piirkonnas ei ole kanalisatsiooni </w:t>
      </w:r>
      <w:proofErr w:type="spellStart"/>
      <w:r w:rsidRPr="00E604B1">
        <w:rPr>
          <w:rFonts w:ascii="Arial" w:eastAsia="Times New Roman" w:hAnsi="Arial" w:cs="Arial"/>
          <w:lang w:val="et-EE" w:eastAsia="ar-SA"/>
        </w:rPr>
        <w:t>ühistorustikke</w:t>
      </w:r>
      <w:proofErr w:type="spellEnd"/>
      <w:r w:rsidRPr="00E604B1">
        <w:rPr>
          <w:rFonts w:ascii="Arial" w:eastAsia="Times New Roman" w:hAnsi="Arial" w:cs="Arial"/>
          <w:lang w:val="et-EE" w:eastAsia="ar-SA"/>
        </w:rPr>
        <w:t>.</w:t>
      </w:r>
    </w:p>
    <w:p w:rsidR="00E604B1" w:rsidRPr="00E604B1"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Täiendavad tehnovõrgud planeeritakse vastavalt normidele ja võrgu valdaja poolt väljastatud tehnilistele tingimustele.</w:t>
      </w:r>
    </w:p>
    <w:p w:rsidR="000331F5" w:rsidRDefault="00E604B1" w:rsidP="00E604B1">
      <w:pPr>
        <w:suppressAutoHyphens/>
        <w:spacing w:before="0" w:after="0"/>
        <w:jc w:val="both"/>
        <w:rPr>
          <w:rFonts w:ascii="Arial" w:eastAsia="Times New Roman" w:hAnsi="Arial" w:cs="Arial"/>
          <w:lang w:val="et-EE" w:eastAsia="ar-SA"/>
        </w:rPr>
      </w:pPr>
      <w:r w:rsidRPr="00E604B1">
        <w:rPr>
          <w:rFonts w:ascii="Arial" w:eastAsia="Times New Roman" w:hAnsi="Arial" w:cs="Arial"/>
          <w:lang w:val="et-EE" w:eastAsia="ar-SA"/>
        </w:rPr>
        <w:t>Detailplaneeringus on esitatud tehnovõrkude ja rajatiste paiknemise põhimõtteline lahendus. Ehitusprojekti koostamise käigus täpsustuvad tehnovõrkude lahendused.</w:t>
      </w:r>
    </w:p>
    <w:p w:rsidR="00F27724" w:rsidRPr="008E0E74" w:rsidRDefault="00F27724" w:rsidP="007E476A">
      <w:pPr>
        <w:suppressAutoHyphens/>
        <w:spacing w:before="0" w:after="0"/>
        <w:jc w:val="both"/>
        <w:rPr>
          <w:rFonts w:ascii="Arial" w:eastAsia="Times New Roman" w:hAnsi="Arial" w:cs="Arial"/>
          <w:lang w:val="et-EE" w:eastAsia="ar-SA"/>
        </w:rPr>
      </w:pPr>
    </w:p>
    <w:p w:rsidR="006E53B3" w:rsidRPr="008E0E74" w:rsidRDefault="006E53B3" w:rsidP="007E476A">
      <w:pPr>
        <w:pStyle w:val="Pealkiri2"/>
        <w:numPr>
          <w:ilvl w:val="1"/>
          <w:numId w:val="7"/>
        </w:numPr>
        <w:tabs>
          <w:tab w:val="left" w:pos="567"/>
        </w:tabs>
        <w:ind w:left="550" w:hanging="550"/>
        <w:jc w:val="both"/>
        <w:rPr>
          <w:rFonts w:cs="Arial"/>
          <w:szCs w:val="22"/>
          <w:lang w:val="et-EE"/>
        </w:rPr>
      </w:pPr>
      <w:bookmarkStart w:id="26" w:name="_Toc30412269"/>
      <w:r w:rsidRPr="008E0E74">
        <w:rPr>
          <w:rFonts w:cs="Arial"/>
          <w:szCs w:val="22"/>
          <w:lang w:val="et-EE"/>
        </w:rPr>
        <w:t>Veevarustus</w:t>
      </w:r>
      <w:bookmarkEnd w:id="26"/>
    </w:p>
    <w:p w:rsidR="001E5988" w:rsidRDefault="001E5988" w:rsidP="00E604B1">
      <w:pPr>
        <w:spacing w:before="0" w:after="0"/>
        <w:jc w:val="both"/>
        <w:rPr>
          <w:rFonts w:ascii="Arial" w:eastAsia="Times New Roman" w:hAnsi="Arial" w:cs="Arial"/>
          <w:lang w:val="et-EE" w:eastAsia="ar-SA"/>
        </w:rPr>
      </w:pPr>
    </w:p>
    <w:p w:rsidR="00E604B1" w:rsidRPr="00E604B1" w:rsidRDefault="00E604B1" w:rsidP="00E604B1">
      <w:pPr>
        <w:spacing w:before="0" w:after="0"/>
        <w:jc w:val="both"/>
        <w:rPr>
          <w:rFonts w:ascii="Arial" w:eastAsia="Times New Roman" w:hAnsi="Arial" w:cs="Arial"/>
          <w:lang w:val="et-EE" w:eastAsia="ar-SA"/>
        </w:rPr>
      </w:pPr>
      <w:r w:rsidRPr="00E604B1">
        <w:rPr>
          <w:rFonts w:ascii="Arial" w:eastAsia="Times New Roman" w:hAnsi="Arial" w:cs="Arial"/>
          <w:lang w:val="et-EE" w:eastAsia="ar-SA"/>
        </w:rPr>
        <w:t>A</w:t>
      </w:r>
      <w:r w:rsidR="00803063">
        <w:rPr>
          <w:rFonts w:ascii="Arial" w:eastAsia="Times New Roman" w:hAnsi="Arial" w:cs="Arial"/>
          <w:lang w:val="et-EE" w:eastAsia="ar-SA"/>
        </w:rPr>
        <w:t>S</w:t>
      </w:r>
      <w:r w:rsidRPr="00E604B1">
        <w:rPr>
          <w:rFonts w:ascii="Arial" w:eastAsia="Times New Roman" w:hAnsi="Arial" w:cs="Arial"/>
          <w:lang w:val="et-EE" w:eastAsia="ar-SA"/>
        </w:rPr>
        <w:t xml:space="preserve"> Viimsi Vesi poolt on väljastatud liitumise tingimused detail</w:t>
      </w:r>
      <w:r w:rsidR="008859DB">
        <w:rPr>
          <w:rFonts w:ascii="Arial" w:eastAsia="Times New Roman" w:hAnsi="Arial" w:cs="Arial"/>
          <w:lang w:val="et-EE" w:eastAsia="ar-SA"/>
        </w:rPr>
        <w:t>planeeringule 11.</w:t>
      </w:r>
      <w:r w:rsidR="00700626">
        <w:rPr>
          <w:rFonts w:ascii="Arial" w:eastAsia="Times New Roman" w:hAnsi="Arial" w:cs="Arial"/>
          <w:lang w:val="et-EE" w:eastAsia="ar-SA"/>
        </w:rPr>
        <w:t xml:space="preserve"> oktoober 2019.</w:t>
      </w:r>
    </w:p>
    <w:p w:rsidR="00E604B1" w:rsidRPr="00E604B1" w:rsidRDefault="00E604B1" w:rsidP="00E604B1">
      <w:pPr>
        <w:spacing w:before="0" w:after="0"/>
        <w:jc w:val="both"/>
        <w:rPr>
          <w:rFonts w:ascii="Arial" w:eastAsia="Times New Roman" w:hAnsi="Arial" w:cs="Arial"/>
          <w:lang w:val="et-EE" w:eastAsia="ar-SA"/>
        </w:rPr>
      </w:pPr>
      <w:r w:rsidRPr="00E604B1">
        <w:rPr>
          <w:rFonts w:ascii="Arial" w:eastAsia="Times New Roman" w:hAnsi="Arial" w:cs="Arial"/>
          <w:lang w:val="et-EE" w:eastAsia="ar-SA"/>
        </w:rPr>
        <w:t>Täna on planeeritavatele kinnistutele tagatav veehulk: ma</w:t>
      </w:r>
      <w:r w:rsidR="003E2875">
        <w:rPr>
          <w:rFonts w:ascii="Arial" w:eastAsia="Times New Roman" w:hAnsi="Arial" w:cs="Arial"/>
          <w:lang w:val="et-EE" w:eastAsia="ar-SA"/>
        </w:rPr>
        <w:t>ks.</w:t>
      </w:r>
      <w:r w:rsidRPr="00E604B1">
        <w:rPr>
          <w:rFonts w:ascii="Arial" w:eastAsia="Times New Roman" w:hAnsi="Arial" w:cs="Arial"/>
          <w:lang w:val="et-EE" w:eastAsia="ar-SA"/>
        </w:rPr>
        <w:t xml:space="preserve"> 0</w:t>
      </w:r>
      <w:r w:rsidR="003E2875">
        <w:rPr>
          <w:rFonts w:ascii="Arial" w:eastAsia="Times New Roman" w:hAnsi="Arial" w:cs="Arial"/>
          <w:lang w:val="et-EE" w:eastAsia="ar-SA"/>
        </w:rPr>
        <w:t>,</w:t>
      </w:r>
      <w:r w:rsidRPr="00E604B1">
        <w:rPr>
          <w:rFonts w:ascii="Arial" w:eastAsia="Times New Roman" w:hAnsi="Arial" w:cs="Arial"/>
          <w:lang w:val="et-EE" w:eastAsia="ar-SA"/>
        </w:rPr>
        <w:t xml:space="preserve">1m³/ ööpäevas. Suvekuudel esineb veevarustuse häireid, kuna tarbimine on suur ja saare veevarud väga limiteeritud. Veevarustuse </w:t>
      </w:r>
      <w:r w:rsidRPr="00E604B1">
        <w:rPr>
          <w:rFonts w:ascii="Arial" w:eastAsia="Times New Roman" w:hAnsi="Arial" w:cs="Arial"/>
          <w:lang w:val="et-EE" w:eastAsia="ar-SA"/>
        </w:rPr>
        <w:lastRenderedPageBreak/>
        <w:t>kindlustamiseks on soovituslik rajada igale kinnistule oma salvkaev</w:t>
      </w:r>
      <w:r w:rsidR="00A05096">
        <w:rPr>
          <w:rFonts w:ascii="Arial" w:eastAsia="Times New Roman" w:hAnsi="Arial" w:cs="Arial"/>
          <w:lang w:val="et-EE" w:eastAsia="ar-SA"/>
        </w:rPr>
        <w:t>, mille asukoht täpsu</w:t>
      </w:r>
      <w:r w:rsidR="00C37FDE">
        <w:rPr>
          <w:rFonts w:ascii="Arial" w:eastAsia="Times New Roman" w:hAnsi="Arial" w:cs="Arial"/>
          <w:lang w:val="et-EE" w:eastAsia="ar-SA"/>
        </w:rPr>
        <w:t>s</w:t>
      </w:r>
      <w:r w:rsidR="00A05096">
        <w:rPr>
          <w:rFonts w:ascii="Arial" w:eastAsia="Times New Roman" w:hAnsi="Arial" w:cs="Arial"/>
          <w:lang w:val="et-EE" w:eastAsia="ar-SA"/>
        </w:rPr>
        <w:t>tatakse ehitusprojekti staadiumis.</w:t>
      </w:r>
    </w:p>
    <w:p w:rsidR="00E604B1" w:rsidRPr="00E604B1" w:rsidRDefault="00E604B1" w:rsidP="00E604B1">
      <w:pPr>
        <w:spacing w:before="0" w:after="0"/>
        <w:jc w:val="both"/>
        <w:rPr>
          <w:rFonts w:ascii="Arial" w:eastAsia="Times New Roman" w:hAnsi="Arial" w:cs="Arial"/>
          <w:lang w:val="et-EE" w:eastAsia="ar-SA"/>
        </w:rPr>
      </w:pPr>
      <w:r w:rsidRPr="00E604B1">
        <w:rPr>
          <w:rFonts w:ascii="Arial" w:eastAsia="Times New Roman" w:hAnsi="Arial" w:cs="Arial"/>
          <w:lang w:val="et-EE" w:eastAsia="ar-SA"/>
        </w:rPr>
        <w:t>Veetrass on juba rajatud suures osas planeeritud elamumaa sihtotstarbega kruntidele,</w:t>
      </w:r>
      <w:r w:rsidR="008859DB">
        <w:rPr>
          <w:rFonts w:ascii="Arial" w:eastAsia="Times New Roman" w:hAnsi="Arial" w:cs="Arial"/>
          <w:lang w:val="et-EE" w:eastAsia="ar-SA"/>
        </w:rPr>
        <w:t xml:space="preserve"> piki planeeritavat teed </w:t>
      </w:r>
      <w:proofErr w:type="spellStart"/>
      <w:r w:rsidR="008859DB">
        <w:rPr>
          <w:rFonts w:ascii="Arial" w:eastAsia="Times New Roman" w:hAnsi="Arial" w:cs="Arial"/>
          <w:lang w:val="et-EE" w:eastAsia="ar-SA"/>
        </w:rPr>
        <w:t>pos</w:t>
      </w:r>
      <w:proofErr w:type="spellEnd"/>
      <w:r w:rsidR="008859DB">
        <w:rPr>
          <w:rFonts w:ascii="Arial" w:eastAsia="Times New Roman" w:hAnsi="Arial" w:cs="Arial"/>
          <w:lang w:val="et-EE" w:eastAsia="ar-SA"/>
        </w:rPr>
        <w:t>. 7</w:t>
      </w:r>
      <w:r w:rsidR="003E2875">
        <w:rPr>
          <w:rFonts w:ascii="Arial" w:eastAsia="Times New Roman" w:hAnsi="Arial" w:cs="Arial"/>
          <w:lang w:val="et-EE" w:eastAsia="ar-SA"/>
        </w:rPr>
        <w:t>.</w:t>
      </w:r>
    </w:p>
    <w:p w:rsidR="00E604B1" w:rsidRPr="00E604B1" w:rsidRDefault="00E604B1" w:rsidP="00E604B1">
      <w:pPr>
        <w:spacing w:before="0" w:after="0"/>
        <w:jc w:val="both"/>
        <w:rPr>
          <w:rFonts w:ascii="Arial" w:eastAsia="Times New Roman" w:hAnsi="Arial" w:cs="Arial"/>
          <w:lang w:val="et-EE" w:eastAsia="ar-SA"/>
        </w:rPr>
      </w:pPr>
      <w:r w:rsidRPr="00E604B1">
        <w:rPr>
          <w:rFonts w:ascii="Arial" w:eastAsia="Times New Roman" w:hAnsi="Arial" w:cs="Arial"/>
          <w:lang w:val="et-EE" w:eastAsia="ar-SA"/>
        </w:rPr>
        <w:t xml:space="preserve">Liitumispunktid on planeeritud krundi piirist väljas poole v.a kruntidel 6 ja 5 liitumispunktid, mis on juba varasemalt väljaehitatud. Planeeritud krundile </w:t>
      </w:r>
      <w:proofErr w:type="spellStart"/>
      <w:r w:rsidRPr="00E604B1">
        <w:rPr>
          <w:rFonts w:ascii="Arial" w:eastAsia="Times New Roman" w:hAnsi="Arial" w:cs="Arial"/>
          <w:lang w:val="et-EE" w:eastAsia="ar-SA"/>
        </w:rPr>
        <w:t>pos</w:t>
      </w:r>
      <w:proofErr w:type="spellEnd"/>
      <w:r w:rsidRPr="00E604B1">
        <w:rPr>
          <w:rFonts w:ascii="Arial" w:eastAsia="Times New Roman" w:hAnsi="Arial" w:cs="Arial"/>
          <w:lang w:val="et-EE" w:eastAsia="ar-SA"/>
        </w:rPr>
        <w:t xml:space="preserve">. 3 on ette nähtud veetrassi servituut </w:t>
      </w:r>
      <w:proofErr w:type="spellStart"/>
      <w:r w:rsidRPr="00E604B1">
        <w:rPr>
          <w:rFonts w:ascii="Arial" w:eastAsia="Times New Roman" w:hAnsi="Arial" w:cs="Arial"/>
          <w:lang w:val="et-EE" w:eastAsia="ar-SA"/>
        </w:rPr>
        <w:t>pos</w:t>
      </w:r>
      <w:proofErr w:type="spellEnd"/>
      <w:r w:rsidRPr="00E604B1">
        <w:rPr>
          <w:rFonts w:ascii="Arial" w:eastAsia="Times New Roman" w:hAnsi="Arial" w:cs="Arial"/>
          <w:lang w:val="et-EE" w:eastAsia="ar-SA"/>
        </w:rPr>
        <w:t xml:space="preserve">. 4 omaniku kasuks. </w:t>
      </w:r>
    </w:p>
    <w:p w:rsidR="00450A5C" w:rsidRPr="00C37FDE" w:rsidRDefault="00E604B1" w:rsidP="00E604B1">
      <w:pPr>
        <w:spacing w:before="0" w:after="0"/>
        <w:jc w:val="both"/>
        <w:rPr>
          <w:rFonts w:ascii="Arial" w:eastAsia="Times New Roman" w:hAnsi="Arial" w:cs="Arial"/>
          <w:lang w:val="et-EE" w:eastAsia="ar-SA"/>
        </w:rPr>
      </w:pPr>
      <w:r w:rsidRPr="00E604B1">
        <w:rPr>
          <w:rFonts w:ascii="Arial" w:eastAsia="Times New Roman" w:hAnsi="Arial" w:cs="Arial"/>
          <w:lang w:val="et-EE" w:eastAsia="ar-SA"/>
        </w:rPr>
        <w:t xml:space="preserve">Planeeritud krundi piirist, mitte kaugemale kui 1 m, on ette nähtud liitumispunktid ühisveevärgiga, jäädes planeeritud kruntidele sihtotstarbega transpordimaa. Veerõhk liitumispunktis: ca 1.0 </w:t>
      </w:r>
      <w:proofErr w:type="spellStart"/>
      <w:r w:rsidRPr="00E604B1">
        <w:rPr>
          <w:rFonts w:ascii="Arial" w:eastAsia="Times New Roman" w:hAnsi="Arial" w:cs="Arial"/>
          <w:lang w:val="et-EE" w:eastAsia="ar-SA"/>
        </w:rPr>
        <w:t>bari</w:t>
      </w:r>
      <w:proofErr w:type="spellEnd"/>
      <w:r w:rsidRPr="00E604B1">
        <w:rPr>
          <w:rFonts w:ascii="Arial" w:eastAsia="Times New Roman" w:hAnsi="Arial" w:cs="Arial"/>
          <w:lang w:val="et-EE" w:eastAsia="ar-SA"/>
        </w:rPr>
        <w:t xml:space="preserve"> ja enne veemõõtjat tuleb paigaldada mudaeraldaja ja veemõõtjad plommib A</w:t>
      </w:r>
      <w:r w:rsidR="00803063">
        <w:rPr>
          <w:rFonts w:ascii="Arial" w:eastAsia="Times New Roman" w:hAnsi="Arial" w:cs="Arial"/>
          <w:lang w:val="et-EE" w:eastAsia="ar-SA"/>
        </w:rPr>
        <w:t>S</w:t>
      </w:r>
      <w:r w:rsidRPr="00E604B1">
        <w:rPr>
          <w:rFonts w:ascii="Arial" w:eastAsia="Times New Roman" w:hAnsi="Arial" w:cs="Arial"/>
          <w:lang w:val="et-EE" w:eastAsia="ar-SA"/>
        </w:rPr>
        <w:t xml:space="preserve"> Viimsi Vesi.</w:t>
      </w:r>
    </w:p>
    <w:p w:rsidR="000331F5" w:rsidRPr="008E0E74" w:rsidRDefault="000331F5" w:rsidP="007E476A">
      <w:pPr>
        <w:spacing w:before="0" w:after="0"/>
        <w:jc w:val="both"/>
        <w:rPr>
          <w:rFonts w:ascii="Arial" w:hAnsi="Arial" w:cs="Arial"/>
          <w:lang w:val="et-EE"/>
        </w:rPr>
      </w:pPr>
    </w:p>
    <w:p w:rsidR="006E53B3" w:rsidRPr="008E0E74" w:rsidRDefault="006E53B3" w:rsidP="007E476A">
      <w:pPr>
        <w:pStyle w:val="Pealkiri2"/>
        <w:numPr>
          <w:ilvl w:val="1"/>
          <w:numId w:val="7"/>
        </w:numPr>
        <w:tabs>
          <w:tab w:val="left" w:pos="567"/>
        </w:tabs>
        <w:ind w:left="550" w:hanging="550"/>
        <w:jc w:val="both"/>
        <w:rPr>
          <w:rFonts w:cs="Arial"/>
          <w:szCs w:val="22"/>
          <w:lang w:val="et-EE"/>
        </w:rPr>
      </w:pPr>
      <w:bookmarkStart w:id="27" w:name="_Toc30412270"/>
      <w:r w:rsidRPr="008E0E74">
        <w:rPr>
          <w:rFonts w:cs="Arial"/>
          <w:szCs w:val="22"/>
          <w:lang w:val="et-EE"/>
        </w:rPr>
        <w:t>Tuletõrje</w:t>
      </w:r>
      <w:r w:rsidR="00380567" w:rsidRPr="008E0E74">
        <w:rPr>
          <w:rFonts w:cs="Arial"/>
          <w:szCs w:val="22"/>
          <w:lang w:val="et-EE"/>
        </w:rPr>
        <w:t xml:space="preserve"> vee</w:t>
      </w:r>
      <w:r w:rsidRPr="008E0E74">
        <w:rPr>
          <w:rFonts w:cs="Arial"/>
          <w:szCs w:val="22"/>
          <w:lang w:val="et-EE"/>
        </w:rPr>
        <w:t>varustus</w:t>
      </w:r>
      <w:bookmarkEnd w:id="27"/>
    </w:p>
    <w:p w:rsidR="001E5988" w:rsidRDefault="001E5988" w:rsidP="008A5F9A">
      <w:pPr>
        <w:spacing w:before="0" w:after="0"/>
        <w:jc w:val="both"/>
        <w:rPr>
          <w:rFonts w:ascii="Arial" w:hAnsi="Arial" w:cs="Arial"/>
          <w:lang w:val="et-EE"/>
        </w:rPr>
      </w:pPr>
    </w:p>
    <w:p w:rsidR="008A5F9A" w:rsidRPr="008E0E74" w:rsidRDefault="00B324D5" w:rsidP="008A5F9A">
      <w:pPr>
        <w:spacing w:before="0" w:after="0"/>
        <w:jc w:val="both"/>
        <w:rPr>
          <w:rFonts w:ascii="Arial" w:hAnsi="Arial" w:cs="Arial"/>
          <w:lang w:val="et-EE"/>
        </w:rPr>
      </w:pPr>
      <w:r w:rsidRPr="00A521CB">
        <w:rPr>
          <w:rFonts w:ascii="Arial" w:hAnsi="Arial" w:cs="Arial"/>
          <w:lang w:val="et-EE"/>
        </w:rPr>
        <w:t xml:space="preserve">Planeeringuga on ÜVK võrgu, sh tuletõrjehüdrandi tööpiirkonna ulatuses puudumisel, tulekustutusvee </w:t>
      </w:r>
      <w:r>
        <w:rPr>
          <w:rFonts w:ascii="Arial" w:hAnsi="Arial" w:cs="Arial"/>
          <w:lang w:val="et-EE"/>
        </w:rPr>
        <w:t xml:space="preserve">võtmisekohaks 200 m kaugusel asuv </w:t>
      </w:r>
      <w:r w:rsidR="00A00714">
        <w:rPr>
          <w:rFonts w:ascii="Arial" w:hAnsi="Arial" w:cs="Arial"/>
          <w:lang w:val="et-EE"/>
        </w:rPr>
        <w:t>Prangli Lõuna</w:t>
      </w:r>
      <w:r>
        <w:rPr>
          <w:rFonts w:ascii="Arial" w:hAnsi="Arial" w:cs="Arial"/>
          <w:lang w:val="et-EE"/>
        </w:rPr>
        <w:t>sadam</w:t>
      </w:r>
      <w:r w:rsidR="00CF247F">
        <w:rPr>
          <w:rFonts w:ascii="Arial" w:hAnsi="Arial" w:cs="Arial"/>
          <w:lang w:val="et-EE"/>
        </w:rPr>
        <w:t xml:space="preserve">, millele on sõlmitud avaliku kasutamise leping omavalitsusega. </w:t>
      </w:r>
    </w:p>
    <w:p w:rsidR="000331F5" w:rsidRPr="008E0E74" w:rsidRDefault="000331F5" w:rsidP="007E476A">
      <w:pPr>
        <w:spacing w:before="0" w:after="0"/>
        <w:jc w:val="both"/>
        <w:rPr>
          <w:rFonts w:ascii="Arial" w:hAnsi="Arial" w:cs="Arial"/>
          <w:lang w:val="et-EE"/>
        </w:rPr>
      </w:pPr>
    </w:p>
    <w:p w:rsidR="006E53B3" w:rsidRDefault="006E53B3" w:rsidP="007E476A">
      <w:pPr>
        <w:pStyle w:val="Pealkiri2"/>
        <w:numPr>
          <w:ilvl w:val="1"/>
          <w:numId w:val="7"/>
        </w:numPr>
        <w:tabs>
          <w:tab w:val="left" w:pos="567"/>
        </w:tabs>
        <w:ind w:left="550" w:hanging="550"/>
        <w:jc w:val="both"/>
        <w:rPr>
          <w:rFonts w:cs="Arial"/>
          <w:szCs w:val="22"/>
          <w:lang w:val="et-EE"/>
        </w:rPr>
      </w:pPr>
      <w:bookmarkStart w:id="28" w:name="_Toc30412271"/>
      <w:r w:rsidRPr="008E0E74">
        <w:rPr>
          <w:rFonts w:cs="Arial"/>
          <w:szCs w:val="22"/>
          <w:lang w:val="et-EE"/>
        </w:rPr>
        <w:t>Reoveekanalisatsioon</w:t>
      </w:r>
      <w:bookmarkEnd w:id="28"/>
    </w:p>
    <w:p w:rsidR="001E5988" w:rsidRDefault="001E5988" w:rsidP="00C37FDE">
      <w:pPr>
        <w:pStyle w:val="Loendilik"/>
        <w:spacing w:before="0" w:after="0"/>
        <w:ind w:left="0"/>
        <w:jc w:val="both"/>
        <w:rPr>
          <w:rFonts w:ascii="Arial" w:eastAsia="Times New Roman" w:hAnsi="Arial" w:cs="Arial"/>
          <w:lang w:val="et-EE" w:eastAsia="ar-SA"/>
        </w:rPr>
      </w:pPr>
    </w:p>
    <w:p w:rsidR="00C37FDE" w:rsidRPr="00C37FDE" w:rsidRDefault="00C37FDE" w:rsidP="00C37FDE">
      <w:pPr>
        <w:pStyle w:val="Loendilik"/>
        <w:spacing w:before="0" w:after="0"/>
        <w:ind w:left="0"/>
        <w:jc w:val="both"/>
        <w:rPr>
          <w:rFonts w:ascii="Arial" w:hAnsi="Arial" w:cs="Arial"/>
          <w:lang w:val="et-EE"/>
        </w:rPr>
      </w:pPr>
      <w:proofErr w:type="spellStart"/>
      <w:r w:rsidRPr="00C37FDE">
        <w:rPr>
          <w:rFonts w:ascii="Arial" w:eastAsia="Times New Roman" w:hAnsi="Arial" w:cs="Arial"/>
          <w:lang w:val="et-EE" w:eastAsia="ar-SA"/>
        </w:rPr>
        <w:t>Lähipiirkonnas</w:t>
      </w:r>
      <w:proofErr w:type="spellEnd"/>
      <w:r w:rsidRPr="00C37FDE">
        <w:rPr>
          <w:rFonts w:ascii="Arial" w:eastAsia="Times New Roman" w:hAnsi="Arial" w:cs="Arial"/>
          <w:lang w:val="et-EE" w:eastAsia="ar-SA"/>
        </w:rPr>
        <w:t xml:space="preserve"> puudub kanalisatsiooni </w:t>
      </w:r>
      <w:proofErr w:type="spellStart"/>
      <w:r w:rsidRPr="00C37FDE">
        <w:rPr>
          <w:rFonts w:ascii="Arial" w:eastAsia="Times New Roman" w:hAnsi="Arial" w:cs="Arial"/>
          <w:lang w:val="et-EE" w:eastAsia="ar-SA"/>
        </w:rPr>
        <w:t>ühistorustik</w:t>
      </w:r>
      <w:proofErr w:type="spellEnd"/>
      <w:r w:rsidRPr="00C37FDE">
        <w:rPr>
          <w:rFonts w:ascii="Arial" w:eastAsia="Times New Roman" w:hAnsi="Arial" w:cs="Arial"/>
          <w:lang w:val="et-EE" w:eastAsia="ar-SA"/>
        </w:rPr>
        <w:t>. Planeeritud on iga krundi eelvooluks heitvete mahuti V=10,0 m³. Mahuti paigaldatakse krundile tee äärde, et oleks tagatud juurdepääs tühjendustöödeks. Mahuti on planeeritud klaasplastist.</w:t>
      </w:r>
    </w:p>
    <w:p w:rsidR="000331F5" w:rsidRPr="008E0E74" w:rsidRDefault="000331F5" w:rsidP="007E476A">
      <w:pPr>
        <w:spacing w:before="0" w:after="0"/>
        <w:jc w:val="both"/>
        <w:rPr>
          <w:rFonts w:ascii="Arial" w:hAnsi="Arial" w:cs="Arial"/>
          <w:lang w:val="et-EE"/>
        </w:rPr>
      </w:pPr>
    </w:p>
    <w:p w:rsidR="006E53B3" w:rsidRPr="008E0E74" w:rsidRDefault="00DE117A" w:rsidP="007E476A">
      <w:pPr>
        <w:pStyle w:val="Pealkiri2"/>
        <w:numPr>
          <w:ilvl w:val="1"/>
          <w:numId w:val="7"/>
        </w:numPr>
        <w:tabs>
          <w:tab w:val="left" w:pos="567"/>
        </w:tabs>
        <w:ind w:left="550" w:hanging="550"/>
        <w:jc w:val="both"/>
        <w:rPr>
          <w:rFonts w:cs="Arial"/>
          <w:szCs w:val="22"/>
          <w:lang w:val="et-EE"/>
        </w:rPr>
      </w:pPr>
      <w:bookmarkStart w:id="29" w:name="_Toc30412272"/>
      <w:r w:rsidRPr="008E0E74">
        <w:rPr>
          <w:rFonts w:cs="Arial"/>
          <w:szCs w:val="22"/>
          <w:lang w:val="et-EE"/>
        </w:rPr>
        <w:t>Sad</w:t>
      </w:r>
      <w:r w:rsidR="006E53B3" w:rsidRPr="008E0E74">
        <w:rPr>
          <w:rFonts w:cs="Arial"/>
          <w:szCs w:val="22"/>
          <w:lang w:val="et-EE"/>
        </w:rPr>
        <w:t>eme</w:t>
      </w:r>
      <w:r w:rsidR="009C0B1B" w:rsidRPr="008E0E74">
        <w:rPr>
          <w:rFonts w:cs="Arial"/>
          <w:szCs w:val="22"/>
          <w:lang w:val="et-EE"/>
        </w:rPr>
        <w:t>te</w:t>
      </w:r>
      <w:r w:rsidR="006E53B3" w:rsidRPr="008E0E74">
        <w:rPr>
          <w:rFonts w:cs="Arial"/>
          <w:szCs w:val="22"/>
          <w:lang w:val="et-EE"/>
        </w:rPr>
        <w:t>- ja pinnasevee ärajuhtimine</w:t>
      </w:r>
      <w:bookmarkEnd w:id="29"/>
    </w:p>
    <w:p w:rsidR="00B324D5" w:rsidRDefault="00B324D5" w:rsidP="00F27724">
      <w:pPr>
        <w:spacing w:before="0" w:after="0"/>
        <w:jc w:val="both"/>
        <w:rPr>
          <w:rFonts w:ascii="Arial" w:eastAsia="Times New Roman" w:hAnsi="Arial" w:cs="Arial"/>
          <w:lang w:val="et-EE" w:eastAsia="et-EE"/>
        </w:rPr>
      </w:pPr>
    </w:p>
    <w:p w:rsidR="00310EAB" w:rsidRPr="00F362E7" w:rsidRDefault="00310EAB" w:rsidP="00310EAB">
      <w:pPr>
        <w:spacing w:before="0" w:line="276" w:lineRule="auto"/>
        <w:jc w:val="both"/>
        <w:rPr>
          <w:rFonts w:ascii="Arial" w:hAnsi="Arial" w:cs="Arial"/>
          <w:lang w:val="et-EE"/>
        </w:rPr>
      </w:pPr>
      <w:r w:rsidRPr="00754536">
        <w:rPr>
          <w:rFonts w:ascii="Arial" w:hAnsi="Arial" w:cs="Arial"/>
          <w:lang w:val="et-EE"/>
        </w:rPr>
        <w:t xml:space="preserve">Detailplaneeringuga haaratud alal absoluutkõrgusmärgid jäävad vahemikku </w:t>
      </w:r>
      <w:r w:rsidR="00754536">
        <w:rPr>
          <w:rFonts w:ascii="Arial" w:hAnsi="Arial" w:cs="Arial"/>
          <w:lang w:val="et-EE"/>
        </w:rPr>
        <w:t>4.37</w:t>
      </w:r>
      <w:r w:rsidRPr="00754536">
        <w:rPr>
          <w:rFonts w:ascii="Arial" w:hAnsi="Arial" w:cs="Arial"/>
          <w:lang w:val="et-EE"/>
        </w:rPr>
        <w:t xml:space="preserve"> kuni </w:t>
      </w:r>
      <w:r w:rsidR="00754536">
        <w:rPr>
          <w:rFonts w:ascii="Arial" w:hAnsi="Arial" w:cs="Arial"/>
          <w:lang w:val="et-EE"/>
        </w:rPr>
        <w:t>2.22</w:t>
      </w:r>
      <w:r w:rsidRPr="00754536">
        <w:rPr>
          <w:rFonts w:ascii="Arial" w:hAnsi="Arial" w:cs="Arial"/>
          <w:lang w:val="et-EE"/>
        </w:rPr>
        <w:t xml:space="preserve"> m vahele. </w:t>
      </w:r>
      <w:r w:rsidRPr="00310EAB">
        <w:rPr>
          <w:rFonts w:ascii="Arial" w:hAnsi="Arial" w:cs="Arial"/>
          <w:lang w:val="et-EE"/>
        </w:rPr>
        <w:t>Planeeringuala kõrgemad kohad asuvad põhjapool ning maapind langeb lõunasuunas mere poole.</w:t>
      </w:r>
    </w:p>
    <w:p w:rsidR="00310EAB" w:rsidRPr="00F362E7" w:rsidRDefault="00310EAB" w:rsidP="00310EAB">
      <w:pPr>
        <w:spacing w:line="276" w:lineRule="auto"/>
        <w:jc w:val="both"/>
        <w:rPr>
          <w:rFonts w:ascii="Arial" w:hAnsi="Arial" w:cs="Arial"/>
          <w:lang w:val="et-EE"/>
        </w:rPr>
      </w:pPr>
      <w:r w:rsidRPr="00F362E7">
        <w:rPr>
          <w:rFonts w:ascii="Arial" w:hAnsi="Arial" w:cs="Arial"/>
          <w:lang w:val="et-EE"/>
        </w:rPr>
        <w:t>Planeeringualal on ette nähtud sademevee immutamin</w:t>
      </w:r>
      <w:r>
        <w:rPr>
          <w:rFonts w:ascii="Arial" w:hAnsi="Arial" w:cs="Arial"/>
          <w:lang w:val="et-EE"/>
        </w:rPr>
        <w:t>e pinnasesse kinnistu piirides.</w:t>
      </w:r>
    </w:p>
    <w:p w:rsidR="00310EAB" w:rsidRDefault="00310EAB" w:rsidP="00310EAB">
      <w:pPr>
        <w:spacing w:after="0" w:line="276" w:lineRule="auto"/>
        <w:jc w:val="both"/>
        <w:rPr>
          <w:rFonts w:ascii="Arial" w:hAnsi="Arial" w:cs="Arial"/>
          <w:lang w:val="et-EE"/>
        </w:rPr>
      </w:pPr>
      <w:r w:rsidRPr="00F362E7">
        <w:rPr>
          <w:rFonts w:ascii="Arial" w:hAnsi="Arial" w:cs="Arial"/>
          <w:lang w:val="et-EE"/>
        </w:rPr>
        <w:t>Sademevee voolu hulga minimeerimiseks, soovitatav krundi sisesed parkimisalad rajada vett läbilaskvatest materjalidest – nagu</w:t>
      </w:r>
      <w:r>
        <w:rPr>
          <w:rFonts w:ascii="Arial" w:hAnsi="Arial" w:cs="Arial"/>
          <w:lang w:val="et-EE"/>
        </w:rPr>
        <w:t xml:space="preserve"> kruus, killustik, nn murukivi.</w:t>
      </w:r>
      <w:r w:rsidR="00B55537">
        <w:rPr>
          <w:rFonts w:ascii="Arial" w:hAnsi="Arial" w:cs="Arial"/>
          <w:lang w:val="et-EE"/>
        </w:rPr>
        <w:t xml:space="preserve"> Säästliku lahendusena on võimalik koguda sademevett mahutisse, tiiki vms rajatisse ja kasutada mahutitesse kogutavat vett kastmisveena. Ehitusprojekti staadiumis võib kaaluda maapinna hüdrogeoloogilise sobivuse korral imbväljaku lahendust. Katustelt ja kõvakattega pindadelt kogutavat kinnistu sademevett ei tohi otse mahutisse või imbväljakule juhtida vaid tuleb rajada ühendused läbi kaevude</w:t>
      </w:r>
    </w:p>
    <w:p w:rsidR="00B55537" w:rsidRDefault="00B55537" w:rsidP="00310EAB">
      <w:pPr>
        <w:spacing w:after="0" w:line="276" w:lineRule="auto"/>
        <w:jc w:val="both"/>
        <w:rPr>
          <w:rFonts w:ascii="Arial" w:hAnsi="Arial" w:cs="Arial"/>
          <w:lang w:val="et-EE"/>
        </w:rPr>
      </w:pPr>
      <w:r>
        <w:rPr>
          <w:rFonts w:ascii="Arial" w:hAnsi="Arial" w:cs="Arial"/>
          <w:lang w:val="et-EE"/>
        </w:rPr>
        <w:t>Arendusalale sademeveetorude rajamisel tuleb arvestada vooluhulkadega ning kõik käänakud, üleminekud ja ristumiskohad tuleb lahendada puhastus- ja seirekaevudega.</w:t>
      </w:r>
    </w:p>
    <w:p w:rsidR="00B55537" w:rsidRPr="00E14EF7" w:rsidRDefault="00B55537" w:rsidP="00310EAB">
      <w:pPr>
        <w:spacing w:after="0" w:line="276" w:lineRule="auto"/>
        <w:jc w:val="both"/>
        <w:rPr>
          <w:rFonts w:ascii="Arial" w:hAnsi="Arial" w:cs="Arial"/>
          <w:lang w:val="et-EE"/>
        </w:rPr>
      </w:pPr>
      <w:r>
        <w:rPr>
          <w:rFonts w:ascii="Arial" w:hAnsi="Arial" w:cs="Arial"/>
          <w:lang w:val="et-EE"/>
        </w:rPr>
        <w:t xml:space="preserve">Ehitusprojekti staadiumis tuleb kirjeldada sademevee lahendus hoone projektis või eraldi kinnistu vee- ja kanalisatsiooniprojektis ning samuti esitada sademevete torustike läbimõõdud vastavalt arvutustele.  </w:t>
      </w:r>
    </w:p>
    <w:p w:rsidR="00310EAB" w:rsidRPr="008E0E74" w:rsidRDefault="00310EAB" w:rsidP="00F27724">
      <w:pPr>
        <w:spacing w:before="0" w:after="0"/>
        <w:jc w:val="both"/>
        <w:rPr>
          <w:rFonts w:ascii="Arial" w:eastAsia="Times New Roman" w:hAnsi="Arial" w:cs="Arial"/>
          <w:lang w:val="et-EE" w:eastAsia="et-EE"/>
        </w:rPr>
      </w:pPr>
    </w:p>
    <w:p w:rsidR="006E53B3" w:rsidRPr="008E0E74" w:rsidRDefault="006E53B3" w:rsidP="007E476A">
      <w:pPr>
        <w:pStyle w:val="Pealkiri2"/>
        <w:numPr>
          <w:ilvl w:val="1"/>
          <w:numId w:val="7"/>
        </w:numPr>
        <w:tabs>
          <w:tab w:val="left" w:pos="567"/>
        </w:tabs>
        <w:ind w:left="550" w:hanging="550"/>
        <w:jc w:val="both"/>
        <w:rPr>
          <w:rFonts w:cs="Arial"/>
          <w:szCs w:val="22"/>
          <w:lang w:val="et-EE"/>
        </w:rPr>
      </w:pPr>
      <w:bookmarkStart w:id="30" w:name="_Toc30412273"/>
      <w:r w:rsidRPr="008E0E74">
        <w:rPr>
          <w:rFonts w:cs="Arial"/>
          <w:szCs w:val="22"/>
          <w:lang w:val="et-EE"/>
        </w:rPr>
        <w:t>Elektrivarustus</w:t>
      </w:r>
      <w:bookmarkEnd w:id="30"/>
    </w:p>
    <w:p w:rsidR="001E5988" w:rsidRDefault="001E5988" w:rsidP="00B324D5">
      <w:pPr>
        <w:spacing w:before="0" w:after="0"/>
        <w:jc w:val="both"/>
        <w:rPr>
          <w:rFonts w:ascii="Arial" w:hAnsi="Arial" w:cs="Arial"/>
          <w:lang w:val="et-EE"/>
        </w:rPr>
      </w:pPr>
    </w:p>
    <w:p w:rsidR="00B324D5" w:rsidRPr="00B324D5" w:rsidRDefault="00B324D5" w:rsidP="00B324D5">
      <w:pPr>
        <w:spacing w:before="0" w:after="0"/>
        <w:jc w:val="both"/>
        <w:rPr>
          <w:rFonts w:ascii="Arial" w:hAnsi="Arial" w:cs="Arial"/>
          <w:lang w:val="et-EE"/>
        </w:rPr>
      </w:pPr>
      <w:r w:rsidRPr="00B324D5">
        <w:rPr>
          <w:rFonts w:ascii="Arial" w:hAnsi="Arial" w:cs="Arial"/>
          <w:lang w:val="et-EE"/>
        </w:rPr>
        <w:t>Elektrivarustuse koostamise aluseks on Elektrilevi OÜ</w:t>
      </w:r>
      <w:r w:rsidR="003F48ED">
        <w:rPr>
          <w:rFonts w:ascii="Arial" w:hAnsi="Arial" w:cs="Arial"/>
          <w:lang w:val="et-EE"/>
        </w:rPr>
        <w:t xml:space="preserve"> </w:t>
      </w:r>
      <w:r w:rsidRPr="00B324D5">
        <w:rPr>
          <w:rFonts w:ascii="Arial" w:hAnsi="Arial" w:cs="Arial"/>
          <w:lang w:val="et-EE"/>
        </w:rPr>
        <w:t>poolt 24.09.2019. a väljastatud elektrivarustuse tehnilised tingimused detailplaneeringuks nr 333669.</w:t>
      </w:r>
    </w:p>
    <w:p w:rsidR="000331F5" w:rsidRPr="008E0E74" w:rsidRDefault="00B324D5" w:rsidP="00B324D5">
      <w:pPr>
        <w:spacing w:before="0" w:after="0"/>
        <w:jc w:val="both"/>
        <w:rPr>
          <w:rFonts w:ascii="Arial" w:hAnsi="Arial" w:cs="Arial"/>
          <w:lang w:val="et-EE"/>
        </w:rPr>
      </w:pPr>
      <w:r w:rsidRPr="00B324D5">
        <w:rPr>
          <w:rFonts w:ascii="Arial" w:hAnsi="Arial" w:cs="Arial"/>
          <w:lang w:val="et-EE"/>
        </w:rPr>
        <w:t>Vastavalt tehnilistele tingimustele nähakse planeeritava maa-ala elektrienergiaga varustamiseks 5</w:t>
      </w:r>
      <w:r w:rsidR="003E2875">
        <w:rPr>
          <w:rFonts w:ascii="Arial" w:hAnsi="Arial" w:cs="Arial"/>
          <w:lang w:val="et-EE"/>
        </w:rPr>
        <w:t>×</w:t>
      </w:r>
      <w:r w:rsidRPr="00B324D5">
        <w:rPr>
          <w:rFonts w:ascii="Arial" w:hAnsi="Arial" w:cs="Arial"/>
          <w:lang w:val="et-EE"/>
        </w:rPr>
        <w:t>3</w:t>
      </w:r>
      <w:r w:rsidR="003E2875">
        <w:rPr>
          <w:rFonts w:ascii="Arial" w:hAnsi="Arial" w:cs="Arial"/>
          <w:lang w:val="et-EE"/>
        </w:rPr>
        <w:t>×</w:t>
      </w:r>
      <w:r w:rsidRPr="00B324D5">
        <w:rPr>
          <w:rFonts w:ascii="Arial" w:hAnsi="Arial" w:cs="Arial"/>
          <w:lang w:val="et-EE"/>
        </w:rPr>
        <w:t>16A (kokku 3</w:t>
      </w:r>
      <w:r w:rsidR="003E2875">
        <w:rPr>
          <w:rFonts w:ascii="Arial" w:hAnsi="Arial" w:cs="Arial"/>
          <w:lang w:val="et-EE"/>
        </w:rPr>
        <w:t>×</w:t>
      </w:r>
      <w:r w:rsidRPr="00B324D5">
        <w:rPr>
          <w:rFonts w:ascii="Arial" w:hAnsi="Arial" w:cs="Arial"/>
          <w:lang w:val="et-EE"/>
        </w:rPr>
        <w:t xml:space="preserve">80A) näha ette projekteeritavatest liitumiskilpidest toitega projekteeritavatelt </w:t>
      </w:r>
      <w:r w:rsidR="008A6DF1">
        <w:rPr>
          <w:rFonts w:ascii="Arial" w:hAnsi="Arial" w:cs="Arial"/>
          <w:lang w:val="et-EE"/>
        </w:rPr>
        <w:t> </w:t>
      </w:r>
      <w:r w:rsidR="008A6DF1">
        <w:rPr>
          <w:rFonts w:ascii="Arial" w:hAnsi="Arial" w:cs="Arial"/>
          <w:lang w:val="et-EE"/>
        </w:rPr>
        <w:t> </w:t>
      </w:r>
      <w:r w:rsidRPr="00B324D5">
        <w:rPr>
          <w:rFonts w:ascii="Arial" w:hAnsi="Arial" w:cs="Arial"/>
          <w:lang w:val="et-EE"/>
        </w:rPr>
        <w:t xml:space="preserve">0,4 </w:t>
      </w:r>
      <w:proofErr w:type="spellStart"/>
      <w:r w:rsidRPr="00B324D5">
        <w:rPr>
          <w:rFonts w:ascii="Arial" w:hAnsi="Arial" w:cs="Arial"/>
          <w:lang w:val="et-EE"/>
        </w:rPr>
        <w:t>kV</w:t>
      </w:r>
      <w:proofErr w:type="spellEnd"/>
      <w:r w:rsidRPr="00B324D5">
        <w:rPr>
          <w:rFonts w:ascii="Arial" w:hAnsi="Arial" w:cs="Arial"/>
          <w:lang w:val="et-EE"/>
        </w:rPr>
        <w:t xml:space="preserve"> maakaablitelt. Esimese projekteeritava jaotuskilbi toide näha ette sisse</w:t>
      </w:r>
      <w:r w:rsidR="003F48ED">
        <w:rPr>
          <w:rFonts w:ascii="Arial" w:hAnsi="Arial" w:cs="Arial"/>
          <w:lang w:val="et-EE"/>
        </w:rPr>
        <w:t xml:space="preserve"> </w:t>
      </w:r>
      <w:r w:rsidRPr="00B324D5">
        <w:rPr>
          <w:rFonts w:ascii="Arial" w:hAnsi="Arial" w:cs="Arial"/>
          <w:lang w:val="et-EE"/>
        </w:rPr>
        <w:t>lõikega</w:t>
      </w:r>
      <w:r w:rsidR="003F48ED">
        <w:rPr>
          <w:rFonts w:ascii="Arial" w:hAnsi="Arial" w:cs="Arial"/>
          <w:lang w:val="et-EE"/>
        </w:rPr>
        <w:t xml:space="preserve"> </w:t>
      </w:r>
      <w:r w:rsidRPr="00B324D5">
        <w:rPr>
          <w:rFonts w:ascii="Arial" w:hAnsi="Arial" w:cs="Arial"/>
          <w:lang w:val="et-EE"/>
        </w:rPr>
        <w:t xml:space="preserve">olemasolevasse maakaablisse nr 33040. Planeeritud maakaabelliinile on antud servituudivajaduse ala 1 m mõlemale poole liini võrguvaldaja kasuks. Pos. 4 liitumiskilp asub transpordimaal </w:t>
      </w:r>
      <w:proofErr w:type="spellStart"/>
      <w:r w:rsidRPr="00B324D5">
        <w:rPr>
          <w:rFonts w:ascii="Arial" w:hAnsi="Arial" w:cs="Arial"/>
          <w:lang w:val="et-EE"/>
        </w:rPr>
        <w:t>pos</w:t>
      </w:r>
      <w:proofErr w:type="spellEnd"/>
      <w:r w:rsidRPr="00B324D5">
        <w:rPr>
          <w:rFonts w:ascii="Arial" w:hAnsi="Arial" w:cs="Arial"/>
          <w:lang w:val="et-EE"/>
        </w:rPr>
        <w:t>. 7 ja elektritrassi rajamiseks seatakse servituudpos.3 kinnistule pos.4 omaniku kasuks.</w:t>
      </w:r>
    </w:p>
    <w:p w:rsidR="00F27724" w:rsidRDefault="00F27724" w:rsidP="007E476A">
      <w:pPr>
        <w:spacing w:before="0" w:after="0"/>
        <w:jc w:val="both"/>
        <w:rPr>
          <w:rFonts w:ascii="Arial" w:hAnsi="Arial" w:cs="Arial"/>
          <w:lang w:val="et-EE"/>
        </w:rPr>
      </w:pPr>
    </w:p>
    <w:p w:rsidR="003F48ED" w:rsidRPr="008E0E74" w:rsidRDefault="003F48ED" w:rsidP="007E476A">
      <w:pPr>
        <w:spacing w:before="0" w:after="0"/>
        <w:jc w:val="both"/>
        <w:rPr>
          <w:rFonts w:ascii="Arial" w:hAnsi="Arial" w:cs="Arial"/>
          <w:lang w:val="et-EE"/>
        </w:rPr>
      </w:pPr>
    </w:p>
    <w:p w:rsidR="00DE117A" w:rsidRPr="008E0E74" w:rsidRDefault="00AE5ACD" w:rsidP="007E476A">
      <w:pPr>
        <w:pStyle w:val="Pealkiri2"/>
        <w:numPr>
          <w:ilvl w:val="1"/>
          <w:numId w:val="7"/>
        </w:numPr>
        <w:tabs>
          <w:tab w:val="left" w:pos="567"/>
        </w:tabs>
        <w:ind w:left="550" w:hanging="550"/>
        <w:jc w:val="both"/>
        <w:rPr>
          <w:rFonts w:cs="Arial"/>
          <w:szCs w:val="22"/>
          <w:lang w:val="et-EE"/>
        </w:rPr>
      </w:pPr>
      <w:bookmarkStart w:id="31" w:name="_Toc30412274"/>
      <w:r>
        <w:rPr>
          <w:rFonts w:cs="Arial"/>
          <w:szCs w:val="22"/>
          <w:lang w:val="et-EE"/>
        </w:rPr>
        <w:lastRenderedPageBreak/>
        <w:t>S</w:t>
      </w:r>
      <w:r w:rsidR="006E53B3" w:rsidRPr="008E0E74">
        <w:rPr>
          <w:rFonts w:cs="Arial"/>
          <w:szCs w:val="22"/>
          <w:lang w:val="et-EE"/>
        </w:rPr>
        <w:t>i</w:t>
      </w:r>
      <w:r>
        <w:rPr>
          <w:rFonts w:cs="Arial"/>
          <w:szCs w:val="22"/>
          <w:lang w:val="et-EE"/>
        </w:rPr>
        <w:t>de</w:t>
      </w:r>
      <w:r w:rsidR="006E53B3" w:rsidRPr="008E0E74">
        <w:rPr>
          <w:rFonts w:cs="Arial"/>
          <w:szCs w:val="22"/>
          <w:lang w:val="et-EE"/>
        </w:rPr>
        <w:t>varustus</w:t>
      </w:r>
      <w:bookmarkEnd w:id="31"/>
    </w:p>
    <w:p w:rsidR="001E5988" w:rsidRDefault="001E5988" w:rsidP="007E476A">
      <w:pPr>
        <w:spacing w:before="0" w:after="0"/>
        <w:jc w:val="both"/>
        <w:rPr>
          <w:rFonts w:ascii="Arial" w:hAnsi="Arial" w:cs="Arial"/>
          <w:lang w:val="et-EE"/>
        </w:rPr>
      </w:pPr>
    </w:p>
    <w:p w:rsidR="00F27724" w:rsidRDefault="00B324D5" w:rsidP="007E476A">
      <w:pPr>
        <w:spacing w:before="0" w:after="0"/>
        <w:jc w:val="both"/>
        <w:rPr>
          <w:rFonts w:ascii="Arial" w:hAnsi="Arial" w:cs="Arial"/>
          <w:lang w:val="et-EE"/>
        </w:rPr>
      </w:pPr>
      <w:proofErr w:type="spellStart"/>
      <w:r w:rsidRPr="00230415">
        <w:rPr>
          <w:rFonts w:ascii="Arial" w:hAnsi="Arial" w:cs="Arial"/>
          <w:lang w:val="et-EE"/>
        </w:rPr>
        <w:t>Lähipiirkonnas</w:t>
      </w:r>
      <w:proofErr w:type="spellEnd"/>
      <w:r w:rsidRPr="00230415">
        <w:rPr>
          <w:rFonts w:ascii="Arial" w:hAnsi="Arial" w:cs="Arial"/>
          <w:lang w:val="et-EE"/>
        </w:rPr>
        <w:t xml:space="preserve"> ja ka planeeringu alal puuduvad siderajatised.</w:t>
      </w:r>
    </w:p>
    <w:p w:rsidR="00B324D5" w:rsidRPr="008E0E74" w:rsidRDefault="00B324D5" w:rsidP="007E476A">
      <w:pPr>
        <w:spacing w:before="0" w:after="0"/>
        <w:jc w:val="both"/>
        <w:rPr>
          <w:rFonts w:ascii="Arial" w:hAnsi="Arial" w:cs="Arial"/>
          <w:lang w:val="et-EE"/>
        </w:rPr>
      </w:pPr>
    </w:p>
    <w:p w:rsidR="006E53B3" w:rsidRPr="008E0E74" w:rsidRDefault="006E53B3" w:rsidP="007E476A">
      <w:pPr>
        <w:pStyle w:val="Pealkiri2"/>
        <w:numPr>
          <w:ilvl w:val="1"/>
          <w:numId w:val="7"/>
        </w:numPr>
        <w:tabs>
          <w:tab w:val="left" w:pos="567"/>
        </w:tabs>
        <w:ind w:left="550" w:hanging="550"/>
        <w:jc w:val="both"/>
        <w:rPr>
          <w:rFonts w:cs="Arial"/>
          <w:szCs w:val="22"/>
          <w:lang w:val="et-EE"/>
        </w:rPr>
      </w:pPr>
      <w:bookmarkStart w:id="32" w:name="_Toc30412275"/>
      <w:r w:rsidRPr="008E0E74">
        <w:rPr>
          <w:rFonts w:cs="Arial"/>
          <w:szCs w:val="22"/>
          <w:lang w:val="et-EE"/>
        </w:rPr>
        <w:t>Soojavarustus</w:t>
      </w:r>
      <w:bookmarkEnd w:id="32"/>
    </w:p>
    <w:p w:rsidR="001E5988" w:rsidRDefault="001E5988" w:rsidP="00B324D5">
      <w:pPr>
        <w:suppressAutoHyphens/>
        <w:spacing w:before="0" w:after="0"/>
        <w:jc w:val="both"/>
        <w:rPr>
          <w:rFonts w:ascii="Arial" w:eastAsia="Times New Roman" w:hAnsi="Arial" w:cs="Arial"/>
          <w:lang w:val="et-EE" w:eastAsia="ar-SA"/>
        </w:rPr>
      </w:pPr>
    </w:p>
    <w:p w:rsidR="00B324D5" w:rsidRPr="00B324D5" w:rsidRDefault="00B324D5" w:rsidP="00B324D5">
      <w:pPr>
        <w:suppressAutoHyphens/>
        <w:spacing w:before="0" w:after="0"/>
        <w:jc w:val="both"/>
        <w:rPr>
          <w:rFonts w:ascii="Arial" w:eastAsia="Times New Roman" w:hAnsi="Arial" w:cs="Arial"/>
          <w:lang w:val="et-EE" w:eastAsia="ar-SA"/>
        </w:rPr>
      </w:pPr>
      <w:r w:rsidRPr="00B324D5">
        <w:rPr>
          <w:rFonts w:ascii="Arial" w:eastAsia="Times New Roman" w:hAnsi="Arial" w:cs="Arial"/>
          <w:lang w:val="et-EE" w:eastAsia="ar-SA"/>
        </w:rPr>
        <w:t>Soojavarustus tuleb lahendada lokaalselt ja lisaks võib hoone katusele paigaldada päikesepatareid.</w:t>
      </w:r>
    </w:p>
    <w:p w:rsidR="00897B18" w:rsidRPr="008E0E74" w:rsidRDefault="00B324D5" w:rsidP="00B324D5">
      <w:pPr>
        <w:suppressAutoHyphens/>
        <w:spacing w:before="0" w:after="0"/>
        <w:jc w:val="both"/>
        <w:rPr>
          <w:rFonts w:ascii="Arial" w:eastAsia="Times New Roman" w:hAnsi="Arial" w:cs="Arial"/>
          <w:lang w:val="et-EE" w:eastAsia="ar-SA"/>
        </w:rPr>
      </w:pPr>
      <w:r w:rsidRPr="00B324D5">
        <w:rPr>
          <w:rFonts w:ascii="Arial" w:eastAsia="Times New Roman" w:hAnsi="Arial" w:cs="Arial"/>
          <w:lang w:val="et-EE" w:eastAsia="ar-SA"/>
        </w:rPr>
        <w:t>Üksikelamute soojavarustuse tagamiseks on otstarbekas kasutada ka õhk-vesi tüüpi soojuspumpa, mida kombineerida ahjuküttega</w:t>
      </w:r>
    </w:p>
    <w:p w:rsidR="009C0B1B" w:rsidRPr="008E0E74" w:rsidRDefault="009C0B1B" w:rsidP="007E476A">
      <w:pPr>
        <w:suppressAutoHyphens/>
        <w:spacing w:before="0" w:after="0"/>
        <w:jc w:val="both"/>
        <w:rPr>
          <w:rFonts w:ascii="Arial" w:eastAsia="Times New Roman" w:hAnsi="Arial" w:cs="Arial"/>
          <w:lang w:val="et-EE" w:eastAsia="ar-SA"/>
        </w:rPr>
      </w:pPr>
    </w:p>
    <w:p w:rsidR="00DE117A" w:rsidRPr="008E0E74" w:rsidRDefault="00897B18" w:rsidP="007E476A">
      <w:pPr>
        <w:pStyle w:val="Pealkiri2"/>
        <w:numPr>
          <w:ilvl w:val="1"/>
          <w:numId w:val="7"/>
        </w:numPr>
        <w:tabs>
          <w:tab w:val="left" w:pos="567"/>
        </w:tabs>
        <w:ind w:left="550" w:hanging="550"/>
        <w:jc w:val="both"/>
        <w:rPr>
          <w:rFonts w:cs="Arial"/>
          <w:szCs w:val="22"/>
          <w:lang w:val="et-EE"/>
        </w:rPr>
      </w:pPr>
      <w:bookmarkStart w:id="33" w:name="_Toc499209046"/>
      <w:bookmarkStart w:id="34" w:name="_Toc30412276"/>
      <w:r w:rsidRPr="008E0E74">
        <w:rPr>
          <w:rFonts w:cs="Arial"/>
          <w:szCs w:val="22"/>
          <w:lang w:val="et-EE"/>
        </w:rPr>
        <w:t>Planeeringuala tehnilised näitajad</w:t>
      </w:r>
      <w:bookmarkEnd w:id="33"/>
      <w:bookmarkEnd w:id="34"/>
    </w:p>
    <w:p w:rsidR="001E5988" w:rsidRDefault="001E5988" w:rsidP="00B324D5">
      <w:pPr>
        <w:tabs>
          <w:tab w:val="left" w:pos="4253"/>
        </w:tabs>
        <w:spacing w:before="0" w:after="0"/>
        <w:jc w:val="both"/>
        <w:rPr>
          <w:rFonts w:ascii="Arial" w:hAnsi="Arial" w:cs="Arial"/>
          <w:lang w:val="et-EE"/>
        </w:rPr>
      </w:pPr>
    </w:p>
    <w:p w:rsidR="00B324D5" w:rsidRPr="00B324D5" w:rsidRDefault="00B324D5" w:rsidP="00B324D5">
      <w:pPr>
        <w:tabs>
          <w:tab w:val="left" w:pos="4253"/>
        </w:tabs>
        <w:spacing w:before="0" w:after="0"/>
        <w:jc w:val="both"/>
        <w:rPr>
          <w:rFonts w:ascii="Arial" w:hAnsi="Arial" w:cs="Arial"/>
          <w:lang w:val="et-EE"/>
        </w:rPr>
      </w:pPr>
      <w:r w:rsidRPr="00B324D5">
        <w:rPr>
          <w:rFonts w:ascii="Arial" w:hAnsi="Arial" w:cs="Arial"/>
          <w:lang w:val="et-EE"/>
        </w:rPr>
        <w:t>Planeeritava maa-ala suurus</w:t>
      </w:r>
      <w:r w:rsidR="00A00714">
        <w:rPr>
          <w:rFonts w:ascii="Arial" w:hAnsi="Arial" w:cs="Arial"/>
          <w:lang w:val="et-EE"/>
        </w:rPr>
        <w:t xml:space="preserve"> vastavalt algatamise korraldusele</w:t>
      </w:r>
      <w:r w:rsidRPr="00B324D5">
        <w:rPr>
          <w:rFonts w:ascii="Arial" w:hAnsi="Arial" w:cs="Arial"/>
          <w:lang w:val="et-EE"/>
        </w:rPr>
        <w:tab/>
        <w:t>14,5 ha</w:t>
      </w:r>
    </w:p>
    <w:p w:rsidR="00B324D5" w:rsidRPr="00B324D5" w:rsidRDefault="00B324D5" w:rsidP="00B324D5">
      <w:pPr>
        <w:tabs>
          <w:tab w:val="left" w:pos="4253"/>
        </w:tabs>
        <w:spacing w:before="0" w:after="0"/>
        <w:jc w:val="both"/>
        <w:rPr>
          <w:rFonts w:ascii="Arial" w:hAnsi="Arial" w:cs="Arial"/>
          <w:lang w:val="et-EE"/>
        </w:rPr>
      </w:pPr>
      <w:r w:rsidRPr="00B324D5">
        <w:rPr>
          <w:rFonts w:ascii="Arial" w:hAnsi="Arial" w:cs="Arial"/>
          <w:lang w:val="et-EE"/>
        </w:rPr>
        <w:t>Kavandatud kruntide arv</w:t>
      </w:r>
      <w:r w:rsidRPr="00B324D5">
        <w:rPr>
          <w:rFonts w:ascii="Arial" w:hAnsi="Arial" w:cs="Arial"/>
          <w:lang w:val="et-EE"/>
        </w:rPr>
        <w:tab/>
        <w:t>19</w:t>
      </w:r>
    </w:p>
    <w:p w:rsidR="00B324D5" w:rsidRPr="00B324D5" w:rsidRDefault="00B324D5" w:rsidP="00B324D5">
      <w:pPr>
        <w:spacing w:before="0" w:after="0"/>
        <w:jc w:val="both"/>
        <w:rPr>
          <w:rFonts w:ascii="Arial" w:hAnsi="Arial" w:cs="Arial"/>
          <w:lang w:val="et-EE"/>
        </w:rPr>
      </w:pPr>
      <w:r w:rsidRPr="00B324D5">
        <w:rPr>
          <w:rFonts w:ascii="Arial" w:hAnsi="Arial" w:cs="Arial"/>
          <w:lang w:val="et-EE"/>
        </w:rPr>
        <w:t>Krunditud maa bilanss:</w:t>
      </w:r>
    </w:p>
    <w:p w:rsidR="00B324D5" w:rsidRPr="00B324D5" w:rsidRDefault="00B324D5" w:rsidP="00D06204">
      <w:pPr>
        <w:tabs>
          <w:tab w:val="left" w:pos="4253"/>
          <w:tab w:val="left" w:pos="5812"/>
        </w:tabs>
        <w:spacing w:before="0" w:after="0"/>
        <w:jc w:val="both"/>
        <w:rPr>
          <w:rFonts w:ascii="Arial" w:hAnsi="Arial" w:cs="Arial"/>
          <w:lang w:val="et-EE"/>
        </w:rPr>
      </w:pPr>
      <w:r w:rsidRPr="00B324D5">
        <w:rPr>
          <w:rFonts w:ascii="Arial" w:hAnsi="Arial" w:cs="Arial"/>
          <w:lang w:val="et-EE"/>
        </w:rPr>
        <w:t>Elamumaa</w:t>
      </w:r>
      <w:r>
        <w:rPr>
          <w:rFonts w:ascii="Arial" w:hAnsi="Arial" w:cs="Arial"/>
          <w:lang w:val="et-EE"/>
        </w:rPr>
        <w:tab/>
      </w:r>
      <w:r w:rsidRPr="00B324D5">
        <w:rPr>
          <w:rFonts w:ascii="Arial" w:hAnsi="Arial" w:cs="Arial"/>
          <w:lang w:val="et-EE"/>
        </w:rPr>
        <w:t>68934 m²</w:t>
      </w:r>
      <w:r w:rsidRPr="00B324D5">
        <w:rPr>
          <w:rFonts w:ascii="Arial" w:hAnsi="Arial" w:cs="Arial"/>
          <w:lang w:val="et-EE"/>
        </w:rPr>
        <w:tab/>
        <w:t>47,5</w:t>
      </w:r>
      <w:r>
        <w:rPr>
          <w:rFonts w:ascii="Arial" w:hAnsi="Arial" w:cs="Arial"/>
          <w:lang w:val="et-EE"/>
        </w:rPr>
        <w:t>%</w:t>
      </w:r>
    </w:p>
    <w:p w:rsidR="00B324D5" w:rsidRPr="00B324D5" w:rsidRDefault="00B324D5" w:rsidP="00D06204">
      <w:pPr>
        <w:tabs>
          <w:tab w:val="left" w:pos="4253"/>
          <w:tab w:val="left" w:pos="5812"/>
        </w:tabs>
        <w:spacing w:before="0" w:after="0"/>
        <w:jc w:val="both"/>
        <w:rPr>
          <w:rFonts w:ascii="Arial" w:hAnsi="Arial" w:cs="Arial"/>
          <w:lang w:val="et-EE"/>
        </w:rPr>
      </w:pPr>
      <w:r w:rsidRPr="00B324D5">
        <w:rPr>
          <w:rFonts w:ascii="Arial" w:hAnsi="Arial" w:cs="Arial"/>
          <w:lang w:val="et-EE"/>
        </w:rPr>
        <w:t>Maatulundusmaa</w:t>
      </w:r>
      <w:r w:rsidRPr="00B324D5">
        <w:rPr>
          <w:rFonts w:ascii="Arial" w:hAnsi="Arial" w:cs="Arial"/>
          <w:lang w:val="et-EE"/>
        </w:rPr>
        <w:tab/>
        <w:t>72753 m²</w:t>
      </w:r>
      <w:r w:rsidRPr="00B324D5">
        <w:rPr>
          <w:rFonts w:ascii="Arial" w:hAnsi="Arial" w:cs="Arial"/>
          <w:lang w:val="et-EE"/>
        </w:rPr>
        <w:tab/>
        <w:t>50,2</w:t>
      </w:r>
      <w:r>
        <w:rPr>
          <w:rFonts w:ascii="Arial" w:hAnsi="Arial" w:cs="Arial"/>
          <w:lang w:val="et-EE"/>
        </w:rPr>
        <w:t>%</w:t>
      </w:r>
    </w:p>
    <w:p w:rsidR="00B324D5" w:rsidRPr="00B324D5" w:rsidRDefault="00B324D5" w:rsidP="00D06204">
      <w:pPr>
        <w:tabs>
          <w:tab w:val="left" w:pos="4253"/>
          <w:tab w:val="left" w:pos="5812"/>
        </w:tabs>
        <w:spacing w:before="0" w:after="0"/>
        <w:jc w:val="both"/>
        <w:rPr>
          <w:rFonts w:ascii="Arial" w:hAnsi="Arial" w:cs="Arial"/>
          <w:lang w:val="et-EE"/>
        </w:rPr>
      </w:pPr>
      <w:r w:rsidRPr="00B324D5">
        <w:rPr>
          <w:rFonts w:ascii="Arial" w:hAnsi="Arial" w:cs="Arial"/>
          <w:lang w:val="et-EE"/>
        </w:rPr>
        <w:t>Transpordimaa</w:t>
      </w:r>
      <w:r w:rsidRPr="00B324D5">
        <w:rPr>
          <w:rFonts w:ascii="Arial" w:hAnsi="Arial" w:cs="Arial"/>
          <w:lang w:val="et-EE"/>
        </w:rPr>
        <w:tab/>
      </w:r>
      <w:r w:rsidR="00D06204">
        <w:rPr>
          <w:rFonts w:ascii="Arial" w:hAnsi="Arial" w:cs="Arial"/>
          <w:lang w:val="et-EE"/>
        </w:rPr>
        <w:t>3462 m²</w:t>
      </w:r>
      <w:r w:rsidR="00D06204">
        <w:rPr>
          <w:rFonts w:ascii="Arial" w:hAnsi="Arial" w:cs="Arial"/>
          <w:lang w:val="et-EE"/>
        </w:rPr>
        <w:tab/>
      </w:r>
      <w:r w:rsidRPr="00B324D5">
        <w:rPr>
          <w:rFonts w:ascii="Arial" w:hAnsi="Arial" w:cs="Arial"/>
          <w:lang w:val="et-EE"/>
        </w:rPr>
        <w:t>2,3</w:t>
      </w:r>
      <w:r>
        <w:rPr>
          <w:rFonts w:ascii="Arial" w:hAnsi="Arial" w:cs="Arial"/>
          <w:lang w:val="et-EE"/>
        </w:rPr>
        <w:t>%</w:t>
      </w:r>
    </w:p>
    <w:p w:rsidR="00CF247F" w:rsidRDefault="00CF247F" w:rsidP="00B324D5">
      <w:pPr>
        <w:spacing w:before="0" w:after="0"/>
        <w:jc w:val="both"/>
        <w:rPr>
          <w:rFonts w:ascii="Arial" w:hAnsi="Arial" w:cs="Arial"/>
          <w:lang w:val="et-EE"/>
        </w:rPr>
      </w:pPr>
    </w:p>
    <w:p w:rsidR="00B324D5" w:rsidRPr="00B324D5" w:rsidRDefault="00CF247F" w:rsidP="00B324D5">
      <w:pPr>
        <w:spacing w:before="0" w:after="0"/>
        <w:jc w:val="both"/>
        <w:rPr>
          <w:rFonts w:ascii="Arial" w:hAnsi="Arial" w:cs="Arial"/>
          <w:lang w:val="et-EE"/>
        </w:rPr>
      </w:pPr>
      <w:r>
        <w:rPr>
          <w:rFonts w:ascii="Arial" w:hAnsi="Arial" w:cs="Arial"/>
          <w:lang w:val="et-EE"/>
        </w:rPr>
        <w:t>Käesoleva detailplaneeringu ettepanek ehk osaline kehtestamine (</w:t>
      </w:r>
      <w:r w:rsidR="00B324D5" w:rsidRPr="00B324D5">
        <w:rPr>
          <w:rFonts w:ascii="Arial" w:hAnsi="Arial" w:cs="Arial"/>
          <w:lang w:val="et-EE"/>
        </w:rPr>
        <w:t>I etapp</w:t>
      </w:r>
      <w:r>
        <w:rPr>
          <w:rFonts w:ascii="Arial" w:hAnsi="Arial" w:cs="Arial"/>
          <w:lang w:val="et-EE"/>
        </w:rPr>
        <w:t>)</w:t>
      </w:r>
    </w:p>
    <w:p w:rsidR="00B324D5" w:rsidRPr="00B324D5" w:rsidRDefault="00B324D5" w:rsidP="00B324D5">
      <w:pPr>
        <w:tabs>
          <w:tab w:val="left" w:pos="4253"/>
        </w:tabs>
        <w:spacing w:before="0" w:after="0"/>
        <w:jc w:val="both"/>
        <w:rPr>
          <w:rFonts w:ascii="Arial" w:hAnsi="Arial" w:cs="Arial"/>
          <w:lang w:val="et-EE"/>
        </w:rPr>
      </w:pPr>
      <w:r w:rsidRPr="00B324D5">
        <w:rPr>
          <w:rFonts w:ascii="Arial" w:hAnsi="Arial" w:cs="Arial"/>
          <w:lang w:val="et-EE"/>
        </w:rPr>
        <w:t>Planeeritava maa-ala suurus</w:t>
      </w:r>
      <w:r w:rsidRPr="00B324D5">
        <w:rPr>
          <w:rFonts w:ascii="Arial" w:hAnsi="Arial" w:cs="Arial"/>
          <w:lang w:val="et-EE"/>
        </w:rPr>
        <w:tab/>
        <w:t>2,8 ha</w:t>
      </w:r>
    </w:p>
    <w:p w:rsidR="00B324D5" w:rsidRPr="00B324D5" w:rsidRDefault="00B324D5" w:rsidP="00B324D5">
      <w:pPr>
        <w:tabs>
          <w:tab w:val="left" w:pos="4253"/>
        </w:tabs>
        <w:spacing w:before="0" w:after="0"/>
        <w:jc w:val="both"/>
        <w:rPr>
          <w:rFonts w:ascii="Arial" w:hAnsi="Arial" w:cs="Arial"/>
          <w:lang w:val="et-EE"/>
        </w:rPr>
      </w:pPr>
      <w:r w:rsidRPr="00B324D5">
        <w:rPr>
          <w:rFonts w:ascii="Arial" w:hAnsi="Arial" w:cs="Arial"/>
          <w:lang w:val="et-EE"/>
        </w:rPr>
        <w:t>Kavandatud kruntide arv</w:t>
      </w:r>
      <w:r w:rsidRPr="00B324D5">
        <w:rPr>
          <w:rFonts w:ascii="Arial" w:hAnsi="Arial" w:cs="Arial"/>
          <w:lang w:val="et-EE"/>
        </w:rPr>
        <w:tab/>
        <w:t>9</w:t>
      </w:r>
    </w:p>
    <w:p w:rsidR="00B324D5" w:rsidRPr="00B324D5" w:rsidRDefault="00B324D5" w:rsidP="00B324D5">
      <w:pPr>
        <w:spacing w:before="0" w:after="0"/>
        <w:jc w:val="both"/>
        <w:rPr>
          <w:rFonts w:ascii="Arial" w:hAnsi="Arial" w:cs="Arial"/>
          <w:lang w:val="et-EE"/>
        </w:rPr>
      </w:pPr>
    </w:p>
    <w:p w:rsidR="00B324D5" w:rsidRPr="00B324D5" w:rsidRDefault="00B324D5" w:rsidP="00B324D5">
      <w:pPr>
        <w:spacing w:before="0" w:after="0"/>
        <w:jc w:val="both"/>
        <w:rPr>
          <w:rFonts w:ascii="Arial" w:hAnsi="Arial" w:cs="Arial"/>
          <w:lang w:val="et-EE"/>
        </w:rPr>
      </w:pPr>
      <w:r w:rsidRPr="00B324D5">
        <w:rPr>
          <w:rFonts w:ascii="Arial" w:hAnsi="Arial" w:cs="Arial"/>
          <w:lang w:val="et-EE"/>
        </w:rPr>
        <w:t>Krunditud maa bilanss:</w:t>
      </w:r>
    </w:p>
    <w:p w:rsidR="00B324D5" w:rsidRPr="00B324D5" w:rsidRDefault="0074488B" w:rsidP="00D06204">
      <w:pPr>
        <w:tabs>
          <w:tab w:val="left" w:pos="4253"/>
          <w:tab w:val="left" w:pos="5812"/>
        </w:tabs>
        <w:spacing w:before="0" w:after="0"/>
        <w:jc w:val="both"/>
        <w:rPr>
          <w:rFonts w:ascii="Arial" w:hAnsi="Arial" w:cs="Arial"/>
          <w:lang w:val="et-EE"/>
        </w:rPr>
      </w:pPr>
      <w:r>
        <w:rPr>
          <w:rFonts w:ascii="Arial" w:hAnsi="Arial" w:cs="Arial"/>
          <w:lang w:val="et-EE"/>
        </w:rPr>
        <w:t>Elamumaa</w:t>
      </w:r>
      <w:r>
        <w:rPr>
          <w:rFonts w:ascii="Arial" w:hAnsi="Arial" w:cs="Arial"/>
          <w:lang w:val="et-EE"/>
        </w:rPr>
        <w:tab/>
        <w:t>22721</w:t>
      </w:r>
      <w:r w:rsidR="00B324D5" w:rsidRPr="00B324D5">
        <w:rPr>
          <w:rFonts w:ascii="Arial" w:hAnsi="Arial" w:cs="Arial"/>
          <w:lang w:val="et-EE"/>
        </w:rPr>
        <w:t xml:space="preserve"> m²</w:t>
      </w:r>
      <w:r w:rsidR="00B324D5" w:rsidRPr="00B324D5">
        <w:rPr>
          <w:rFonts w:ascii="Arial" w:hAnsi="Arial" w:cs="Arial"/>
          <w:lang w:val="et-EE"/>
        </w:rPr>
        <w:tab/>
        <w:t>8</w:t>
      </w:r>
      <w:r w:rsidR="00EA52C5">
        <w:rPr>
          <w:rFonts w:ascii="Arial" w:hAnsi="Arial" w:cs="Arial"/>
          <w:lang w:val="et-EE"/>
        </w:rPr>
        <w:t>8</w:t>
      </w:r>
      <w:r w:rsidR="00B324D5" w:rsidRPr="00B324D5">
        <w:rPr>
          <w:rFonts w:ascii="Arial" w:hAnsi="Arial" w:cs="Arial"/>
          <w:lang w:val="et-EE"/>
        </w:rPr>
        <w:t>,0</w:t>
      </w:r>
      <w:r w:rsidR="00B324D5">
        <w:rPr>
          <w:rFonts w:ascii="Arial" w:hAnsi="Arial" w:cs="Arial"/>
          <w:lang w:val="et-EE"/>
        </w:rPr>
        <w:t>%</w:t>
      </w:r>
    </w:p>
    <w:p w:rsidR="000331F5" w:rsidRPr="008E0E74" w:rsidRDefault="0074488B" w:rsidP="00D06204">
      <w:pPr>
        <w:tabs>
          <w:tab w:val="left" w:pos="4395"/>
          <w:tab w:val="left" w:pos="5812"/>
        </w:tabs>
        <w:spacing w:before="0" w:after="0"/>
        <w:jc w:val="both"/>
        <w:rPr>
          <w:rFonts w:ascii="Arial" w:hAnsi="Arial" w:cs="Arial"/>
          <w:lang w:val="et-EE"/>
        </w:rPr>
      </w:pPr>
      <w:r>
        <w:rPr>
          <w:rFonts w:ascii="Arial" w:hAnsi="Arial" w:cs="Arial"/>
          <w:lang w:val="et-EE"/>
        </w:rPr>
        <w:t>Transpordimaa</w:t>
      </w:r>
      <w:r>
        <w:rPr>
          <w:rFonts w:ascii="Arial" w:hAnsi="Arial" w:cs="Arial"/>
          <w:lang w:val="et-EE"/>
        </w:rPr>
        <w:tab/>
        <w:t>3164</w:t>
      </w:r>
      <w:r w:rsidR="00B324D5" w:rsidRPr="00B324D5">
        <w:rPr>
          <w:rFonts w:ascii="Arial" w:hAnsi="Arial" w:cs="Arial"/>
          <w:lang w:val="et-EE"/>
        </w:rPr>
        <w:t xml:space="preserve"> m²</w:t>
      </w:r>
      <w:r w:rsidR="00B324D5" w:rsidRPr="00B324D5">
        <w:rPr>
          <w:rFonts w:ascii="Arial" w:hAnsi="Arial" w:cs="Arial"/>
          <w:lang w:val="et-EE"/>
        </w:rPr>
        <w:tab/>
        <w:t>1</w:t>
      </w:r>
      <w:r w:rsidR="00CF247F">
        <w:rPr>
          <w:rFonts w:ascii="Arial" w:hAnsi="Arial" w:cs="Arial"/>
          <w:lang w:val="et-EE"/>
        </w:rPr>
        <w:t>2</w:t>
      </w:r>
      <w:r w:rsidR="00B324D5" w:rsidRPr="00B324D5">
        <w:rPr>
          <w:rFonts w:ascii="Arial" w:hAnsi="Arial" w:cs="Arial"/>
          <w:lang w:val="et-EE"/>
        </w:rPr>
        <w:t>,0</w:t>
      </w:r>
      <w:r w:rsidR="00B324D5">
        <w:rPr>
          <w:rFonts w:ascii="Arial" w:hAnsi="Arial" w:cs="Arial"/>
          <w:lang w:val="et-EE"/>
        </w:rPr>
        <w:t>%</w:t>
      </w:r>
    </w:p>
    <w:p w:rsidR="00E25A50" w:rsidRDefault="00E25A50" w:rsidP="007E476A">
      <w:pPr>
        <w:spacing w:before="0" w:after="0"/>
        <w:jc w:val="both"/>
        <w:rPr>
          <w:rFonts w:ascii="Arial" w:hAnsi="Arial" w:cs="Arial"/>
          <w:lang w:val="et-EE"/>
        </w:rPr>
      </w:pPr>
    </w:p>
    <w:p w:rsidR="00B324D5" w:rsidRPr="008E0E74" w:rsidRDefault="00B324D5" w:rsidP="007E476A">
      <w:pPr>
        <w:spacing w:before="0" w:after="0"/>
        <w:jc w:val="both"/>
        <w:rPr>
          <w:rFonts w:ascii="Arial" w:hAnsi="Arial" w:cs="Arial"/>
          <w:lang w:val="et-EE"/>
        </w:rPr>
      </w:pPr>
    </w:p>
    <w:p w:rsidR="00DE117A" w:rsidRPr="008E0E74" w:rsidRDefault="0011115D" w:rsidP="007E476A">
      <w:pPr>
        <w:pStyle w:val="Pealkiri1"/>
        <w:numPr>
          <w:ilvl w:val="0"/>
          <w:numId w:val="7"/>
        </w:numPr>
        <w:tabs>
          <w:tab w:val="left" w:pos="284"/>
        </w:tabs>
        <w:ind w:left="244" w:hanging="244"/>
        <w:jc w:val="both"/>
        <w:rPr>
          <w:rFonts w:cs="Arial"/>
          <w:caps/>
          <w:szCs w:val="22"/>
          <w:lang w:val="et-EE"/>
        </w:rPr>
      </w:pPr>
      <w:bookmarkStart w:id="35" w:name="_Toc30412277"/>
      <w:r w:rsidRPr="008E0E74">
        <w:rPr>
          <w:rFonts w:cs="Arial"/>
          <w:caps/>
          <w:szCs w:val="22"/>
          <w:lang w:val="et-EE"/>
        </w:rPr>
        <w:t>KESKKONNA TINGIMUSED JA VÕIMALIK KESKKONNAMÕJU HINDAMINE</w:t>
      </w:r>
      <w:bookmarkEnd w:id="35"/>
    </w:p>
    <w:p w:rsidR="00F27724" w:rsidRPr="008E0E74" w:rsidRDefault="00F27724" w:rsidP="007E476A">
      <w:pPr>
        <w:spacing w:before="0" w:after="0"/>
        <w:jc w:val="both"/>
        <w:rPr>
          <w:rFonts w:ascii="Arial" w:hAnsi="Arial" w:cs="Arial"/>
          <w:lang w:val="et-EE"/>
        </w:rPr>
      </w:pPr>
    </w:p>
    <w:p w:rsidR="001E5988" w:rsidRPr="008E0E74" w:rsidRDefault="001E5988" w:rsidP="001E5988">
      <w:pPr>
        <w:tabs>
          <w:tab w:val="center" w:pos="3829"/>
          <w:tab w:val="right" w:pos="8149"/>
        </w:tabs>
        <w:suppressAutoHyphens/>
        <w:autoSpaceDE w:val="0"/>
        <w:spacing w:before="0" w:after="0"/>
        <w:jc w:val="both"/>
        <w:rPr>
          <w:rFonts w:ascii="Arial" w:eastAsia="Times New Roman" w:hAnsi="Arial" w:cs="Arial"/>
          <w:lang w:val="et-EE" w:eastAsia="zh-CN"/>
        </w:rPr>
      </w:pPr>
      <w:r w:rsidRPr="008E0E74">
        <w:rPr>
          <w:rFonts w:ascii="Arial" w:eastAsia="Times New Roman" w:hAnsi="Arial" w:cs="Arial"/>
          <w:lang w:val="et-EE" w:eastAsia="zh-CN"/>
        </w:rPr>
        <w:t>Detailplaneeringu kontekstis ei ole ette näha planeeringuga kaasnevaid negatiivseid keskkonnamõjusid. Planeeritava tegevusega ei kaasne eeldatavalt olulisi kahjulikke tagajärgi nagu vee-, pinnase- või õhusaastust, jäätmeteke, müra, vibratsiooni või valgus-, soojus-, kiirgus- ja lõhnareostus. Kavandatud tegevus ei avalda olulist mõju ning ei põhjusta keskkonnas pöördumatuid muudatusi, ei sea ohtu inimese tervist, heaolu, kultuuripärandit ega vara. Seega keskkonnamõju strateegilise hindamise läbiviimine detailplaneeringu koostamisel ei ole vajalik ning arvestades planeeritava tegevuse väikest mahtu ei ole vajalik anda detailplaneeringu keskkonnamõju strateegilise hindamise eelhinnangut.</w:t>
      </w:r>
    </w:p>
    <w:p w:rsidR="001E5988" w:rsidRPr="008E0E74" w:rsidRDefault="001E5988" w:rsidP="001E5988">
      <w:pPr>
        <w:autoSpaceDE w:val="0"/>
        <w:spacing w:before="0" w:after="0"/>
        <w:jc w:val="both"/>
        <w:rPr>
          <w:rFonts w:ascii="Arial" w:eastAsia="Times New Roman" w:hAnsi="Arial" w:cs="Arial"/>
          <w:lang w:val="et-EE" w:eastAsia="zh-CN"/>
        </w:rPr>
      </w:pPr>
      <w:r w:rsidRPr="008E0E74">
        <w:rPr>
          <w:rFonts w:ascii="Arial" w:eastAsia="Times New Roman" w:hAnsi="Arial" w:cs="Arial"/>
          <w:lang w:val="et-EE"/>
        </w:rPr>
        <w:t xml:space="preserve">Kuna kavandatava tegevuse mõju suurus ja ruumiline ulatus ei ole ümbritsevale keskkonnale ohtlik ega ületa keskkonna vastupanu- ning taastumisvõimet, siis oluline keskkonnamõju puudub. </w:t>
      </w:r>
      <w:r w:rsidRPr="008E0E74">
        <w:rPr>
          <w:rFonts w:ascii="Arial" w:eastAsia="Arial" w:hAnsi="Arial" w:cs="Arial"/>
          <w:lang w:val="et-EE"/>
        </w:rPr>
        <w:t>Välistatud on suurõnnetuse ohuga ettevõte, keemia-, tselluloosi-, tsemenditööstuse vms analoogsete tööstusettevõtete rajamine, mis eraldavad tavapärasemalt ebameeldivamat lõhna või saasteaineid ja tekitavad tavapärasemalt suuremat müra ümbritsevale keskkonnale. Oht inimeste tervisele ja keskkonnale ning õnnetuste esinemise võimalikkus on kavandatava tegevuse puhul minimaalne.</w:t>
      </w:r>
    </w:p>
    <w:p w:rsidR="001E5988" w:rsidRPr="008E0E74" w:rsidRDefault="001E5988" w:rsidP="001E5988">
      <w:pPr>
        <w:autoSpaceDE w:val="0"/>
        <w:spacing w:before="0" w:after="0"/>
        <w:jc w:val="both"/>
        <w:rPr>
          <w:rFonts w:ascii="Arial" w:eastAsia="Times New Roman" w:hAnsi="Arial" w:cs="Arial"/>
          <w:lang w:val="et-EE"/>
        </w:rPr>
      </w:pPr>
    </w:p>
    <w:p w:rsidR="001E5988" w:rsidRPr="008E0E74" w:rsidRDefault="001E5988" w:rsidP="001E5988">
      <w:pPr>
        <w:autoSpaceDE w:val="0"/>
        <w:spacing w:before="0" w:after="0"/>
        <w:jc w:val="both"/>
        <w:rPr>
          <w:rFonts w:ascii="Arial" w:eastAsia="Times New Roman" w:hAnsi="Arial" w:cs="Arial"/>
          <w:lang w:val="et-EE" w:eastAsia="zh-CN"/>
        </w:rPr>
      </w:pPr>
      <w:r w:rsidRPr="008E0E74">
        <w:rPr>
          <w:rFonts w:ascii="Arial" w:eastAsia="Times New Roman" w:hAnsi="Arial" w:cs="Arial"/>
          <w:lang w:val="et-EE" w:eastAsia="zh-CN"/>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rsidR="00B324D5" w:rsidRDefault="00B324D5" w:rsidP="00E25A50">
      <w:pPr>
        <w:suppressAutoHyphens/>
        <w:spacing w:before="40" w:after="0"/>
        <w:jc w:val="both"/>
        <w:rPr>
          <w:rFonts w:ascii="Arial" w:eastAsia="Times New Roman" w:hAnsi="Arial" w:cs="Arial"/>
          <w:lang w:val="et-EE" w:eastAsia="ar-SA"/>
        </w:rPr>
      </w:pPr>
    </w:p>
    <w:p w:rsidR="003F48ED" w:rsidRDefault="003F48ED" w:rsidP="00E25A50">
      <w:pPr>
        <w:suppressAutoHyphens/>
        <w:spacing w:before="40" w:after="0"/>
        <w:jc w:val="both"/>
        <w:rPr>
          <w:rFonts w:ascii="Arial" w:eastAsia="Times New Roman" w:hAnsi="Arial" w:cs="Arial"/>
          <w:lang w:val="et-EE" w:eastAsia="ar-SA"/>
        </w:rPr>
      </w:pPr>
    </w:p>
    <w:p w:rsidR="003F48ED" w:rsidRDefault="003F48ED" w:rsidP="00E25A50">
      <w:pPr>
        <w:suppressAutoHyphens/>
        <w:spacing w:before="40" w:after="0"/>
        <w:jc w:val="both"/>
        <w:rPr>
          <w:rFonts w:ascii="Arial" w:eastAsia="Times New Roman" w:hAnsi="Arial" w:cs="Arial"/>
          <w:lang w:val="et-EE" w:eastAsia="ar-SA"/>
        </w:rPr>
      </w:pPr>
    </w:p>
    <w:p w:rsidR="003F48ED" w:rsidRPr="008E0E74" w:rsidRDefault="003F48ED" w:rsidP="00E25A50">
      <w:pPr>
        <w:suppressAutoHyphens/>
        <w:spacing w:before="40" w:after="0"/>
        <w:jc w:val="both"/>
        <w:rPr>
          <w:rFonts w:ascii="Arial" w:eastAsia="Times New Roman" w:hAnsi="Arial" w:cs="Arial"/>
          <w:lang w:val="et-EE" w:eastAsia="ar-SA"/>
        </w:rPr>
      </w:pPr>
    </w:p>
    <w:p w:rsidR="009C0B1B" w:rsidRPr="008E0E74" w:rsidRDefault="009C0B1B" w:rsidP="00E25A50">
      <w:pPr>
        <w:suppressAutoHyphens/>
        <w:spacing w:before="40" w:after="0"/>
        <w:jc w:val="both"/>
        <w:rPr>
          <w:rFonts w:ascii="Arial" w:eastAsia="Times New Roman" w:hAnsi="Arial" w:cs="Arial"/>
          <w:lang w:val="et-EE" w:eastAsia="ar-SA"/>
        </w:rPr>
      </w:pPr>
    </w:p>
    <w:p w:rsidR="00DE117A" w:rsidRPr="008E0E74" w:rsidRDefault="0011115D" w:rsidP="00F27724">
      <w:pPr>
        <w:pStyle w:val="Pealkiri1"/>
        <w:numPr>
          <w:ilvl w:val="0"/>
          <w:numId w:val="7"/>
        </w:numPr>
        <w:tabs>
          <w:tab w:val="left" w:pos="284"/>
        </w:tabs>
        <w:ind w:left="244" w:hanging="244"/>
        <w:jc w:val="both"/>
        <w:rPr>
          <w:rFonts w:cs="Arial"/>
          <w:caps/>
          <w:szCs w:val="22"/>
          <w:lang w:val="et-EE"/>
        </w:rPr>
      </w:pPr>
      <w:bookmarkStart w:id="36" w:name="_Toc30412278"/>
      <w:r w:rsidRPr="008E0E74">
        <w:rPr>
          <w:rFonts w:cs="Arial"/>
          <w:caps/>
          <w:szCs w:val="22"/>
          <w:lang w:val="et-EE"/>
        </w:rPr>
        <w:t>KURITEGEVUSE RISKE VÄHENDAVAD NÕUDED JA TINGIMUSED</w:t>
      </w:r>
      <w:bookmarkEnd w:id="36"/>
    </w:p>
    <w:p w:rsidR="009C0B1B" w:rsidRPr="008E0E74" w:rsidRDefault="009C0B1B" w:rsidP="009C0B1B">
      <w:pPr>
        <w:spacing w:before="0" w:after="0"/>
        <w:jc w:val="both"/>
        <w:rPr>
          <w:rFonts w:ascii="Arial" w:hAnsi="Arial" w:cs="Arial"/>
          <w:lang w:val="et-EE"/>
        </w:rPr>
      </w:pPr>
    </w:p>
    <w:p w:rsidR="001E5988" w:rsidRPr="008E0E74" w:rsidRDefault="001E5988" w:rsidP="001E5988">
      <w:pPr>
        <w:spacing w:before="0"/>
        <w:jc w:val="both"/>
        <w:rPr>
          <w:rFonts w:ascii="Arial" w:hAnsi="Arial" w:cs="Arial"/>
          <w:lang w:val="et-EE"/>
        </w:rPr>
      </w:pPr>
      <w:r w:rsidRPr="008E0E74">
        <w:rPr>
          <w:rFonts w:ascii="Arial" w:hAnsi="Arial" w:cs="Arial"/>
          <w:lang w:val="et-EE"/>
        </w:rPr>
        <w:t>Planeeritaval maa-alal arvestada vajalike meetmetega kuritegevuse ennetamiseks juhindudes dokumendist EVS 809-1:2002 „Kuritegevuse ennetamine. Linnaplaneerimine ja arhitektuur. Osa 1: Linnaplaneerimine”.</w:t>
      </w:r>
    </w:p>
    <w:p w:rsidR="001E5988" w:rsidRPr="008E0E74" w:rsidRDefault="001E5988" w:rsidP="001E5988">
      <w:pPr>
        <w:spacing w:before="0" w:after="0"/>
        <w:jc w:val="both"/>
        <w:rPr>
          <w:rFonts w:ascii="Arial" w:hAnsi="Arial" w:cs="Arial"/>
          <w:lang w:val="et-EE"/>
        </w:rPr>
      </w:pPr>
      <w:r w:rsidRPr="008E0E74">
        <w:rPr>
          <w:rFonts w:ascii="Arial" w:hAnsi="Arial" w:cs="Arial"/>
          <w:lang w:val="et-EE"/>
        </w:rPr>
        <w:t>Detailplaneeringus on arvestatud ja soovitatakse kuritegevuse ennetamiseks järgmiseid meetmeid:</w:t>
      </w:r>
    </w:p>
    <w:p w:rsidR="001E5988" w:rsidRPr="008E0E74" w:rsidRDefault="001E5988" w:rsidP="001E5988">
      <w:pPr>
        <w:pStyle w:val="Loendilik"/>
        <w:numPr>
          <w:ilvl w:val="0"/>
          <w:numId w:val="30"/>
        </w:numPr>
        <w:spacing w:before="0" w:after="0"/>
        <w:ind w:left="284" w:hanging="284"/>
        <w:jc w:val="both"/>
        <w:rPr>
          <w:rFonts w:ascii="Arial" w:hAnsi="Arial" w:cs="Arial"/>
          <w:lang w:val="et-EE"/>
        </w:rPr>
      </w:pPr>
      <w:r w:rsidRPr="008E0E74">
        <w:rPr>
          <w:rFonts w:ascii="Arial" w:hAnsi="Arial" w:cs="Arial"/>
          <w:lang w:val="et-EE"/>
        </w:rPr>
        <w:t>krundile rajada piirdeaiad;</w:t>
      </w:r>
    </w:p>
    <w:p w:rsidR="001E5988" w:rsidRPr="008E0E74" w:rsidRDefault="001E5988" w:rsidP="001E5988">
      <w:pPr>
        <w:pStyle w:val="Loendilik"/>
        <w:numPr>
          <w:ilvl w:val="0"/>
          <w:numId w:val="30"/>
        </w:numPr>
        <w:spacing w:before="0" w:after="0"/>
        <w:ind w:left="284" w:hanging="284"/>
        <w:jc w:val="both"/>
        <w:rPr>
          <w:rFonts w:ascii="Arial" w:hAnsi="Arial" w:cs="Arial"/>
          <w:lang w:val="et-EE"/>
        </w:rPr>
      </w:pPr>
      <w:r w:rsidRPr="008E0E74">
        <w:rPr>
          <w:rFonts w:ascii="Arial" w:hAnsi="Arial" w:cs="Arial"/>
          <w:lang w:val="et-EE"/>
        </w:rPr>
        <w:t>autode parkimine oma krundile rajatud parklas;</w:t>
      </w:r>
    </w:p>
    <w:p w:rsidR="001E5988" w:rsidRPr="008E0E74" w:rsidRDefault="001E5988" w:rsidP="001E5988">
      <w:pPr>
        <w:pStyle w:val="Loendilik"/>
        <w:numPr>
          <w:ilvl w:val="0"/>
          <w:numId w:val="30"/>
        </w:numPr>
        <w:spacing w:before="0" w:after="0"/>
        <w:ind w:left="284" w:hanging="284"/>
        <w:jc w:val="both"/>
        <w:rPr>
          <w:rFonts w:ascii="Arial" w:hAnsi="Arial" w:cs="Arial"/>
          <w:lang w:val="et-EE"/>
        </w:rPr>
      </w:pPr>
      <w:r w:rsidRPr="008E0E74">
        <w:rPr>
          <w:rFonts w:ascii="Arial" w:hAnsi="Arial" w:cs="Arial"/>
          <w:lang w:val="et-EE"/>
        </w:rPr>
        <w:t>hoonele paigaldada vastupidavad uksed ja aknad jne;</w:t>
      </w:r>
    </w:p>
    <w:p w:rsidR="001E5988" w:rsidRPr="008E0E74" w:rsidRDefault="001E5988" w:rsidP="001E5988">
      <w:pPr>
        <w:pStyle w:val="Loendilik"/>
        <w:numPr>
          <w:ilvl w:val="0"/>
          <w:numId w:val="30"/>
        </w:numPr>
        <w:spacing w:before="0" w:after="0"/>
        <w:ind w:left="284" w:hanging="284"/>
        <w:jc w:val="both"/>
        <w:rPr>
          <w:rFonts w:ascii="Arial" w:hAnsi="Arial" w:cs="Arial"/>
          <w:lang w:val="et-EE"/>
        </w:rPr>
      </w:pPr>
      <w:r w:rsidRPr="008E0E74">
        <w:rPr>
          <w:rFonts w:ascii="Arial" w:hAnsi="Arial" w:cs="Arial"/>
          <w:lang w:val="et-EE"/>
        </w:rPr>
        <w:t>sissepääsude juures kasutada videovalvet;</w:t>
      </w:r>
    </w:p>
    <w:p w:rsidR="001E5988" w:rsidRPr="008E0E74" w:rsidRDefault="001E5988" w:rsidP="001E5988">
      <w:pPr>
        <w:pStyle w:val="Loendilik"/>
        <w:numPr>
          <w:ilvl w:val="0"/>
          <w:numId w:val="30"/>
        </w:numPr>
        <w:spacing w:before="0" w:after="0"/>
        <w:ind w:left="284" w:hanging="284"/>
        <w:jc w:val="both"/>
        <w:rPr>
          <w:rFonts w:ascii="Arial" w:hAnsi="Arial" w:cs="Arial"/>
          <w:lang w:val="et-EE"/>
        </w:rPr>
      </w:pPr>
      <w:r w:rsidRPr="008E0E74">
        <w:rPr>
          <w:rFonts w:ascii="Arial" w:hAnsi="Arial" w:cs="Arial"/>
          <w:lang w:val="et-EE"/>
        </w:rPr>
        <w:t>juurdepääsutee ja siseõu varustada valgustusega;</w:t>
      </w:r>
    </w:p>
    <w:p w:rsidR="001E5988" w:rsidRPr="008E0E74" w:rsidRDefault="001E5988" w:rsidP="001E5988">
      <w:pPr>
        <w:pStyle w:val="Loendilik"/>
        <w:numPr>
          <w:ilvl w:val="0"/>
          <w:numId w:val="30"/>
        </w:numPr>
        <w:spacing w:before="0" w:after="0"/>
        <w:ind w:left="284" w:hanging="284"/>
        <w:jc w:val="both"/>
        <w:rPr>
          <w:rFonts w:ascii="Arial" w:hAnsi="Arial" w:cs="Arial"/>
          <w:lang w:val="et-EE"/>
        </w:rPr>
      </w:pPr>
      <w:r w:rsidRPr="008E0E74">
        <w:rPr>
          <w:rFonts w:ascii="Arial" w:hAnsi="Arial" w:cs="Arial"/>
          <w:lang w:val="et-EE"/>
        </w:rPr>
        <w:t>mittesüttivad prügikonteinerid.</w:t>
      </w:r>
    </w:p>
    <w:p w:rsidR="00F27724" w:rsidRDefault="00F27724" w:rsidP="00F27724">
      <w:pPr>
        <w:spacing w:before="0" w:after="0"/>
        <w:rPr>
          <w:rFonts w:ascii="Arial" w:hAnsi="Arial" w:cs="Arial"/>
          <w:lang w:val="et-EE"/>
        </w:rPr>
      </w:pPr>
    </w:p>
    <w:p w:rsidR="00B324D5" w:rsidRPr="008E0E74" w:rsidRDefault="00B324D5" w:rsidP="00F27724">
      <w:pPr>
        <w:spacing w:before="0" w:after="0"/>
        <w:rPr>
          <w:rFonts w:ascii="Arial" w:hAnsi="Arial" w:cs="Arial"/>
          <w:lang w:val="et-EE"/>
        </w:rPr>
      </w:pPr>
    </w:p>
    <w:p w:rsidR="00F27724" w:rsidRPr="008E0E74" w:rsidRDefault="00F27724" w:rsidP="00F27724">
      <w:pPr>
        <w:spacing w:before="0" w:after="0"/>
        <w:rPr>
          <w:rFonts w:ascii="Arial" w:hAnsi="Arial" w:cs="Arial"/>
          <w:lang w:val="et-EE"/>
        </w:rPr>
      </w:pPr>
    </w:p>
    <w:p w:rsidR="00E411CF" w:rsidRPr="008E0E74" w:rsidRDefault="0011115D" w:rsidP="007E476A">
      <w:pPr>
        <w:pStyle w:val="Pealkiri1"/>
        <w:numPr>
          <w:ilvl w:val="0"/>
          <w:numId w:val="7"/>
        </w:numPr>
        <w:tabs>
          <w:tab w:val="left" w:pos="284"/>
        </w:tabs>
        <w:ind w:left="244" w:hanging="244"/>
        <w:jc w:val="both"/>
        <w:rPr>
          <w:rFonts w:cs="Arial"/>
          <w:caps/>
          <w:szCs w:val="22"/>
          <w:lang w:val="et-EE"/>
        </w:rPr>
      </w:pPr>
      <w:bookmarkStart w:id="37" w:name="_Toc30412279"/>
      <w:r w:rsidRPr="008E0E74">
        <w:rPr>
          <w:rFonts w:cs="Arial"/>
          <w:caps/>
          <w:szCs w:val="22"/>
          <w:lang w:val="et-EE"/>
        </w:rPr>
        <w:t>PLANEERINGU ELLUV</w:t>
      </w:r>
      <w:r w:rsidR="00EF1051" w:rsidRPr="008E0E74">
        <w:rPr>
          <w:rFonts w:cs="Arial"/>
          <w:caps/>
          <w:szCs w:val="22"/>
          <w:lang w:val="et-EE"/>
        </w:rPr>
        <w:t>II</w:t>
      </w:r>
      <w:r w:rsidRPr="008E0E74">
        <w:rPr>
          <w:rFonts w:cs="Arial"/>
          <w:caps/>
          <w:szCs w:val="22"/>
          <w:lang w:val="et-EE"/>
        </w:rPr>
        <w:t>MISE TEGEVUSKAVA</w:t>
      </w:r>
      <w:bookmarkEnd w:id="37"/>
    </w:p>
    <w:p w:rsidR="00E411CF" w:rsidRPr="008E0E74" w:rsidRDefault="00E411CF" w:rsidP="003F4E80">
      <w:pPr>
        <w:spacing w:before="0" w:after="0"/>
        <w:rPr>
          <w:rFonts w:ascii="Arial" w:hAnsi="Arial" w:cs="Arial"/>
          <w:lang w:val="et-EE"/>
        </w:rPr>
      </w:pPr>
    </w:p>
    <w:p w:rsidR="001E5988" w:rsidRPr="008E0E74" w:rsidRDefault="001E5988" w:rsidP="001E5988">
      <w:pPr>
        <w:pStyle w:val="Loendilik"/>
        <w:numPr>
          <w:ilvl w:val="0"/>
          <w:numId w:val="31"/>
        </w:numPr>
        <w:suppressAutoHyphens/>
        <w:spacing w:before="0" w:after="0"/>
        <w:ind w:left="284" w:hanging="284"/>
        <w:jc w:val="both"/>
        <w:rPr>
          <w:rFonts w:ascii="Arial" w:eastAsia="Times New Roman" w:hAnsi="Arial" w:cs="Arial"/>
          <w:lang w:val="et-EE" w:eastAsia="ar-SA"/>
        </w:rPr>
      </w:pPr>
      <w:r w:rsidRPr="008E0E74">
        <w:rPr>
          <w:rFonts w:ascii="Arial" w:eastAsia="Times New Roman" w:hAnsi="Arial" w:cs="Arial"/>
          <w:lang w:val="et-EE" w:eastAsia="ar-SA"/>
        </w:rPr>
        <w:t>Maaüksuse jagamine vastavalt detailplaneeringuga kehtestatud maakasutusele;</w:t>
      </w:r>
    </w:p>
    <w:p w:rsidR="001E5988" w:rsidRPr="008E0E74" w:rsidRDefault="001E5988" w:rsidP="001E5988">
      <w:pPr>
        <w:pStyle w:val="Loendilik"/>
        <w:numPr>
          <w:ilvl w:val="0"/>
          <w:numId w:val="31"/>
        </w:numPr>
        <w:suppressAutoHyphens/>
        <w:spacing w:before="0" w:after="0"/>
        <w:ind w:left="284" w:hanging="284"/>
        <w:jc w:val="both"/>
        <w:rPr>
          <w:rFonts w:ascii="Arial" w:eastAsia="Times New Roman" w:hAnsi="Arial" w:cs="Arial"/>
          <w:lang w:val="et-EE" w:eastAsia="ar-SA"/>
        </w:rPr>
      </w:pPr>
      <w:r w:rsidRPr="008E0E74">
        <w:rPr>
          <w:rFonts w:ascii="Arial" w:eastAsia="Times New Roman" w:hAnsi="Arial" w:cs="Arial"/>
          <w:lang w:val="et-EE" w:eastAsia="ar-SA"/>
        </w:rPr>
        <w:t>tehnovõrkude, rajatiste ja teede tehniliste tingimuste väljastamine ja nende projekteerimine koos vajalike kaasnevate lisauuringute teostamisega;</w:t>
      </w:r>
    </w:p>
    <w:p w:rsidR="001E5988" w:rsidRPr="008E0E74" w:rsidRDefault="001E5988" w:rsidP="001E5988">
      <w:pPr>
        <w:pStyle w:val="Loendilik"/>
        <w:numPr>
          <w:ilvl w:val="0"/>
          <w:numId w:val="31"/>
        </w:numPr>
        <w:suppressAutoHyphens/>
        <w:spacing w:before="0" w:after="0"/>
        <w:ind w:left="284" w:hanging="284"/>
        <w:jc w:val="both"/>
        <w:rPr>
          <w:rFonts w:ascii="Arial" w:eastAsia="Times New Roman" w:hAnsi="Arial" w:cs="Arial"/>
          <w:lang w:val="et-EE" w:eastAsia="ar-SA"/>
        </w:rPr>
      </w:pPr>
      <w:r w:rsidRPr="008E0E74">
        <w:rPr>
          <w:rFonts w:ascii="Arial" w:eastAsia="Times New Roman" w:hAnsi="Arial" w:cs="Arial"/>
          <w:lang w:val="et-EE" w:eastAsia="ar-SA"/>
        </w:rPr>
        <w:t>ehituslubade väljastamine Viimsi Vallavalitsuse poolt tehnovõrkude, rajatiste ja teede ehitamiseks ja nende rajamine;</w:t>
      </w:r>
    </w:p>
    <w:p w:rsidR="001E5988" w:rsidRDefault="001E5988" w:rsidP="001E5988">
      <w:pPr>
        <w:pStyle w:val="Loendilik"/>
        <w:numPr>
          <w:ilvl w:val="0"/>
          <w:numId w:val="31"/>
        </w:numPr>
        <w:suppressAutoHyphens/>
        <w:spacing w:before="0" w:after="0"/>
        <w:ind w:left="284" w:hanging="284"/>
        <w:jc w:val="both"/>
        <w:rPr>
          <w:rFonts w:ascii="Arial" w:eastAsia="Times New Roman" w:hAnsi="Arial" w:cs="Arial"/>
          <w:lang w:val="et-EE" w:eastAsia="ar-SA"/>
        </w:rPr>
      </w:pPr>
      <w:r w:rsidRPr="008E0E74">
        <w:rPr>
          <w:rFonts w:ascii="Arial" w:eastAsia="Times New Roman" w:hAnsi="Arial" w:cs="Arial"/>
          <w:lang w:val="et-EE" w:eastAsia="ar-SA"/>
        </w:rPr>
        <w:t>kasutuslubade väljastamine rajatud tehnov</w:t>
      </w:r>
      <w:r>
        <w:rPr>
          <w:rFonts w:ascii="Arial" w:eastAsia="Times New Roman" w:hAnsi="Arial" w:cs="Arial"/>
          <w:lang w:val="et-EE" w:eastAsia="ar-SA"/>
        </w:rPr>
        <w:t>õrkude, rajatiste ja teede osas.</w:t>
      </w:r>
    </w:p>
    <w:p w:rsidR="001E5988" w:rsidRPr="008E0E74" w:rsidRDefault="001E5988" w:rsidP="001E5988">
      <w:pPr>
        <w:pStyle w:val="Loendilik"/>
        <w:numPr>
          <w:ilvl w:val="0"/>
          <w:numId w:val="31"/>
        </w:numPr>
        <w:suppressAutoHyphens/>
        <w:spacing w:before="0" w:after="0"/>
        <w:ind w:left="284" w:hanging="284"/>
        <w:jc w:val="both"/>
        <w:rPr>
          <w:rFonts w:ascii="Arial" w:eastAsia="Times New Roman" w:hAnsi="Arial" w:cs="Arial"/>
          <w:lang w:val="et-EE" w:eastAsia="ar-SA"/>
        </w:rPr>
      </w:pPr>
      <w:r w:rsidRPr="008E0E74">
        <w:rPr>
          <w:rFonts w:ascii="Arial" w:eastAsia="Times New Roman" w:hAnsi="Arial" w:cs="Arial"/>
          <w:lang w:val="et-EE" w:eastAsia="ar-SA"/>
        </w:rPr>
        <w:t>ehituslubade väljastamine detailplaneeringuga ettenähtud hoonete ehitamiseks ja nende rajamine;</w:t>
      </w:r>
    </w:p>
    <w:p w:rsidR="001E5988" w:rsidRPr="008E0E74" w:rsidRDefault="001E5988" w:rsidP="001E5988">
      <w:pPr>
        <w:pStyle w:val="Loendilik"/>
        <w:numPr>
          <w:ilvl w:val="0"/>
          <w:numId w:val="31"/>
        </w:numPr>
        <w:suppressAutoHyphens/>
        <w:spacing w:before="0" w:after="0"/>
        <w:ind w:left="284" w:hanging="284"/>
        <w:jc w:val="both"/>
        <w:rPr>
          <w:rFonts w:ascii="Arial" w:eastAsia="Times New Roman" w:hAnsi="Arial" w:cs="Arial"/>
          <w:lang w:val="et-EE" w:eastAsia="ar-SA"/>
        </w:rPr>
      </w:pPr>
      <w:r w:rsidRPr="008E0E74">
        <w:rPr>
          <w:rFonts w:ascii="Arial" w:eastAsia="Times New Roman" w:hAnsi="Arial" w:cs="Arial"/>
          <w:lang w:val="et-EE" w:eastAsia="ar-SA"/>
        </w:rPr>
        <w:t>ehitatud hoonetele kasutuslubade taotlemine ja väljastamine Viimsi Vallavalitsuse poolt.</w:t>
      </w:r>
    </w:p>
    <w:p w:rsidR="003F4E80" w:rsidRDefault="003F4E80" w:rsidP="003F4E80">
      <w:pPr>
        <w:spacing w:before="0" w:after="0"/>
        <w:rPr>
          <w:rFonts w:ascii="Arial" w:hAnsi="Arial" w:cs="Arial"/>
          <w:lang w:val="et-EE"/>
        </w:rPr>
      </w:pPr>
    </w:p>
    <w:p w:rsidR="00B324D5" w:rsidRPr="008E0E74" w:rsidRDefault="00B324D5" w:rsidP="003F4E80">
      <w:pPr>
        <w:spacing w:before="0" w:after="0"/>
        <w:rPr>
          <w:rFonts w:ascii="Arial" w:hAnsi="Arial" w:cs="Arial"/>
          <w:lang w:val="et-EE"/>
        </w:rPr>
      </w:pPr>
    </w:p>
    <w:p w:rsidR="003F4E80" w:rsidRPr="008E0E74" w:rsidRDefault="003F4E80" w:rsidP="003F4E80">
      <w:pPr>
        <w:suppressAutoHyphens/>
        <w:spacing w:before="0" w:after="0"/>
        <w:jc w:val="both"/>
        <w:rPr>
          <w:rFonts w:ascii="Arial" w:eastAsia="Times New Roman" w:hAnsi="Arial" w:cs="Arial"/>
          <w:lang w:val="et-EE" w:eastAsia="ar-SA"/>
        </w:rPr>
      </w:pPr>
      <w:r w:rsidRPr="008E0E74">
        <w:rPr>
          <w:rFonts w:ascii="Arial" w:eastAsia="Times New Roman" w:hAnsi="Arial" w:cs="Arial"/>
          <w:lang w:val="et-EE" w:eastAsia="ar-SA"/>
        </w:rPr>
        <w:t>Seletuskirja koostas:</w:t>
      </w:r>
    </w:p>
    <w:p w:rsidR="003F4E80" w:rsidRPr="008E0E74" w:rsidRDefault="00DC60AE" w:rsidP="003F4E80">
      <w:pPr>
        <w:suppressAutoHyphens/>
        <w:spacing w:before="0" w:after="0"/>
        <w:jc w:val="both"/>
        <w:rPr>
          <w:rFonts w:ascii="Arial" w:eastAsia="Times New Roman" w:hAnsi="Arial" w:cs="Arial"/>
          <w:lang w:val="et-EE" w:eastAsia="ar-SA"/>
        </w:rPr>
      </w:pPr>
      <w:r w:rsidRPr="00BF55D5">
        <w:rPr>
          <w:rFonts w:ascii="Arial" w:hAnsi="Arial" w:cs="Arial"/>
          <w:lang w:val="et-EE"/>
        </w:rPr>
        <w:t>Külli Samblik</w:t>
      </w:r>
    </w:p>
    <w:p w:rsidR="003F4E80" w:rsidRPr="008E0E74" w:rsidRDefault="006265DA" w:rsidP="003F4E80">
      <w:pPr>
        <w:suppressAutoHyphens/>
        <w:spacing w:before="0" w:after="0"/>
        <w:jc w:val="both"/>
        <w:rPr>
          <w:rFonts w:ascii="Arial" w:eastAsia="Times New Roman" w:hAnsi="Arial" w:cs="Arial"/>
          <w:lang w:val="et-EE" w:eastAsia="ar-SA"/>
        </w:rPr>
      </w:pPr>
      <w:r>
        <w:rPr>
          <w:rFonts w:ascii="Arial" w:eastAsia="Times New Roman" w:hAnsi="Arial" w:cs="Arial"/>
          <w:lang w:val="et-EE" w:eastAsia="ar-SA"/>
        </w:rPr>
        <w:t>09</w:t>
      </w:r>
      <w:r w:rsidR="003F4E80" w:rsidRPr="008E0E74">
        <w:rPr>
          <w:rFonts w:ascii="Arial" w:eastAsia="Times New Roman" w:hAnsi="Arial" w:cs="Arial"/>
          <w:lang w:val="et-EE" w:eastAsia="ar-SA"/>
        </w:rPr>
        <w:t>.</w:t>
      </w:r>
      <w:r w:rsidR="00DC60AE">
        <w:rPr>
          <w:rFonts w:ascii="Arial" w:eastAsia="Times New Roman" w:hAnsi="Arial" w:cs="Arial"/>
          <w:lang w:val="et-EE" w:eastAsia="ar-SA"/>
        </w:rPr>
        <w:t>1</w:t>
      </w:r>
      <w:r>
        <w:rPr>
          <w:rFonts w:ascii="Arial" w:eastAsia="Times New Roman" w:hAnsi="Arial" w:cs="Arial"/>
          <w:lang w:val="et-EE" w:eastAsia="ar-SA"/>
        </w:rPr>
        <w:t>2</w:t>
      </w:r>
      <w:r w:rsidR="003F4E80" w:rsidRPr="008E0E74">
        <w:rPr>
          <w:rFonts w:ascii="Arial" w:eastAsia="Times New Roman" w:hAnsi="Arial" w:cs="Arial"/>
          <w:lang w:val="et-EE" w:eastAsia="ar-SA"/>
        </w:rPr>
        <w:t>.2019</w:t>
      </w:r>
    </w:p>
    <w:sectPr w:rsidR="003F4E80" w:rsidRPr="008E0E74" w:rsidSect="00BF55D5">
      <w:headerReference w:type="default" r:id="rId11"/>
      <w:footerReference w:type="default" r:id="rId12"/>
      <w:headerReference w:type="first" r:id="rId13"/>
      <w:footerReference w:type="first" r:id="rId14"/>
      <w:pgSz w:w="12240" w:h="15840" w:code="1"/>
      <w:pgMar w:top="851" w:right="758" w:bottom="709" w:left="1440"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73F" w:rsidRDefault="0052673F" w:rsidP="00556714">
      <w:pPr>
        <w:spacing w:before="0" w:after="0"/>
      </w:pPr>
      <w:r>
        <w:separator/>
      </w:r>
    </w:p>
  </w:endnote>
  <w:endnote w:type="continuationSeparator" w:id="0">
    <w:p w:rsidR="0052673F" w:rsidRDefault="0052673F"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BA"/>
    <w:family w:val="roman"/>
    <w:pitch w:val="default"/>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998577"/>
      <w:docPartObj>
        <w:docPartGallery w:val="Page Numbers (Bottom of Page)"/>
        <w:docPartUnique/>
      </w:docPartObj>
    </w:sdtPr>
    <w:sdtEndPr/>
    <w:sdtContent>
      <w:p w:rsidR="003F48ED" w:rsidRPr="000E238F" w:rsidRDefault="003F48ED">
        <w:pPr>
          <w:pStyle w:val="Jalus"/>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Pr>
            <w:rFonts w:ascii="Arial" w:hAnsi="Arial" w:cs="Arial"/>
            <w:noProof/>
          </w:rPr>
          <w:t>6</w:t>
        </w:r>
        <w:r w:rsidRPr="000E238F">
          <w:rPr>
            <w:rFonts w:ascii="Arial" w:hAnsi="Arial" w:cs="Arial"/>
          </w:rPr>
          <w:fldChar w:fldCharType="end"/>
        </w:r>
      </w:p>
    </w:sdtContent>
  </w:sdt>
  <w:p w:rsidR="003F48ED" w:rsidRPr="00556714" w:rsidRDefault="003F48ED" w:rsidP="0055671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8ED" w:rsidRPr="000E238F" w:rsidRDefault="0052673F" w:rsidP="000E238F">
    <w:pPr>
      <w:pStyle w:val="Jalus"/>
      <w:jc w:val="center"/>
      <w:rPr>
        <w:rFonts w:ascii="Arial" w:hAnsi="Arial" w:cs="Arial"/>
        <w:lang w:val="et-EE"/>
      </w:rPr>
    </w:pPr>
    <w:r>
      <w:rPr>
        <w:rFonts w:ascii="Arial" w:hAnsi="Arial" w:cs="Arial"/>
        <w:noProof/>
        <w:lang w:val="et-EE" w:eastAsia="et-EE"/>
      </w:rPr>
      <w:pict>
        <v:shapetype id="_x0000_t202" coordsize="21600,21600" o:spt="202" path="m,l,21600r21600,l21600,xe">
          <v:stroke joinstyle="miter"/>
          <v:path gradientshapeok="t" o:connecttype="rect"/>
        </v:shapetype>
        <v:shape id="Text Box 1" o:spid="_x0000_s2049" type="#_x0000_t202" style="position:absolute;left:0;text-align:left;margin-left:148.9pt;margin-top:-23.6pt;width:198pt;height:31.8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LcsQ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" filled="f" stroked="f">
          <v:textbox style="mso-next-textbox:#Text Box 1;mso-fit-shape-to-text:t">
            <w:txbxContent>
              <w:p w:rsidR="003F48ED" w:rsidRDefault="003F48ED" w:rsidP="007E476A">
                <w:pPr>
                  <w:jc w:val="center"/>
                </w:pPr>
                <w:r>
                  <w:rPr>
                    <w:rFonts w:ascii="Arial" w:hAnsi="Arial" w:cs="Arial"/>
                    <w:lang w:val="et-EE"/>
                  </w:rPr>
                  <w:t>Tallinn 2019</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73F" w:rsidRDefault="0052673F" w:rsidP="00556714">
      <w:pPr>
        <w:spacing w:before="0" w:after="0"/>
      </w:pPr>
      <w:r>
        <w:separator/>
      </w:r>
    </w:p>
  </w:footnote>
  <w:footnote w:type="continuationSeparator" w:id="0">
    <w:p w:rsidR="0052673F" w:rsidRDefault="0052673F"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8ED" w:rsidRPr="00BF55D5" w:rsidRDefault="003F48ED" w:rsidP="00BF55D5">
    <w:pPr>
      <w:pStyle w:val="Pis"/>
      <w:jc w:val="right"/>
    </w:pPr>
    <w:r>
      <w:rPr>
        <w:rFonts w:ascii="Arial" w:hAnsi="Arial" w:cs="Arial"/>
        <w:i/>
        <w:sz w:val="20"/>
        <w:szCs w:val="20"/>
        <w:lang w:val="et-EE"/>
      </w:rPr>
      <w:t>Viimsi vald, Prangli saar,</w:t>
    </w:r>
    <w:r w:rsidRPr="00BF55D5">
      <w:rPr>
        <w:rFonts w:ascii="Arial" w:hAnsi="Arial" w:cs="Arial"/>
        <w:i/>
        <w:sz w:val="20"/>
        <w:szCs w:val="20"/>
        <w:lang w:val="et-EE"/>
      </w:rPr>
      <w:t xml:space="preserve"> Lääneotsa</w:t>
    </w:r>
    <w:r>
      <w:rPr>
        <w:rFonts w:ascii="Arial" w:hAnsi="Arial" w:cs="Arial"/>
        <w:i/>
        <w:sz w:val="20"/>
        <w:szCs w:val="20"/>
        <w:lang w:val="et-EE"/>
      </w:rPr>
      <w:t xml:space="preserve"> </w:t>
    </w:r>
    <w:proofErr w:type="spellStart"/>
    <w:r>
      <w:rPr>
        <w:rFonts w:ascii="Arial" w:hAnsi="Arial" w:cs="Arial"/>
        <w:i/>
        <w:sz w:val="20"/>
        <w:szCs w:val="20"/>
        <w:lang w:val="et-EE"/>
      </w:rPr>
      <w:t>küla,</w:t>
    </w:r>
    <w:r w:rsidRPr="00BF55D5">
      <w:rPr>
        <w:rFonts w:ascii="Arial" w:hAnsi="Arial" w:cs="Arial"/>
        <w:i/>
        <w:sz w:val="20"/>
        <w:szCs w:val="20"/>
        <w:lang w:val="et-EE"/>
      </w:rPr>
      <w:t>Tihiko</w:t>
    </w:r>
    <w:proofErr w:type="spellEnd"/>
    <w:r w:rsidRPr="00BF55D5">
      <w:rPr>
        <w:rFonts w:ascii="Arial" w:hAnsi="Arial" w:cs="Arial"/>
        <w:i/>
        <w:sz w:val="20"/>
        <w:szCs w:val="20"/>
        <w:lang w:val="et-EE"/>
      </w:rPr>
      <w:t>,</w:t>
    </w:r>
    <w:r>
      <w:rPr>
        <w:rFonts w:ascii="Arial" w:hAnsi="Arial" w:cs="Arial"/>
        <w:i/>
        <w:sz w:val="20"/>
        <w:szCs w:val="20"/>
        <w:lang w:val="et-EE"/>
      </w:rPr>
      <w:t xml:space="preserve"> </w:t>
    </w:r>
    <w:r w:rsidRPr="00BF55D5">
      <w:rPr>
        <w:rFonts w:ascii="Arial" w:hAnsi="Arial" w:cs="Arial"/>
        <w:i/>
        <w:sz w:val="20"/>
        <w:szCs w:val="20"/>
        <w:lang w:val="et-EE"/>
      </w:rPr>
      <w:t>Uue-Vanatoa, Vanatoa, Metsarahva-</w:t>
    </w:r>
    <w:proofErr w:type="spellStart"/>
    <w:r w:rsidRPr="00BF55D5">
      <w:rPr>
        <w:rFonts w:ascii="Arial" w:hAnsi="Arial" w:cs="Arial"/>
        <w:i/>
        <w:sz w:val="20"/>
        <w:szCs w:val="20"/>
        <w:lang w:val="et-EE"/>
      </w:rPr>
      <w:t>Uueto</w:t>
    </w:r>
    <w:r>
      <w:rPr>
        <w:rFonts w:ascii="Arial" w:hAnsi="Arial" w:cs="Arial"/>
        <w:i/>
        <w:sz w:val="20"/>
        <w:szCs w:val="20"/>
        <w:lang w:val="et-EE"/>
      </w:rPr>
      <w:t>a</w:t>
    </w:r>
    <w:proofErr w:type="spellEnd"/>
    <w:r>
      <w:rPr>
        <w:rFonts w:ascii="Arial" w:hAnsi="Arial" w:cs="Arial"/>
        <w:i/>
        <w:sz w:val="20"/>
        <w:szCs w:val="20"/>
        <w:lang w:val="et-EE"/>
      </w:rPr>
      <w:t xml:space="preserve">, Mustikametsa, Liiserimetsa, Liiseri ja Looranna </w:t>
    </w:r>
    <w:r w:rsidRPr="00BF55D5">
      <w:rPr>
        <w:rFonts w:ascii="Arial" w:hAnsi="Arial" w:cs="Arial"/>
        <w:i/>
        <w:sz w:val="20"/>
        <w:szCs w:val="20"/>
        <w:lang w:val="et-EE"/>
      </w:rPr>
      <w:t>kinnistute</w:t>
    </w:r>
    <w:r>
      <w:rPr>
        <w:rFonts w:ascii="Arial" w:hAnsi="Arial" w:cs="Arial"/>
        <w:i/>
        <w:sz w:val="20"/>
        <w:szCs w:val="20"/>
        <w:lang w:val="et-EE"/>
      </w:rPr>
      <w:t xml:space="preserve"> </w:t>
    </w:r>
    <w:r w:rsidRPr="00BF55D5">
      <w:rPr>
        <w:rFonts w:ascii="Arial" w:hAnsi="Arial" w:cs="Arial"/>
        <w:i/>
        <w:sz w:val="20"/>
        <w:szCs w:val="20"/>
        <w:lang w:val="et-EE"/>
      </w:rPr>
      <w:t>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8ED" w:rsidRDefault="003F48ED"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A"/>
    <w:multiLevelType w:val="multilevel"/>
    <w:tmpl w:val="A61CF312"/>
    <w:name w:val="WW8Num7"/>
    <w:lvl w:ilvl="0">
      <w:start w:val="1"/>
      <w:numFmt w:val="bullet"/>
      <w:lvlText w:val=""/>
      <w:lvlJc w:val="left"/>
      <w:pPr>
        <w:tabs>
          <w:tab w:val="num" w:pos="432"/>
        </w:tabs>
        <w:ind w:left="432" w:hanging="432"/>
      </w:pPr>
      <w:rPr>
        <w:rFonts w:ascii="Symbol" w:hAnsi="Symbol" w:cs="Symbol"/>
        <w:color w:val="auto"/>
        <w:sz w:val="22"/>
        <w:szCs w:val="22"/>
      </w:rPr>
    </w:lvl>
    <w:lvl w:ilvl="1">
      <w:start w:val="1"/>
      <w:numFmt w:val="decimal"/>
      <w:lvlText w:val="%1.%2"/>
      <w:lvlJc w:val="left"/>
      <w:pPr>
        <w:tabs>
          <w:tab w:val="num" w:pos="718"/>
        </w:tabs>
        <w:ind w:left="718" w:hanging="576"/>
      </w:pPr>
      <w:rPr>
        <w:rFonts w:ascii="Courier New" w:hAnsi="Courier New" w:cs="Courier New"/>
      </w:rPr>
    </w:lvl>
    <w:lvl w:ilvl="2">
      <w:start w:val="1"/>
      <w:numFmt w:val="decimal"/>
      <w:lvlText w:val="%1.%2.%3"/>
      <w:lvlJc w:val="left"/>
      <w:pPr>
        <w:tabs>
          <w:tab w:val="num" w:pos="862"/>
        </w:tabs>
        <w:ind w:left="862" w:hanging="720"/>
      </w:pPr>
      <w:rPr>
        <w:rFonts w:ascii="Wingdings" w:hAnsi="Wingdings" w:cs="Wingdings"/>
      </w:r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561B9A"/>
    <w:multiLevelType w:val="multilevel"/>
    <w:tmpl w:val="15A84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F20"/>
    <w:multiLevelType w:val="multilevel"/>
    <w:tmpl w:val="C66CB60A"/>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2C6B72"/>
    <w:multiLevelType w:val="hybridMultilevel"/>
    <w:tmpl w:val="9042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064F6"/>
    <w:multiLevelType w:val="hybridMultilevel"/>
    <w:tmpl w:val="190A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E954EC"/>
    <w:multiLevelType w:val="hybridMultilevel"/>
    <w:tmpl w:val="525E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F1762"/>
    <w:multiLevelType w:val="hybridMultilevel"/>
    <w:tmpl w:val="E2EC3B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A81068A"/>
    <w:multiLevelType w:val="hybridMultilevel"/>
    <w:tmpl w:val="17AE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3749D9"/>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FD615B"/>
    <w:multiLevelType w:val="hybridMultilevel"/>
    <w:tmpl w:val="41782B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D6A73B8"/>
    <w:multiLevelType w:val="multilevel"/>
    <w:tmpl w:val="6142BA6A"/>
    <w:lvl w:ilvl="0">
      <w:start w:val="3"/>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B2760"/>
    <w:multiLevelType w:val="hybridMultilevel"/>
    <w:tmpl w:val="A37C6096"/>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A1C1D"/>
    <w:multiLevelType w:val="multilevel"/>
    <w:tmpl w:val="09C4217C"/>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8808B0"/>
    <w:multiLevelType w:val="hybridMultilevel"/>
    <w:tmpl w:val="D5ACAB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C0D0E31"/>
    <w:multiLevelType w:val="hybridMultilevel"/>
    <w:tmpl w:val="654C78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F0C0330"/>
    <w:multiLevelType w:val="multilevel"/>
    <w:tmpl w:val="4106DA08"/>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C553F5"/>
    <w:multiLevelType w:val="hybridMultilevel"/>
    <w:tmpl w:val="380A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949A0"/>
    <w:multiLevelType w:val="multilevel"/>
    <w:tmpl w:val="B7BEA73E"/>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4941A1A"/>
    <w:multiLevelType w:val="multilevel"/>
    <w:tmpl w:val="E48EB13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BB3C63"/>
    <w:multiLevelType w:val="hybridMultilevel"/>
    <w:tmpl w:val="C4C69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7430CC5"/>
    <w:multiLevelType w:val="hybridMultilevel"/>
    <w:tmpl w:val="303AA566"/>
    <w:lvl w:ilvl="0" w:tplc="00000002">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8720D91"/>
    <w:multiLevelType w:val="hybridMultilevel"/>
    <w:tmpl w:val="2788EC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79D723E"/>
    <w:multiLevelType w:val="multilevel"/>
    <w:tmpl w:val="1506EC9A"/>
    <w:lvl w:ilvl="0">
      <w:start w:val="1"/>
      <w:numFmt w:val="decimal"/>
      <w:lvlText w:val="%1."/>
      <w:lvlJc w:val="left"/>
      <w:pPr>
        <w:tabs>
          <w:tab w:val="num" w:pos="720"/>
        </w:tabs>
        <w:ind w:left="720" w:hanging="360"/>
      </w:pPr>
    </w:lvl>
    <w:lvl w:ilvl="1">
      <w:start w:val="7"/>
      <w:numFmt w:val="decimal"/>
      <w:isLgl/>
      <w:lvlText w:val="%1.%2."/>
      <w:lvlJc w:val="left"/>
      <w:pPr>
        <w:ind w:left="1064" w:hanging="360"/>
      </w:pPr>
    </w:lvl>
    <w:lvl w:ilvl="2">
      <w:start w:val="1"/>
      <w:numFmt w:val="decimal"/>
      <w:isLgl/>
      <w:lvlText w:val="%1.%2.%3."/>
      <w:lvlJc w:val="left"/>
      <w:pPr>
        <w:ind w:left="1768" w:hanging="720"/>
      </w:pPr>
    </w:lvl>
    <w:lvl w:ilvl="3">
      <w:start w:val="1"/>
      <w:numFmt w:val="decimal"/>
      <w:isLgl/>
      <w:lvlText w:val="%1.%2.%3.%4."/>
      <w:lvlJc w:val="left"/>
      <w:pPr>
        <w:ind w:left="2112" w:hanging="720"/>
      </w:pPr>
    </w:lvl>
    <w:lvl w:ilvl="4">
      <w:start w:val="1"/>
      <w:numFmt w:val="decimal"/>
      <w:isLgl/>
      <w:lvlText w:val="%1.%2.%3.%4.%5."/>
      <w:lvlJc w:val="left"/>
      <w:pPr>
        <w:ind w:left="2816" w:hanging="1080"/>
      </w:pPr>
    </w:lvl>
    <w:lvl w:ilvl="5">
      <w:start w:val="1"/>
      <w:numFmt w:val="decimal"/>
      <w:isLgl/>
      <w:lvlText w:val="%1.%2.%3.%4.%5.%6."/>
      <w:lvlJc w:val="left"/>
      <w:pPr>
        <w:ind w:left="3160" w:hanging="1080"/>
      </w:pPr>
    </w:lvl>
    <w:lvl w:ilvl="6">
      <w:start w:val="1"/>
      <w:numFmt w:val="decimal"/>
      <w:isLgl/>
      <w:lvlText w:val="%1.%2.%3.%4.%5.%6.%7."/>
      <w:lvlJc w:val="left"/>
      <w:pPr>
        <w:ind w:left="3864" w:hanging="1440"/>
      </w:pPr>
    </w:lvl>
    <w:lvl w:ilvl="7">
      <w:start w:val="1"/>
      <w:numFmt w:val="decimal"/>
      <w:isLgl/>
      <w:lvlText w:val="%1.%2.%3.%4.%5.%6.%7.%8."/>
      <w:lvlJc w:val="left"/>
      <w:pPr>
        <w:ind w:left="4208" w:hanging="1440"/>
      </w:pPr>
    </w:lvl>
    <w:lvl w:ilvl="8">
      <w:start w:val="1"/>
      <w:numFmt w:val="decimal"/>
      <w:isLgl/>
      <w:lvlText w:val="%1.%2.%3.%4.%5.%6.%7.%8.%9."/>
      <w:lvlJc w:val="left"/>
      <w:pPr>
        <w:ind w:left="4912" w:hanging="1800"/>
      </w:pPr>
    </w:lvl>
  </w:abstractNum>
  <w:abstractNum w:abstractNumId="28" w15:restartNumberingAfterBreak="0">
    <w:nsid w:val="57A0642F"/>
    <w:multiLevelType w:val="hybridMultilevel"/>
    <w:tmpl w:val="5774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F67B3"/>
    <w:multiLevelType w:val="hybridMultilevel"/>
    <w:tmpl w:val="21E25A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B53558D"/>
    <w:multiLevelType w:val="hybridMultilevel"/>
    <w:tmpl w:val="8CE6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87D72"/>
    <w:multiLevelType w:val="hybridMultilevel"/>
    <w:tmpl w:val="B630FA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31D24FD"/>
    <w:multiLevelType w:val="hybridMultilevel"/>
    <w:tmpl w:val="81D66E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4BE1601"/>
    <w:multiLevelType w:val="hybridMultilevel"/>
    <w:tmpl w:val="A8B82A8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15:restartNumberingAfterBreak="0">
    <w:nsid w:val="6C681A94"/>
    <w:multiLevelType w:val="multilevel"/>
    <w:tmpl w:val="453CA10A"/>
    <w:lvl w:ilvl="0">
      <w:start w:val="1"/>
      <w:numFmt w:val="decimal"/>
      <w:suff w:val="space"/>
      <w:lvlText w:val="%1."/>
      <w:lvlJc w:val="left"/>
      <w:pPr>
        <w:ind w:left="0"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E2678D6"/>
    <w:multiLevelType w:val="hybridMultilevel"/>
    <w:tmpl w:val="087A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B4082"/>
    <w:multiLevelType w:val="hybridMultilevel"/>
    <w:tmpl w:val="535C6624"/>
    <w:lvl w:ilvl="0" w:tplc="C032C82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C549C"/>
    <w:multiLevelType w:val="hybridMultilevel"/>
    <w:tmpl w:val="64FEFC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4A117AF"/>
    <w:multiLevelType w:val="hybridMultilevel"/>
    <w:tmpl w:val="7A244F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86750F0"/>
    <w:multiLevelType w:val="multilevel"/>
    <w:tmpl w:val="EB54ACFC"/>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A962F05"/>
    <w:multiLevelType w:val="hybridMultilevel"/>
    <w:tmpl w:val="29CE0A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C982F14"/>
    <w:multiLevelType w:val="hybridMultilevel"/>
    <w:tmpl w:val="A718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4442F"/>
    <w:multiLevelType w:val="hybridMultilevel"/>
    <w:tmpl w:val="DED428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4"/>
  </w:num>
  <w:num w:numId="4">
    <w:abstractNumId w:val="17"/>
  </w:num>
  <w:num w:numId="5">
    <w:abstractNumId w:val="14"/>
  </w:num>
  <w:num w:numId="6">
    <w:abstractNumId w:val="20"/>
  </w:num>
  <w:num w:numId="7">
    <w:abstractNumId w:val="22"/>
  </w:num>
  <w:num w:numId="8">
    <w:abstractNumId w:val="3"/>
  </w:num>
  <w:num w:numId="9">
    <w:abstractNumId w:val="6"/>
  </w:num>
  <w:num w:numId="10">
    <w:abstractNumId w:val="15"/>
  </w:num>
  <w:num w:numId="11">
    <w:abstractNumId w:val="40"/>
  </w:num>
  <w:num w:numId="12">
    <w:abstractNumId w:val="32"/>
  </w:num>
  <w:num w:numId="13">
    <w:abstractNumId w:val="29"/>
  </w:num>
  <w:num w:numId="14">
    <w:abstractNumId w:val="23"/>
  </w:num>
  <w:num w:numId="15">
    <w:abstractNumId w:val="41"/>
  </w:num>
  <w:num w:numId="16">
    <w:abstractNumId w:val="13"/>
  </w:num>
  <w:num w:numId="17">
    <w:abstractNumId w:val="1"/>
  </w:num>
  <w:num w:numId="18">
    <w:abstractNumId w:val="33"/>
  </w:num>
  <w:num w:numId="19">
    <w:abstractNumId w:val="39"/>
  </w:num>
  <w:num w:numId="20">
    <w:abstractNumId w:val="43"/>
  </w:num>
  <w:num w:numId="21">
    <w:abstractNumId w:val="25"/>
  </w:num>
  <w:num w:numId="22">
    <w:abstractNumId w:val="24"/>
  </w:num>
  <w:num w:numId="23">
    <w:abstractNumId w:val="27"/>
  </w:num>
  <w:num w:numId="24">
    <w:abstractNumId w:val="39"/>
  </w:num>
  <w:num w:numId="25">
    <w:abstractNumId w:val="42"/>
  </w:num>
  <w:num w:numId="26">
    <w:abstractNumId w:val="36"/>
  </w:num>
  <w:num w:numId="27">
    <w:abstractNumId w:val="28"/>
  </w:num>
  <w:num w:numId="28">
    <w:abstractNumId w:val="5"/>
  </w:num>
  <w:num w:numId="29">
    <w:abstractNumId w:val="4"/>
  </w:num>
  <w:num w:numId="30">
    <w:abstractNumId w:val="35"/>
  </w:num>
  <w:num w:numId="31">
    <w:abstractNumId w:val="7"/>
  </w:num>
  <w:num w:numId="32">
    <w:abstractNumId w:val="21"/>
  </w:num>
  <w:num w:numId="33">
    <w:abstractNumId w:val="10"/>
  </w:num>
  <w:num w:numId="34">
    <w:abstractNumId w:val="30"/>
  </w:num>
  <w:num w:numId="35">
    <w:abstractNumId w:val="38"/>
  </w:num>
  <w:num w:numId="36">
    <w:abstractNumId w:val="9"/>
  </w:num>
  <w:num w:numId="37">
    <w:abstractNumId w:val="16"/>
  </w:num>
  <w:num w:numId="38">
    <w:abstractNumId w:val="31"/>
  </w:num>
  <w:num w:numId="39">
    <w:abstractNumId w:val="0"/>
  </w:num>
  <w:num w:numId="40">
    <w:abstractNumId w:val="37"/>
  </w:num>
  <w:num w:numId="41">
    <w:abstractNumId w:val="26"/>
  </w:num>
  <w:num w:numId="42">
    <w:abstractNumId w:val="19"/>
  </w:num>
  <w:num w:numId="43">
    <w:abstractNumId w:val="8"/>
  </w:num>
  <w:num w:numId="44">
    <w:abstractNumId w:val="1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13582"/>
    <w:rsid w:val="00015FBD"/>
    <w:rsid w:val="000217ED"/>
    <w:rsid w:val="00024C17"/>
    <w:rsid w:val="000304F1"/>
    <w:rsid w:val="000331F5"/>
    <w:rsid w:val="0003779D"/>
    <w:rsid w:val="000549EA"/>
    <w:rsid w:val="00071944"/>
    <w:rsid w:val="00073F9A"/>
    <w:rsid w:val="00075401"/>
    <w:rsid w:val="00082E22"/>
    <w:rsid w:val="000904EF"/>
    <w:rsid w:val="0009236F"/>
    <w:rsid w:val="00093892"/>
    <w:rsid w:val="00095262"/>
    <w:rsid w:val="000A6CE9"/>
    <w:rsid w:val="000A7E82"/>
    <w:rsid w:val="000B3A7C"/>
    <w:rsid w:val="000B51EC"/>
    <w:rsid w:val="000B7444"/>
    <w:rsid w:val="000C5428"/>
    <w:rsid w:val="000D30D8"/>
    <w:rsid w:val="000E238F"/>
    <w:rsid w:val="000E4C03"/>
    <w:rsid w:val="000F2207"/>
    <w:rsid w:val="000F48B4"/>
    <w:rsid w:val="000F4953"/>
    <w:rsid w:val="00100CF0"/>
    <w:rsid w:val="001060ED"/>
    <w:rsid w:val="001075A0"/>
    <w:rsid w:val="0011115D"/>
    <w:rsid w:val="00133581"/>
    <w:rsid w:val="00144059"/>
    <w:rsid w:val="00153092"/>
    <w:rsid w:val="001536D2"/>
    <w:rsid w:val="00154BBA"/>
    <w:rsid w:val="0015617E"/>
    <w:rsid w:val="00166193"/>
    <w:rsid w:val="00170E29"/>
    <w:rsid w:val="00183FC5"/>
    <w:rsid w:val="0018779B"/>
    <w:rsid w:val="0019117E"/>
    <w:rsid w:val="001A0EA8"/>
    <w:rsid w:val="001C25A3"/>
    <w:rsid w:val="001D4F9F"/>
    <w:rsid w:val="001D53B7"/>
    <w:rsid w:val="001D5A35"/>
    <w:rsid w:val="001D6070"/>
    <w:rsid w:val="001D6ACB"/>
    <w:rsid w:val="001D7506"/>
    <w:rsid w:val="001E36F2"/>
    <w:rsid w:val="001E4E34"/>
    <w:rsid w:val="001E5988"/>
    <w:rsid w:val="001F2AC7"/>
    <w:rsid w:val="001F6218"/>
    <w:rsid w:val="00203C83"/>
    <w:rsid w:val="0020615B"/>
    <w:rsid w:val="0021081B"/>
    <w:rsid w:val="002328BF"/>
    <w:rsid w:val="00234206"/>
    <w:rsid w:val="002455DA"/>
    <w:rsid w:val="0026623B"/>
    <w:rsid w:val="00267373"/>
    <w:rsid w:val="00270118"/>
    <w:rsid w:val="00277AE5"/>
    <w:rsid w:val="002826A6"/>
    <w:rsid w:val="00293CEC"/>
    <w:rsid w:val="002A4DC5"/>
    <w:rsid w:val="002A4DCD"/>
    <w:rsid w:val="002A75F1"/>
    <w:rsid w:val="002B069D"/>
    <w:rsid w:val="002B1B10"/>
    <w:rsid w:val="002B7CDE"/>
    <w:rsid w:val="002F60BB"/>
    <w:rsid w:val="00303764"/>
    <w:rsid w:val="0031060B"/>
    <w:rsid w:val="00310EAB"/>
    <w:rsid w:val="0031141C"/>
    <w:rsid w:val="003304AC"/>
    <w:rsid w:val="00333314"/>
    <w:rsid w:val="00337C53"/>
    <w:rsid w:val="00342367"/>
    <w:rsid w:val="00345893"/>
    <w:rsid w:val="00346D3B"/>
    <w:rsid w:val="00363F81"/>
    <w:rsid w:val="00380567"/>
    <w:rsid w:val="00384799"/>
    <w:rsid w:val="003A253B"/>
    <w:rsid w:val="003A324F"/>
    <w:rsid w:val="003B3B69"/>
    <w:rsid w:val="003C6E3F"/>
    <w:rsid w:val="003D1A2C"/>
    <w:rsid w:val="003E0D19"/>
    <w:rsid w:val="003E15E7"/>
    <w:rsid w:val="003E2875"/>
    <w:rsid w:val="003F33EA"/>
    <w:rsid w:val="003F4661"/>
    <w:rsid w:val="003F48ED"/>
    <w:rsid w:val="003F4E80"/>
    <w:rsid w:val="00403BE2"/>
    <w:rsid w:val="0041022F"/>
    <w:rsid w:val="0041431D"/>
    <w:rsid w:val="004403F9"/>
    <w:rsid w:val="00446389"/>
    <w:rsid w:val="00450A5C"/>
    <w:rsid w:val="00451C33"/>
    <w:rsid w:val="00455D62"/>
    <w:rsid w:val="004563AB"/>
    <w:rsid w:val="00464628"/>
    <w:rsid w:val="00473043"/>
    <w:rsid w:val="0048535F"/>
    <w:rsid w:val="004904EA"/>
    <w:rsid w:val="00493690"/>
    <w:rsid w:val="004A13BD"/>
    <w:rsid w:val="004A2C17"/>
    <w:rsid w:val="004A77DB"/>
    <w:rsid w:val="004B072D"/>
    <w:rsid w:val="004B1FCA"/>
    <w:rsid w:val="004C340A"/>
    <w:rsid w:val="004E3940"/>
    <w:rsid w:val="004E7B95"/>
    <w:rsid w:val="004F535C"/>
    <w:rsid w:val="004F5DB9"/>
    <w:rsid w:val="00503581"/>
    <w:rsid w:val="00507B6B"/>
    <w:rsid w:val="00521CD8"/>
    <w:rsid w:val="00524199"/>
    <w:rsid w:val="0052673F"/>
    <w:rsid w:val="00536136"/>
    <w:rsid w:val="00551FCA"/>
    <w:rsid w:val="00552E73"/>
    <w:rsid w:val="00553F0C"/>
    <w:rsid w:val="00556714"/>
    <w:rsid w:val="00562F7F"/>
    <w:rsid w:val="005634BD"/>
    <w:rsid w:val="00565DF9"/>
    <w:rsid w:val="00566AF8"/>
    <w:rsid w:val="005770B3"/>
    <w:rsid w:val="0058572E"/>
    <w:rsid w:val="00593D71"/>
    <w:rsid w:val="005C5FBD"/>
    <w:rsid w:val="005D1F13"/>
    <w:rsid w:val="005E485C"/>
    <w:rsid w:val="005E6E9D"/>
    <w:rsid w:val="005E7FD5"/>
    <w:rsid w:val="005F30D9"/>
    <w:rsid w:val="00602ECE"/>
    <w:rsid w:val="00615500"/>
    <w:rsid w:val="006157C7"/>
    <w:rsid w:val="006216A5"/>
    <w:rsid w:val="006265DA"/>
    <w:rsid w:val="00634850"/>
    <w:rsid w:val="00635464"/>
    <w:rsid w:val="00642301"/>
    <w:rsid w:val="0064449E"/>
    <w:rsid w:val="00644C46"/>
    <w:rsid w:val="00644C70"/>
    <w:rsid w:val="00650D5A"/>
    <w:rsid w:val="00651D1A"/>
    <w:rsid w:val="00664418"/>
    <w:rsid w:val="00667FF9"/>
    <w:rsid w:val="006804AD"/>
    <w:rsid w:val="006821E3"/>
    <w:rsid w:val="0069202A"/>
    <w:rsid w:val="00692B06"/>
    <w:rsid w:val="006A29DD"/>
    <w:rsid w:val="006C3492"/>
    <w:rsid w:val="006D2815"/>
    <w:rsid w:val="006D6ACC"/>
    <w:rsid w:val="006D75EF"/>
    <w:rsid w:val="006E4351"/>
    <w:rsid w:val="006E53B3"/>
    <w:rsid w:val="006E5D9E"/>
    <w:rsid w:val="006F376E"/>
    <w:rsid w:val="00700626"/>
    <w:rsid w:val="00701320"/>
    <w:rsid w:val="00713055"/>
    <w:rsid w:val="0071363B"/>
    <w:rsid w:val="007249C7"/>
    <w:rsid w:val="00724B9A"/>
    <w:rsid w:val="00725513"/>
    <w:rsid w:val="00737ED7"/>
    <w:rsid w:val="0074036D"/>
    <w:rsid w:val="00742B73"/>
    <w:rsid w:val="0074488B"/>
    <w:rsid w:val="00753800"/>
    <w:rsid w:val="00754536"/>
    <w:rsid w:val="00762B40"/>
    <w:rsid w:val="007722F8"/>
    <w:rsid w:val="007808D7"/>
    <w:rsid w:val="007908FC"/>
    <w:rsid w:val="00790D32"/>
    <w:rsid w:val="007B14F2"/>
    <w:rsid w:val="007C0E10"/>
    <w:rsid w:val="007C43CC"/>
    <w:rsid w:val="007D27C1"/>
    <w:rsid w:val="007D4341"/>
    <w:rsid w:val="007D4BA7"/>
    <w:rsid w:val="007D6E72"/>
    <w:rsid w:val="007E19C4"/>
    <w:rsid w:val="007E3491"/>
    <w:rsid w:val="007E40AB"/>
    <w:rsid w:val="007E476A"/>
    <w:rsid w:val="00803063"/>
    <w:rsid w:val="008156B9"/>
    <w:rsid w:val="00826ACE"/>
    <w:rsid w:val="00835EB1"/>
    <w:rsid w:val="00842457"/>
    <w:rsid w:val="00844FA4"/>
    <w:rsid w:val="00856E75"/>
    <w:rsid w:val="008606E0"/>
    <w:rsid w:val="00864992"/>
    <w:rsid w:val="008766E1"/>
    <w:rsid w:val="00882AB1"/>
    <w:rsid w:val="008859DB"/>
    <w:rsid w:val="0089196C"/>
    <w:rsid w:val="00892119"/>
    <w:rsid w:val="00897B18"/>
    <w:rsid w:val="008A1B0E"/>
    <w:rsid w:val="008A5F9A"/>
    <w:rsid w:val="008A6DF1"/>
    <w:rsid w:val="008B5AB0"/>
    <w:rsid w:val="008B61DA"/>
    <w:rsid w:val="008C476F"/>
    <w:rsid w:val="008C69A9"/>
    <w:rsid w:val="008D6433"/>
    <w:rsid w:val="008E0E74"/>
    <w:rsid w:val="008E2F46"/>
    <w:rsid w:val="008F1406"/>
    <w:rsid w:val="00921762"/>
    <w:rsid w:val="00922440"/>
    <w:rsid w:val="0093439E"/>
    <w:rsid w:val="009348CE"/>
    <w:rsid w:val="00934B61"/>
    <w:rsid w:val="00937B48"/>
    <w:rsid w:val="00947517"/>
    <w:rsid w:val="00963365"/>
    <w:rsid w:val="00965456"/>
    <w:rsid w:val="009A0164"/>
    <w:rsid w:val="009A4BA0"/>
    <w:rsid w:val="009A604B"/>
    <w:rsid w:val="009B5E54"/>
    <w:rsid w:val="009C0B1B"/>
    <w:rsid w:val="009C7D8E"/>
    <w:rsid w:val="009D0025"/>
    <w:rsid w:val="009E165B"/>
    <w:rsid w:val="009F0024"/>
    <w:rsid w:val="009F134F"/>
    <w:rsid w:val="00A00714"/>
    <w:rsid w:val="00A015A9"/>
    <w:rsid w:val="00A05096"/>
    <w:rsid w:val="00A060B6"/>
    <w:rsid w:val="00A06EA4"/>
    <w:rsid w:val="00A14EEE"/>
    <w:rsid w:val="00A302BE"/>
    <w:rsid w:val="00A31D26"/>
    <w:rsid w:val="00A3259F"/>
    <w:rsid w:val="00A47CA8"/>
    <w:rsid w:val="00A50137"/>
    <w:rsid w:val="00A572A1"/>
    <w:rsid w:val="00A57891"/>
    <w:rsid w:val="00A65CE4"/>
    <w:rsid w:val="00A65DC5"/>
    <w:rsid w:val="00A739C5"/>
    <w:rsid w:val="00A931A5"/>
    <w:rsid w:val="00AA1961"/>
    <w:rsid w:val="00AA496B"/>
    <w:rsid w:val="00AB643A"/>
    <w:rsid w:val="00AC07A8"/>
    <w:rsid w:val="00AD35BE"/>
    <w:rsid w:val="00AD426A"/>
    <w:rsid w:val="00AD7096"/>
    <w:rsid w:val="00AD743E"/>
    <w:rsid w:val="00AE5ACD"/>
    <w:rsid w:val="00B10BA0"/>
    <w:rsid w:val="00B324D5"/>
    <w:rsid w:val="00B36077"/>
    <w:rsid w:val="00B3607C"/>
    <w:rsid w:val="00B36E53"/>
    <w:rsid w:val="00B47A2C"/>
    <w:rsid w:val="00B55537"/>
    <w:rsid w:val="00B57936"/>
    <w:rsid w:val="00B60C18"/>
    <w:rsid w:val="00B65F19"/>
    <w:rsid w:val="00B74F79"/>
    <w:rsid w:val="00B760B2"/>
    <w:rsid w:val="00B854D7"/>
    <w:rsid w:val="00B86E13"/>
    <w:rsid w:val="00B93677"/>
    <w:rsid w:val="00BB1EAE"/>
    <w:rsid w:val="00BB71D5"/>
    <w:rsid w:val="00BC192E"/>
    <w:rsid w:val="00BC328C"/>
    <w:rsid w:val="00BD3B04"/>
    <w:rsid w:val="00BF08BE"/>
    <w:rsid w:val="00BF55D5"/>
    <w:rsid w:val="00BF701A"/>
    <w:rsid w:val="00C05F75"/>
    <w:rsid w:val="00C2589C"/>
    <w:rsid w:val="00C3365F"/>
    <w:rsid w:val="00C3373E"/>
    <w:rsid w:val="00C365B1"/>
    <w:rsid w:val="00C37EDE"/>
    <w:rsid w:val="00C37FDE"/>
    <w:rsid w:val="00C63296"/>
    <w:rsid w:val="00C76B8B"/>
    <w:rsid w:val="00C861F5"/>
    <w:rsid w:val="00C86DC4"/>
    <w:rsid w:val="00C87100"/>
    <w:rsid w:val="00C940C9"/>
    <w:rsid w:val="00C951ED"/>
    <w:rsid w:val="00C968B3"/>
    <w:rsid w:val="00CA2BBB"/>
    <w:rsid w:val="00CB2D29"/>
    <w:rsid w:val="00CB2E5D"/>
    <w:rsid w:val="00CB7FBE"/>
    <w:rsid w:val="00CC3781"/>
    <w:rsid w:val="00CD04E3"/>
    <w:rsid w:val="00CF1328"/>
    <w:rsid w:val="00CF247F"/>
    <w:rsid w:val="00CF57AB"/>
    <w:rsid w:val="00D03A9A"/>
    <w:rsid w:val="00D04028"/>
    <w:rsid w:val="00D06204"/>
    <w:rsid w:val="00D163A0"/>
    <w:rsid w:val="00D26763"/>
    <w:rsid w:val="00D26B36"/>
    <w:rsid w:val="00D368FF"/>
    <w:rsid w:val="00D453FC"/>
    <w:rsid w:val="00D53990"/>
    <w:rsid w:val="00D574AE"/>
    <w:rsid w:val="00D63F9A"/>
    <w:rsid w:val="00D702A9"/>
    <w:rsid w:val="00D71E78"/>
    <w:rsid w:val="00D83619"/>
    <w:rsid w:val="00D8693C"/>
    <w:rsid w:val="00DA25EC"/>
    <w:rsid w:val="00DC60AE"/>
    <w:rsid w:val="00DC753B"/>
    <w:rsid w:val="00DD0485"/>
    <w:rsid w:val="00DE117A"/>
    <w:rsid w:val="00DE7D72"/>
    <w:rsid w:val="00DF6E72"/>
    <w:rsid w:val="00E041D7"/>
    <w:rsid w:val="00E0711E"/>
    <w:rsid w:val="00E16AF9"/>
    <w:rsid w:val="00E23FB0"/>
    <w:rsid w:val="00E25A50"/>
    <w:rsid w:val="00E31F11"/>
    <w:rsid w:val="00E34C0A"/>
    <w:rsid w:val="00E34E2A"/>
    <w:rsid w:val="00E411CF"/>
    <w:rsid w:val="00E51794"/>
    <w:rsid w:val="00E604B1"/>
    <w:rsid w:val="00E60DD7"/>
    <w:rsid w:val="00E63B8C"/>
    <w:rsid w:val="00E65305"/>
    <w:rsid w:val="00E71499"/>
    <w:rsid w:val="00EA2F2A"/>
    <w:rsid w:val="00EA52C5"/>
    <w:rsid w:val="00EA704E"/>
    <w:rsid w:val="00EB245C"/>
    <w:rsid w:val="00EC1784"/>
    <w:rsid w:val="00EC1C2A"/>
    <w:rsid w:val="00EC3317"/>
    <w:rsid w:val="00EC3A0E"/>
    <w:rsid w:val="00EC49EE"/>
    <w:rsid w:val="00EC5667"/>
    <w:rsid w:val="00EC6670"/>
    <w:rsid w:val="00ED0DB5"/>
    <w:rsid w:val="00ED2564"/>
    <w:rsid w:val="00EE0658"/>
    <w:rsid w:val="00EE0BD5"/>
    <w:rsid w:val="00EE203C"/>
    <w:rsid w:val="00EE7C87"/>
    <w:rsid w:val="00EF1051"/>
    <w:rsid w:val="00EF15D8"/>
    <w:rsid w:val="00EF3A59"/>
    <w:rsid w:val="00EF5124"/>
    <w:rsid w:val="00F0433C"/>
    <w:rsid w:val="00F2487E"/>
    <w:rsid w:val="00F27724"/>
    <w:rsid w:val="00F2781E"/>
    <w:rsid w:val="00F27B2E"/>
    <w:rsid w:val="00F32795"/>
    <w:rsid w:val="00F5270E"/>
    <w:rsid w:val="00F538F2"/>
    <w:rsid w:val="00F53FBD"/>
    <w:rsid w:val="00F618A7"/>
    <w:rsid w:val="00F73154"/>
    <w:rsid w:val="00F752A4"/>
    <w:rsid w:val="00FA17B8"/>
    <w:rsid w:val="00FB4050"/>
    <w:rsid w:val="00FB59C3"/>
    <w:rsid w:val="00FB744B"/>
    <w:rsid w:val="00FD3622"/>
    <w:rsid w:val="00FD551F"/>
    <w:rsid w:val="00FD67A8"/>
    <w:rsid w:val="00FD7750"/>
    <w:rsid w:val="00FE50D7"/>
    <w:rsid w:val="00FE596C"/>
    <w:rsid w:val="00FE5F2E"/>
    <w:rsid w:val="00FF663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_x0000_s1039"/>
        <o:r id="V:Rule3" type="connector" idref="#_x0000_s1044"/>
        <o:r id="V:Rule4" type="connector" idref="#_x0000_s1040"/>
        <o:r id="V:Rule5" type="connector" idref="#_x0000_s1043"/>
        <o:r id="V:Rule6" type="connector" idref="#_x0000_s1038"/>
        <o:r id="V:Rule7" type="connector" idref="#_x0000_s1037"/>
        <o:r id="V:Rule8" type="connector" idref="#_x0000_s1042"/>
        <o:r id="V:Rule9" type="connector" idref="#_x0000_s1041"/>
        <o:r id="V:Rule10" type="connector" idref="#_x0000_s1045"/>
      </o:rules>
    </o:shapelayout>
  </w:shapeDefaults>
  <w:decimalSymbol w:val="."/>
  <w:listSeparator w:val=","/>
  <w14:docId w14:val="378D2711"/>
  <w15:docId w15:val="{8B7B10ED-D385-4109-9D57-EE5CF2A9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71E78"/>
  </w:style>
  <w:style w:type="paragraph" w:styleId="Pealkiri1">
    <w:name w:val="heading 1"/>
    <w:basedOn w:val="Normaallaad"/>
    <w:next w:val="Normaallaad"/>
    <w:link w:val="Pealkiri1Mrk"/>
    <w:uiPriority w:val="9"/>
    <w:qFormat/>
    <w:rsid w:val="00F27724"/>
    <w:pPr>
      <w:keepNext/>
      <w:keepLines/>
      <w:spacing w:before="0" w:after="0"/>
      <w:outlineLvl w:val="0"/>
    </w:pPr>
    <w:rPr>
      <w:rFonts w:ascii="Arial" w:eastAsiaTheme="majorEastAsia" w:hAnsi="Arial" w:cstheme="majorBidi"/>
      <w:b/>
      <w:bCs/>
      <w:szCs w:val="28"/>
    </w:rPr>
  </w:style>
  <w:style w:type="paragraph" w:styleId="Pealkiri2">
    <w:name w:val="heading 2"/>
    <w:basedOn w:val="Normaallaad"/>
    <w:next w:val="Normaallaad"/>
    <w:link w:val="Pealkiri2Mrk"/>
    <w:uiPriority w:val="9"/>
    <w:unhideWhenUsed/>
    <w:qFormat/>
    <w:rsid w:val="00CD04E3"/>
    <w:pPr>
      <w:keepNext/>
      <w:keepLines/>
      <w:spacing w:before="0" w:after="0"/>
      <w:outlineLvl w:val="1"/>
    </w:pPr>
    <w:rPr>
      <w:rFonts w:ascii="Arial" w:eastAsiaTheme="majorEastAsia" w:hAnsi="Arial" w:cstheme="majorBidi"/>
      <w:b/>
      <w:bCs/>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F27724"/>
    <w:rPr>
      <w:rFonts w:ascii="Arial" w:eastAsiaTheme="majorEastAsia" w:hAnsi="Arial" w:cstheme="majorBidi"/>
      <w:b/>
      <w:bCs/>
      <w:szCs w:val="28"/>
    </w:rPr>
  </w:style>
  <w:style w:type="character" w:customStyle="1" w:styleId="Pealkiri2Mrk">
    <w:name w:val="Pealkiri 2 Märk"/>
    <w:basedOn w:val="Liguvaikefont"/>
    <w:link w:val="Pealkiri2"/>
    <w:uiPriority w:val="9"/>
    <w:rsid w:val="00CD04E3"/>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E65305"/>
    <w:pPr>
      <w:spacing w:before="80" w:after="60"/>
      <w:ind w:left="244" w:hanging="244"/>
    </w:pPr>
    <w:rPr>
      <w:rFonts w:ascii="Arial" w:hAnsi="Arial"/>
    </w:rPr>
  </w:style>
  <w:style w:type="paragraph" w:styleId="SK2">
    <w:name w:val="toc 2"/>
    <w:basedOn w:val="Normaallaad"/>
    <w:next w:val="Normaallaad"/>
    <w:autoRedefine/>
    <w:uiPriority w:val="39"/>
    <w:unhideWhenUsed/>
    <w:rsid w:val="00E65305"/>
    <w:pPr>
      <w:spacing w:before="0" w:after="0"/>
      <w:ind w:left="652" w:hanging="431"/>
    </w:pPr>
    <w:rPr>
      <w:rFonts w:ascii="Arial" w:hAnsi="Arial"/>
    </w:rPr>
  </w:style>
  <w:style w:type="paragraph" w:styleId="SK3">
    <w:name w:val="toc 3"/>
    <w:basedOn w:val="Normaallaad"/>
    <w:next w:val="Normaallaad"/>
    <w:autoRedefine/>
    <w:uiPriority w:val="39"/>
    <w:semiHidden/>
    <w:unhideWhenUsed/>
    <w:rsid w:val="00E65305"/>
    <w:pPr>
      <w:spacing w:before="80" w:after="60"/>
      <w:ind w:left="442"/>
    </w:pPr>
    <w:rPr>
      <w:rFonts w:ascii="Arial" w:hAnsi="Arial"/>
    </w:rPr>
  </w:style>
  <w:style w:type="paragraph" w:styleId="Jutumullitekst">
    <w:name w:val="Balloon Text"/>
    <w:basedOn w:val="Normaallaad"/>
    <w:link w:val="JutumullitekstMrk"/>
    <w:uiPriority w:val="99"/>
    <w:semiHidden/>
    <w:unhideWhenUsed/>
    <w:rsid w:val="001F2AC7"/>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F2AC7"/>
    <w:rPr>
      <w:rFonts w:ascii="Segoe UI" w:hAnsi="Segoe UI" w:cs="Segoe UI"/>
      <w:sz w:val="18"/>
      <w:szCs w:val="18"/>
    </w:rPr>
  </w:style>
  <w:style w:type="character" w:customStyle="1" w:styleId="UnresolvedMention1">
    <w:name w:val="Unresolved Mention1"/>
    <w:basedOn w:val="Liguvaikefont"/>
    <w:uiPriority w:val="99"/>
    <w:semiHidden/>
    <w:unhideWhenUsed/>
    <w:rsid w:val="004A77DB"/>
    <w:rPr>
      <w:color w:val="808080"/>
      <w:shd w:val="clear" w:color="auto" w:fill="E6E6E6"/>
    </w:rPr>
  </w:style>
  <w:style w:type="paragraph" w:customStyle="1" w:styleId="Normal12pt">
    <w:name w:val="Normal + 12 pt"/>
    <w:basedOn w:val="Normaallaad"/>
    <w:rsid w:val="001D5A35"/>
    <w:pPr>
      <w:spacing w:before="0" w:after="0"/>
    </w:pPr>
    <w:rPr>
      <w:rFonts w:ascii="Times New Roman" w:eastAsia="Times New Roman" w:hAnsi="Times New Roman" w:cs="Times New Roman"/>
      <w:sz w:val="24"/>
      <w:szCs w:val="20"/>
      <w:lang w:val="et-EE" w:eastAsia="ar-SA"/>
    </w:rPr>
  </w:style>
  <w:style w:type="character" w:styleId="Kommentaariviide">
    <w:name w:val="annotation reference"/>
    <w:basedOn w:val="Liguvaikefont"/>
    <w:uiPriority w:val="99"/>
    <w:semiHidden/>
    <w:unhideWhenUsed/>
    <w:rsid w:val="007C0E10"/>
    <w:rPr>
      <w:sz w:val="16"/>
      <w:szCs w:val="16"/>
    </w:rPr>
  </w:style>
  <w:style w:type="paragraph" w:styleId="Kommentaaritekst">
    <w:name w:val="annotation text"/>
    <w:basedOn w:val="Normaallaad"/>
    <w:link w:val="KommentaaritekstMrk"/>
    <w:uiPriority w:val="99"/>
    <w:semiHidden/>
    <w:unhideWhenUsed/>
    <w:rsid w:val="007C0E10"/>
    <w:rPr>
      <w:sz w:val="20"/>
      <w:szCs w:val="20"/>
    </w:rPr>
  </w:style>
  <w:style w:type="character" w:customStyle="1" w:styleId="KommentaaritekstMrk">
    <w:name w:val="Kommentaari tekst Märk"/>
    <w:basedOn w:val="Liguvaikefont"/>
    <w:link w:val="Kommentaaritekst"/>
    <w:uiPriority w:val="99"/>
    <w:semiHidden/>
    <w:rsid w:val="007C0E10"/>
    <w:rPr>
      <w:sz w:val="20"/>
      <w:szCs w:val="20"/>
    </w:rPr>
  </w:style>
  <w:style w:type="paragraph" w:styleId="Kommentaariteema">
    <w:name w:val="annotation subject"/>
    <w:basedOn w:val="Kommentaaritekst"/>
    <w:next w:val="Kommentaaritekst"/>
    <w:link w:val="KommentaariteemaMrk"/>
    <w:uiPriority w:val="99"/>
    <w:semiHidden/>
    <w:unhideWhenUsed/>
    <w:rsid w:val="007C0E10"/>
    <w:rPr>
      <w:b/>
      <w:bCs/>
    </w:rPr>
  </w:style>
  <w:style w:type="character" w:customStyle="1" w:styleId="KommentaariteemaMrk">
    <w:name w:val="Kommentaari teema Märk"/>
    <w:basedOn w:val="KommentaaritekstMrk"/>
    <w:link w:val="Kommentaariteema"/>
    <w:uiPriority w:val="99"/>
    <w:semiHidden/>
    <w:rsid w:val="007C0E10"/>
    <w:rPr>
      <w:b/>
      <w:bCs/>
      <w:sz w:val="20"/>
      <w:szCs w:val="20"/>
    </w:rPr>
  </w:style>
  <w:style w:type="character" w:customStyle="1" w:styleId="fontstyle01">
    <w:name w:val="fontstyle01"/>
    <w:basedOn w:val="Liguvaikefont"/>
    <w:rsid w:val="003A253B"/>
    <w:rPr>
      <w:rFonts w:ascii="Times New Roman" w:hAnsi="Times New Roman" w:cs="Times New Roman" w:hint="default"/>
      <w:b w:val="0"/>
      <w:bCs w:val="0"/>
      <w:i w:val="0"/>
      <w:iCs w:val="0"/>
      <w:color w:val="000000"/>
      <w:sz w:val="24"/>
      <w:szCs w:val="24"/>
    </w:rPr>
  </w:style>
  <w:style w:type="character" w:styleId="Lehekljenumber">
    <w:name w:val="page number"/>
    <w:basedOn w:val="Liguvaikefont"/>
    <w:rsid w:val="00EC3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DA46-AAA8-4946-9FEF-ADA0DA96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13</Pages>
  <Words>4645</Words>
  <Characters>26478</Characters>
  <Application>Microsoft Office Word</Application>
  <DocSecurity>0</DocSecurity>
  <Lines>220</Lines>
  <Paragraphs>62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31061</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Meelis Kahri</cp:lastModifiedBy>
  <cp:revision>127</cp:revision>
  <cp:lastPrinted>2019-07-30T07:18:00Z</cp:lastPrinted>
  <dcterms:created xsi:type="dcterms:W3CDTF">2019-07-16T06:25:00Z</dcterms:created>
  <dcterms:modified xsi:type="dcterms:W3CDTF">2020-01-29T07:27:00Z</dcterms:modified>
</cp:coreProperties>
</file>