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713C" w14:textId="402A1BC5" w:rsidR="00C1071C" w:rsidRDefault="00C1071C" w:rsidP="00C1071C">
      <w:pPr>
        <w:jc w:val="right"/>
        <w:rPr>
          <w:rFonts w:eastAsia="Times New Roman"/>
          <w:b/>
          <w:bCs/>
          <w:color w:val="000000" w:themeColor="text1"/>
          <w:lang w:val="et-EE" w:eastAsia="en-US"/>
        </w:rPr>
      </w:pPr>
      <w:r>
        <w:rPr>
          <w:rFonts w:eastAsia="Times New Roman"/>
          <w:b/>
          <w:bCs/>
          <w:color w:val="000000" w:themeColor="text1"/>
          <w:lang w:val="et-EE" w:eastAsia="en-US"/>
        </w:rPr>
        <w:t xml:space="preserve">Lisa </w:t>
      </w:r>
      <w:r w:rsidR="00FA5749" w:rsidRPr="00FA5749">
        <w:rPr>
          <w:rFonts w:eastAsia="Times New Roman"/>
          <w:b/>
          <w:bCs/>
          <w:color w:val="000000" w:themeColor="text1"/>
          <w:highlight w:val="yellow"/>
          <w:lang w:val="et-EE" w:eastAsia="en-US"/>
        </w:rPr>
        <w:t>…..</w:t>
      </w:r>
    </w:p>
    <w:p w14:paraId="79F6127B" w14:textId="3753256C" w:rsidR="00524ACB" w:rsidRDefault="00524ACB" w:rsidP="00E464A2">
      <w:pPr>
        <w:jc w:val="both"/>
        <w:rPr>
          <w:rFonts w:eastAsia="Times New Roman"/>
          <w:b/>
          <w:bCs/>
          <w:color w:val="000000" w:themeColor="text1"/>
          <w:lang w:val="et-EE" w:eastAsia="en-US"/>
        </w:rPr>
      </w:pPr>
      <w:r w:rsidRPr="00524ACB">
        <w:rPr>
          <w:rFonts w:eastAsia="Times New Roman"/>
          <w:b/>
          <w:bCs/>
          <w:color w:val="000000" w:themeColor="text1"/>
          <w:lang w:val="et-EE" w:eastAsia="en-US"/>
        </w:rPr>
        <w:t>Hankelepingu kavand</w:t>
      </w:r>
      <w:r w:rsidR="00C1071C">
        <w:rPr>
          <w:rFonts w:eastAsia="Times New Roman"/>
          <w:b/>
          <w:bCs/>
          <w:color w:val="000000" w:themeColor="text1"/>
          <w:lang w:val="et-EE" w:eastAsia="en-US"/>
        </w:rPr>
        <w:tab/>
      </w:r>
      <w:r w:rsidR="00C1071C">
        <w:rPr>
          <w:rFonts w:eastAsia="Times New Roman"/>
          <w:b/>
          <w:bCs/>
          <w:color w:val="000000" w:themeColor="text1"/>
          <w:lang w:val="et-EE" w:eastAsia="en-US"/>
        </w:rPr>
        <w:tab/>
      </w:r>
    </w:p>
    <w:p w14:paraId="00AA83F5" w14:textId="2894FAF6" w:rsidR="00524ACB" w:rsidRDefault="00524ACB" w:rsidP="00E464A2">
      <w:pPr>
        <w:jc w:val="both"/>
        <w:rPr>
          <w:rFonts w:eastAsia="Times New Roman"/>
          <w:b/>
          <w:bCs/>
          <w:color w:val="000000" w:themeColor="text1"/>
          <w:lang w:val="et-EE" w:eastAsia="en-US"/>
        </w:rPr>
      </w:pPr>
    </w:p>
    <w:p w14:paraId="766C889B" w14:textId="5122AFDB" w:rsidR="00524ACB" w:rsidRDefault="00524ACB" w:rsidP="00E464A2">
      <w:pPr>
        <w:jc w:val="both"/>
        <w:rPr>
          <w:rFonts w:eastAsia="Times New Roman"/>
          <w:color w:val="000000" w:themeColor="text1"/>
          <w:lang w:val="et-EE" w:eastAsia="en-US"/>
        </w:rPr>
      </w:pPr>
      <w:r>
        <w:rPr>
          <w:rFonts w:eastAsia="Times New Roman"/>
          <w:b/>
          <w:bCs/>
          <w:color w:val="000000" w:themeColor="text1"/>
          <w:lang w:val="et-EE" w:eastAsia="en-US"/>
        </w:rPr>
        <w:t xml:space="preserve">Hankija: </w:t>
      </w:r>
      <w:r w:rsidR="00FA5749">
        <w:rPr>
          <w:rFonts w:eastAsia="Times New Roman"/>
          <w:color w:val="000000" w:themeColor="text1"/>
          <w:lang w:val="et-EE" w:eastAsia="en-US"/>
        </w:rPr>
        <w:t>Viimsi Vallavalitsus</w:t>
      </w:r>
    </w:p>
    <w:p w14:paraId="26189779" w14:textId="5589D4A9" w:rsidR="00FA5749" w:rsidRDefault="00524ACB" w:rsidP="00E464A2">
      <w:pPr>
        <w:jc w:val="both"/>
        <w:rPr>
          <w:rFonts w:eastAsia="Times New Roman"/>
          <w:color w:val="000000" w:themeColor="text1"/>
          <w:lang w:val="et-EE" w:eastAsia="en-US"/>
        </w:rPr>
      </w:pPr>
      <w:r>
        <w:rPr>
          <w:rFonts w:eastAsia="Times New Roman"/>
          <w:color w:val="000000" w:themeColor="text1"/>
          <w:lang w:val="et-EE" w:eastAsia="en-US"/>
        </w:rPr>
        <w:t xml:space="preserve">Riigihange: </w:t>
      </w:r>
      <w:r w:rsidR="00FA5749">
        <w:rPr>
          <w:rFonts w:eastAsia="Times New Roman"/>
          <w:color w:val="000000" w:themeColor="text1"/>
          <w:lang w:val="et-EE" w:eastAsia="en-US"/>
        </w:rPr>
        <w:t>Viimsi valla haldusterritooriumi üldplaneeringu keskkonnamõju strateegiline hindamine.</w:t>
      </w:r>
    </w:p>
    <w:p w14:paraId="33DCF441" w14:textId="23B0398D" w:rsidR="00524ACB" w:rsidRDefault="00524ACB" w:rsidP="00E464A2">
      <w:pPr>
        <w:jc w:val="both"/>
        <w:rPr>
          <w:rFonts w:eastAsia="Times New Roman"/>
          <w:color w:val="000000" w:themeColor="text1"/>
          <w:lang w:val="et-EE" w:eastAsia="en-US"/>
        </w:rPr>
      </w:pPr>
    </w:p>
    <w:p w14:paraId="6225F8A3" w14:textId="77777777" w:rsidR="00524ACB" w:rsidRPr="00524ACB" w:rsidRDefault="00524ACB" w:rsidP="00E464A2">
      <w:pPr>
        <w:jc w:val="both"/>
        <w:rPr>
          <w:rFonts w:eastAsia="Times New Roman"/>
          <w:color w:val="000000" w:themeColor="text1"/>
          <w:lang w:val="et-EE" w:eastAsia="en-US"/>
        </w:rPr>
      </w:pPr>
    </w:p>
    <w:p w14:paraId="702FF79C" w14:textId="77777777" w:rsidR="00524ACB" w:rsidRPr="00524ACB" w:rsidRDefault="00524ACB" w:rsidP="00E464A2">
      <w:pPr>
        <w:jc w:val="both"/>
        <w:rPr>
          <w:rFonts w:asciiTheme="minorHAnsi" w:eastAsiaTheme="minorHAnsi" w:hAnsiTheme="minorHAnsi" w:cstheme="minorBidi"/>
          <w:sz w:val="22"/>
          <w:szCs w:val="22"/>
          <w:lang w:val="et-EE"/>
        </w:rPr>
      </w:pPr>
      <w:r w:rsidRPr="00524ACB">
        <w:rPr>
          <w:rFonts w:eastAsia="Times New Roman"/>
          <w:color w:val="000000" w:themeColor="text1"/>
          <w:sz w:val="28"/>
          <w:szCs w:val="28"/>
          <w:lang w:val="et-EE"/>
        </w:rPr>
        <w:t xml:space="preserve"> </w:t>
      </w:r>
    </w:p>
    <w:p w14:paraId="7B3B107B" w14:textId="77777777" w:rsidR="00524ACB" w:rsidRPr="00524ACB" w:rsidRDefault="00524ACB" w:rsidP="00E464A2">
      <w:pPr>
        <w:jc w:val="both"/>
        <w:rPr>
          <w:lang w:val="et-EE"/>
        </w:rPr>
      </w:pPr>
      <w:r w:rsidRPr="00524ACB">
        <w:rPr>
          <w:rFonts w:eastAsia="Times New Roman"/>
          <w:b/>
          <w:bCs/>
          <w:color w:val="000000" w:themeColor="text1"/>
          <w:sz w:val="28"/>
          <w:szCs w:val="28"/>
          <w:lang w:val="et-EE"/>
        </w:rPr>
        <w:t>TÖÖVÕTULEPING</w:t>
      </w:r>
    </w:p>
    <w:p w14:paraId="23F445C8" w14:textId="77777777" w:rsidR="00524ACB" w:rsidRPr="00524ACB" w:rsidRDefault="00524ACB" w:rsidP="00E464A2">
      <w:pPr>
        <w:jc w:val="right"/>
        <w:rPr>
          <w:lang w:val="et-EE"/>
        </w:rPr>
      </w:pPr>
      <w:r w:rsidRPr="00524ACB">
        <w:rPr>
          <w:rFonts w:eastAsia="Times New Roman"/>
          <w:lang w:val="et-EE"/>
        </w:rPr>
        <w:t>Kuupäev digiallkirjas</w:t>
      </w:r>
    </w:p>
    <w:p w14:paraId="6D25D050" w14:textId="77777777" w:rsidR="00524ACB" w:rsidRPr="00524ACB" w:rsidRDefault="00524ACB" w:rsidP="00E464A2">
      <w:pPr>
        <w:jc w:val="both"/>
        <w:rPr>
          <w:lang w:val="et-EE"/>
        </w:rPr>
      </w:pPr>
      <w:r w:rsidRPr="00524ACB">
        <w:rPr>
          <w:rFonts w:eastAsia="Times New Roman"/>
          <w:lang w:val="et-EE"/>
        </w:rPr>
        <w:t xml:space="preserve"> </w:t>
      </w:r>
    </w:p>
    <w:p w14:paraId="5EB571EA" w14:textId="77777777" w:rsidR="00524ACB" w:rsidRPr="00524ACB" w:rsidRDefault="00524ACB" w:rsidP="00E464A2">
      <w:pPr>
        <w:jc w:val="both"/>
        <w:rPr>
          <w:lang w:val="et-EE"/>
        </w:rPr>
      </w:pPr>
      <w:r w:rsidRPr="00524ACB">
        <w:rPr>
          <w:rFonts w:eastAsia="Times New Roman"/>
          <w:lang w:val="et-EE"/>
        </w:rPr>
        <w:t xml:space="preserve">Käesoleva töövõtulepingu (edaspidi Leping) sõlmisid: </w:t>
      </w:r>
    </w:p>
    <w:p w14:paraId="60EC4E31" w14:textId="5002A63B" w:rsidR="00FA5749" w:rsidRDefault="00FA5749" w:rsidP="00E464A2">
      <w:pPr>
        <w:jc w:val="both"/>
        <w:rPr>
          <w:rFonts w:eastAsia="Times New Roman"/>
          <w:lang w:val="et-EE"/>
        </w:rPr>
      </w:pPr>
      <w:r>
        <w:rPr>
          <w:rFonts w:eastAsia="Times New Roman"/>
          <w:b/>
          <w:bCs/>
          <w:lang w:val="et-EE"/>
        </w:rPr>
        <w:t>Viimsi Vallavalitsus</w:t>
      </w:r>
      <w:r w:rsidR="00A167AB">
        <w:rPr>
          <w:rFonts w:eastAsia="Times New Roman"/>
          <w:b/>
          <w:bCs/>
          <w:lang w:val="et-EE"/>
        </w:rPr>
        <w:t xml:space="preserve"> </w:t>
      </w:r>
      <w:r w:rsidR="00A167AB">
        <w:rPr>
          <w:rFonts w:eastAsia="Times New Roman"/>
          <w:lang w:val="et-EE"/>
        </w:rPr>
        <w:t xml:space="preserve">(registrikood </w:t>
      </w:r>
      <w:r w:rsidR="002849E7" w:rsidRPr="002849E7">
        <w:rPr>
          <w:rFonts w:eastAsia="Times New Roman"/>
          <w:lang w:val="et-EE"/>
        </w:rPr>
        <w:t>75021250</w:t>
      </w:r>
      <w:r w:rsidR="002849E7">
        <w:rPr>
          <w:rFonts w:eastAsia="Times New Roman"/>
          <w:lang w:val="et-EE"/>
        </w:rPr>
        <w:t>), keda esindab vallavanem Illar Lemetti</w:t>
      </w:r>
      <w:r w:rsidR="007C5130">
        <w:rPr>
          <w:rFonts w:eastAsia="Times New Roman"/>
          <w:lang w:val="et-EE"/>
        </w:rPr>
        <w:t xml:space="preserve"> (edaspidi Tellija) ja </w:t>
      </w:r>
    </w:p>
    <w:p w14:paraId="06D6B059" w14:textId="77777777" w:rsidR="005E074D" w:rsidRDefault="005E074D" w:rsidP="00E464A2">
      <w:pPr>
        <w:jc w:val="both"/>
        <w:rPr>
          <w:rFonts w:eastAsia="Times New Roman"/>
          <w:lang w:val="et-EE"/>
        </w:rPr>
      </w:pPr>
    </w:p>
    <w:p w14:paraId="3B0870EA" w14:textId="2A93E576" w:rsidR="00524ACB" w:rsidRPr="00524ACB" w:rsidRDefault="00524ACB" w:rsidP="00E464A2">
      <w:pPr>
        <w:jc w:val="both"/>
        <w:rPr>
          <w:lang w:val="et-EE"/>
        </w:rPr>
      </w:pPr>
      <w:r>
        <w:rPr>
          <w:b/>
          <w:lang w:val="et-EE"/>
        </w:rPr>
        <w:t>_____________</w:t>
      </w:r>
      <w:r w:rsidRPr="00524ACB">
        <w:rPr>
          <w:lang w:val="et-EE"/>
        </w:rPr>
        <w:t xml:space="preserve"> (registrikood</w:t>
      </w:r>
      <w:r>
        <w:rPr>
          <w:lang w:val="et-EE"/>
        </w:rPr>
        <w:t xml:space="preserve"> ________</w:t>
      </w:r>
      <w:r w:rsidRPr="00524ACB">
        <w:rPr>
          <w:lang w:val="et-EE"/>
        </w:rPr>
        <w:t>)</w:t>
      </w:r>
      <w:r w:rsidRPr="00524ACB">
        <w:rPr>
          <w:rFonts w:eastAsia="Times New Roman"/>
          <w:lang w:val="et-EE"/>
        </w:rPr>
        <w:t xml:space="preserve">, </w:t>
      </w:r>
      <w:r w:rsidR="008E6A84">
        <w:rPr>
          <w:rFonts w:eastAsia="Times New Roman"/>
          <w:lang w:val="et-EE"/>
        </w:rPr>
        <w:t>keda</w:t>
      </w:r>
      <w:r w:rsidRPr="00524ACB">
        <w:rPr>
          <w:rFonts w:eastAsia="Times New Roman"/>
          <w:lang w:val="et-EE"/>
        </w:rPr>
        <w:t xml:space="preserve"> esindab </w:t>
      </w:r>
      <w:r>
        <w:rPr>
          <w:rFonts w:eastAsia="Times New Roman"/>
          <w:lang w:val="et-EE"/>
        </w:rPr>
        <w:t>____________________</w:t>
      </w:r>
      <w:r w:rsidRPr="00524ACB">
        <w:rPr>
          <w:lang w:val="et-EE"/>
        </w:rPr>
        <w:t xml:space="preserve"> (edaspidi Töövõtja) </w:t>
      </w:r>
      <w:r w:rsidRPr="00524ACB">
        <w:rPr>
          <w:rFonts w:eastAsia="Times New Roman"/>
          <w:lang w:val="et-EE"/>
        </w:rPr>
        <w:t xml:space="preserve"> </w:t>
      </w:r>
    </w:p>
    <w:p w14:paraId="4DE097D9" w14:textId="77777777" w:rsidR="00524ACB" w:rsidRPr="00524ACB" w:rsidRDefault="00524ACB" w:rsidP="00E464A2">
      <w:pPr>
        <w:jc w:val="both"/>
        <w:rPr>
          <w:rFonts w:asciiTheme="minorHAnsi" w:hAnsiTheme="minorHAnsi" w:cstheme="minorBidi"/>
          <w:sz w:val="22"/>
          <w:szCs w:val="22"/>
          <w:lang w:val="et-EE"/>
        </w:rPr>
      </w:pPr>
      <w:r w:rsidRPr="00524ACB">
        <w:rPr>
          <w:rFonts w:eastAsia="Times New Roman"/>
          <w:lang w:val="et-EE"/>
        </w:rPr>
        <w:t>ning keda edaspidi nimetatakse eraldi Pool või koos Pooled.</w:t>
      </w:r>
    </w:p>
    <w:p w14:paraId="5766CAA0" w14:textId="4DD100FC" w:rsidR="00524ACB" w:rsidRPr="00524ACB" w:rsidRDefault="00524ACB" w:rsidP="00E464A2">
      <w:pPr>
        <w:rPr>
          <w:lang w:val="et-EE"/>
        </w:rPr>
      </w:pPr>
      <w:r w:rsidRPr="00524ACB">
        <w:rPr>
          <w:rFonts w:eastAsia="Times New Roman"/>
          <w:b/>
          <w:bCs/>
          <w:lang w:val="et-EE"/>
        </w:rPr>
        <w:t xml:space="preserve"> </w:t>
      </w:r>
    </w:p>
    <w:p w14:paraId="1D7841BB" w14:textId="05C9717B" w:rsidR="00524ACB" w:rsidRPr="00524ACB" w:rsidRDefault="005F4D8A" w:rsidP="00E464A2">
      <w:pPr>
        <w:jc w:val="both"/>
        <w:rPr>
          <w:lang w:val="et-EE"/>
        </w:rPr>
      </w:pPr>
      <w:r>
        <w:rPr>
          <w:rFonts w:eastAsia="Times New Roman"/>
          <w:b/>
          <w:bCs/>
          <w:lang w:val="et-EE"/>
        </w:rPr>
        <w:t xml:space="preserve">1 </w:t>
      </w:r>
      <w:r>
        <w:rPr>
          <w:rFonts w:eastAsia="Times New Roman"/>
          <w:b/>
          <w:bCs/>
          <w:lang w:val="et-EE"/>
        </w:rPr>
        <w:tab/>
      </w:r>
      <w:r w:rsidR="00524ACB" w:rsidRPr="00524ACB">
        <w:rPr>
          <w:rFonts w:eastAsia="Times New Roman"/>
          <w:b/>
          <w:bCs/>
          <w:lang w:val="et-EE"/>
        </w:rPr>
        <w:t>ÜLDINE</w:t>
      </w:r>
    </w:p>
    <w:p w14:paraId="297E621A" w14:textId="6C0E686F" w:rsidR="00524ACB" w:rsidRPr="00524ACB" w:rsidRDefault="00524ACB" w:rsidP="005E074D">
      <w:pPr>
        <w:jc w:val="both"/>
        <w:rPr>
          <w:lang w:val="et-EE"/>
        </w:rPr>
      </w:pPr>
      <w:r w:rsidRPr="00524ACB">
        <w:rPr>
          <w:rFonts w:eastAsia="Times New Roman"/>
          <w:lang w:val="et-EE"/>
        </w:rPr>
        <w:t>1.1</w:t>
      </w:r>
      <w:r w:rsidR="005F4D8A">
        <w:rPr>
          <w:rFonts w:eastAsia="Times New Roman"/>
          <w:lang w:val="et-EE"/>
        </w:rPr>
        <w:tab/>
      </w:r>
      <w:r w:rsidRPr="00524ACB">
        <w:rPr>
          <w:rFonts w:eastAsia="Times New Roman"/>
          <w:lang w:val="et-EE"/>
        </w:rPr>
        <w:t>Lepingu dokumentideks on riigihanke</w:t>
      </w:r>
      <w:r w:rsidR="00E53145">
        <w:rPr>
          <w:rFonts w:eastAsia="Times New Roman"/>
          <w:lang w:val="et-EE"/>
        </w:rPr>
        <w:t xml:space="preserve"> </w:t>
      </w:r>
      <w:r w:rsidR="005E074D">
        <w:rPr>
          <w:rFonts w:eastAsia="Times New Roman"/>
          <w:lang w:val="et-EE"/>
        </w:rPr>
        <w:t xml:space="preserve">„Viimsi valla haldusterritooriumi üldplaneeringu keskkonnamõju strateegiline hindamine“ (viitenumber </w:t>
      </w:r>
      <w:r w:rsidR="005E074D" w:rsidRPr="005E074D">
        <w:rPr>
          <w:rFonts w:eastAsia="Times New Roman"/>
          <w:highlight w:val="yellow"/>
          <w:lang w:val="et-EE"/>
        </w:rPr>
        <w:t>…..</w:t>
      </w:r>
      <w:r w:rsidR="005E074D">
        <w:rPr>
          <w:rFonts w:eastAsia="Times New Roman"/>
          <w:lang w:val="et-EE"/>
        </w:rPr>
        <w:t xml:space="preserve">) </w:t>
      </w:r>
      <w:r w:rsidRPr="00524ACB">
        <w:rPr>
          <w:rFonts w:eastAsia="Times New Roman"/>
          <w:lang w:val="et-EE"/>
        </w:rPr>
        <w:t xml:space="preserve">alusdokumendid, Töövõtja pakkumus, riigihankes toimunud kirjavahetus seoses pakkumuse hinna korrigeerimisega, pakkumuseelsed täiendavad selgitused, töökoosolekute protokollid ning muud asjakohased dokumendid. </w:t>
      </w:r>
    </w:p>
    <w:p w14:paraId="708637A4" w14:textId="0C75BDEA" w:rsidR="00524ACB" w:rsidRPr="00524ACB" w:rsidRDefault="00524ACB" w:rsidP="00E464A2">
      <w:pPr>
        <w:jc w:val="both"/>
        <w:rPr>
          <w:lang w:val="et-EE"/>
        </w:rPr>
      </w:pPr>
      <w:r w:rsidRPr="00524ACB">
        <w:rPr>
          <w:rFonts w:eastAsia="Times New Roman"/>
          <w:lang w:val="et-EE"/>
        </w:rPr>
        <w:t>1.2</w:t>
      </w:r>
      <w:r w:rsidR="005F4D8A">
        <w:rPr>
          <w:rFonts w:eastAsia="Times New Roman"/>
          <w:lang w:val="et-EE"/>
        </w:rPr>
        <w:tab/>
      </w:r>
      <w:r w:rsidRPr="00524ACB">
        <w:rPr>
          <w:rFonts w:eastAsia="Times New Roman"/>
          <w:lang w:val="et-EE"/>
        </w:rPr>
        <w:t>Tellija eesmärgiks on omandada lähteülesandele</w:t>
      </w:r>
      <w:r w:rsidR="008C39E2">
        <w:rPr>
          <w:rFonts w:eastAsia="Times New Roman"/>
          <w:lang w:val="et-EE"/>
        </w:rPr>
        <w:t xml:space="preserve"> „Viimsi valla haldusterritooriumi üldplaneeringu keskkonnamõju strateegilise hindamise programmi eelnõu“</w:t>
      </w:r>
      <w:r w:rsidR="00EF4C63">
        <w:rPr>
          <w:rFonts w:eastAsia="Times New Roman"/>
          <w:lang w:val="et-EE"/>
        </w:rPr>
        <w:t xml:space="preserve"> (Lepingu Lisa 1)</w:t>
      </w:r>
      <w:r w:rsidRPr="00524ACB">
        <w:rPr>
          <w:rFonts w:eastAsia="Times New Roman"/>
          <w:lang w:val="et-EE"/>
        </w:rPr>
        <w:t xml:space="preserve"> </w:t>
      </w:r>
      <w:r w:rsidR="005312EE">
        <w:rPr>
          <w:rFonts w:eastAsia="Times New Roman"/>
          <w:lang w:val="et-EE"/>
        </w:rPr>
        <w:t xml:space="preserve">ja seadusele vastavalt </w:t>
      </w:r>
      <w:r w:rsidR="00B36F1F">
        <w:rPr>
          <w:rFonts w:eastAsia="Times New Roman"/>
          <w:lang w:val="et-EE"/>
        </w:rPr>
        <w:t>läbi viidud keskkonnamõju strateegilise hindamise aruanne</w:t>
      </w:r>
      <w:r w:rsidR="005312EE">
        <w:rPr>
          <w:rFonts w:eastAsia="Times New Roman"/>
          <w:lang w:val="et-EE"/>
        </w:rPr>
        <w:t>.</w:t>
      </w:r>
    </w:p>
    <w:p w14:paraId="68117142" w14:textId="77777777" w:rsidR="00524ACB" w:rsidRPr="00524ACB" w:rsidRDefault="00524ACB" w:rsidP="00E464A2">
      <w:pPr>
        <w:jc w:val="both"/>
        <w:rPr>
          <w:lang w:val="et-EE"/>
        </w:rPr>
      </w:pPr>
      <w:r w:rsidRPr="00524ACB">
        <w:rPr>
          <w:rFonts w:eastAsia="Times New Roman"/>
          <w:b/>
          <w:bCs/>
          <w:lang w:val="et-EE"/>
        </w:rPr>
        <w:t xml:space="preserve"> </w:t>
      </w:r>
    </w:p>
    <w:p w14:paraId="0032D35D" w14:textId="1785C900" w:rsidR="00524ACB" w:rsidRPr="00524ACB" w:rsidRDefault="005F4D8A" w:rsidP="00E464A2">
      <w:pPr>
        <w:jc w:val="both"/>
        <w:rPr>
          <w:lang w:val="et-EE"/>
        </w:rPr>
      </w:pPr>
      <w:r>
        <w:rPr>
          <w:rFonts w:eastAsia="Times New Roman"/>
          <w:b/>
          <w:bCs/>
          <w:lang w:val="et-EE"/>
        </w:rPr>
        <w:t xml:space="preserve">2 </w:t>
      </w:r>
      <w:r>
        <w:rPr>
          <w:rFonts w:eastAsia="Times New Roman"/>
          <w:b/>
          <w:bCs/>
          <w:lang w:val="et-EE"/>
        </w:rPr>
        <w:tab/>
      </w:r>
      <w:r w:rsidR="00524ACB" w:rsidRPr="00524ACB">
        <w:rPr>
          <w:rFonts w:eastAsia="Times New Roman"/>
          <w:b/>
          <w:bCs/>
          <w:lang w:val="et-EE"/>
        </w:rPr>
        <w:t>LEPINGU ESE</w:t>
      </w:r>
    </w:p>
    <w:p w14:paraId="28D42D6A" w14:textId="3C4DDC3E" w:rsidR="00F6121C" w:rsidRDefault="00524ACB" w:rsidP="00E464A2">
      <w:pPr>
        <w:jc w:val="both"/>
        <w:rPr>
          <w:rFonts w:eastAsia="Times New Roman"/>
          <w:lang w:val="et-EE"/>
        </w:rPr>
      </w:pPr>
      <w:r w:rsidRPr="00524ACB">
        <w:rPr>
          <w:rFonts w:eastAsia="Times New Roman"/>
          <w:lang w:val="et-EE"/>
        </w:rPr>
        <w:t>2.1</w:t>
      </w:r>
      <w:r w:rsidRPr="00524ACB">
        <w:rPr>
          <w:lang w:val="et-EE"/>
        </w:rPr>
        <w:tab/>
      </w:r>
      <w:r w:rsidRPr="00524ACB">
        <w:rPr>
          <w:rFonts w:eastAsia="Times New Roman"/>
          <w:lang w:val="et-EE"/>
        </w:rPr>
        <w:t xml:space="preserve">Lepingu </w:t>
      </w:r>
      <w:r w:rsidR="008A51A2">
        <w:rPr>
          <w:rFonts w:eastAsia="Times New Roman"/>
          <w:lang w:val="et-EE"/>
        </w:rPr>
        <w:t xml:space="preserve">ese on konsultatsiooniteenus </w:t>
      </w:r>
      <w:r w:rsidR="00F6121C">
        <w:rPr>
          <w:rFonts w:eastAsia="Times New Roman"/>
          <w:lang w:val="et-EE"/>
        </w:rPr>
        <w:t xml:space="preserve">Viimsi valla haldusterritooriumi keskkonnamõju strateegiliseks hindamiseks (edaspidi </w:t>
      </w:r>
      <w:r w:rsidR="00434ED3">
        <w:rPr>
          <w:rFonts w:eastAsia="Times New Roman"/>
          <w:lang w:val="et-EE"/>
        </w:rPr>
        <w:t>T</w:t>
      </w:r>
      <w:r w:rsidR="00F6121C">
        <w:rPr>
          <w:rFonts w:eastAsia="Times New Roman"/>
          <w:lang w:val="et-EE"/>
        </w:rPr>
        <w:t>öö).</w:t>
      </w:r>
    </w:p>
    <w:p w14:paraId="763053F8" w14:textId="6343DBE4" w:rsidR="006F6CB8" w:rsidRPr="00524ACB" w:rsidRDefault="006F6CB8" w:rsidP="00E464A2">
      <w:pPr>
        <w:jc w:val="both"/>
        <w:rPr>
          <w:rFonts w:eastAsia="Times New Roman"/>
          <w:lang w:val="et-EE"/>
        </w:rPr>
      </w:pPr>
      <w:r>
        <w:rPr>
          <w:rFonts w:eastAsia="Times New Roman"/>
          <w:lang w:val="et-EE"/>
        </w:rPr>
        <w:t xml:space="preserve">Töövõtu sisu kirjeldab Lepingu </w:t>
      </w:r>
      <w:r w:rsidR="003E1848">
        <w:rPr>
          <w:rFonts w:eastAsia="Times New Roman"/>
          <w:lang w:val="et-EE"/>
        </w:rPr>
        <w:t>L</w:t>
      </w:r>
      <w:r w:rsidRPr="006F6CB8">
        <w:rPr>
          <w:rFonts w:eastAsia="Times New Roman"/>
          <w:lang w:val="et-EE"/>
        </w:rPr>
        <w:t>isa 1</w:t>
      </w:r>
      <w:r>
        <w:rPr>
          <w:rFonts w:eastAsia="Times New Roman"/>
          <w:lang w:val="et-EE"/>
        </w:rPr>
        <w:t xml:space="preserve"> –</w:t>
      </w:r>
      <w:r w:rsidRPr="006F6CB8">
        <w:rPr>
          <w:rFonts w:eastAsia="Times New Roman"/>
          <w:lang w:val="et-EE"/>
        </w:rPr>
        <w:t xml:space="preserve"> Lähteülesanne</w:t>
      </w:r>
      <w:r w:rsidR="00B74FED">
        <w:rPr>
          <w:rFonts w:eastAsia="Times New Roman"/>
          <w:lang w:val="et-EE"/>
        </w:rPr>
        <w:t xml:space="preserve"> koos lisadeg</w:t>
      </w:r>
      <w:r w:rsidR="003E1848">
        <w:rPr>
          <w:rFonts w:eastAsia="Times New Roman"/>
          <w:lang w:val="et-EE"/>
        </w:rPr>
        <w:t>a</w:t>
      </w:r>
      <w:r>
        <w:rPr>
          <w:rFonts w:eastAsia="Times New Roman"/>
          <w:lang w:val="et-EE"/>
        </w:rPr>
        <w:t>.</w:t>
      </w:r>
    </w:p>
    <w:p w14:paraId="7FBC3F81" w14:textId="7FC7BA58" w:rsidR="00524ACB" w:rsidRPr="00524ACB" w:rsidRDefault="00524ACB" w:rsidP="00E464A2">
      <w:pPr>
        <w:jc w:val="both"/>
        <w:rPr>
          <w:rFonts w:eastAsia="Times New Roman"/>
          <w:lang w:val="et-EE"/>
        </w:rPr>
      </w:pPr>
      <w:r w:rsidRPr="00524ACB">
        <w:rPr>
          <w:rFonts w:eastAsia="Times New Roman"/>
          <w:lang w:val="et-EE"/>
        </w:rPr>
        <w:t>2.2</w:t>
      </w:r>
      <w:r w:rsidRPr="00524ACB">
        <w:rPr>
          <w:lang w:val="et-EE"/>
        </w:rPr>
        <w:tab/>
      </w:r>
      <w:r w:rsidRPr="00524ACB">
        <w:rPr>
          <w:rFonts w:eastAsia="Times New Roman"/>
          <w:lang w:val="et-EE"/>
        </w:rPr>
        <w:t>Tellija lähtub eeldusest, et Töövõtja on oma ala asjatundja, professionaal ja selle kohaselt on Töö täitmise nõuetekohasuse hindamise tase kõrge. Lepingus kokku leppimata või kajastamata tingimuste osas peab Töö olema teostatud sarnasele tööle vastava kõrge kvaliteediga.</w:t>
      </w:r>
    </w:p>
    <w:p w14:paraId="73DD3F2E" w14:textId="77777777" w:rsidR="00524ACB" w:rsidRPr="00524ACB" w:rsidRDefault="00524ACB" w:rsidP="00E464A2">
      <w:pPr>
        <w:jc w:val="both"/>
        <w:rPr>
          <w:rFonts w:eastAsia="Times New Roman"/>
          <w:lang w:val="et-EE"/>
        </w:rPr>
      </w:pPr>
      <w:r w:rsidRPr="00524ACB">
        <w:rPr>
          <w:rFonts w:eastAsia="Times New Roman"/>
          <w:lang w:val="et-EE"/>
        </w:rPr>
        <w:t xml:space="preserve">2.3 </w:t>
      </w:r>
      <w:r w:rsidRPr="00524ACB">
        <w:rPr>
          <w:lang w:val="et-EE"/>
        </w:rPr>
        <w:tab/>
      </w:r>
      <w:r w:rsidRPr="00524ACB">
        <w:rPr>
          <w:rFonts w:eastAsia="Times New Roman"/>
          <w:lang w:val="et-EE"/>
        </w:rPr>
        <w:t>Töövõtja kinnitab, et on põhjalikult ja piisavalt tutvunud Lepingu sõlmimise aluseks oleva hanke alusdokumentidega. Töövõtjal on olnud võimalus tutvuda kõigi andmete ja dokumentidega, mida ta pidas Töö tegemiseks oluliseks ja vajalikuks ning ta kinnitab, et nimetatud andmed ja dokumendid on piisavad Töö nõuetekohaseks teostamiseks. Töövõtja kinnitab, et ei ole Lepingu sõlmimise momendil ühtegi asjaolu, mis võiks takistada Töö teostamist ja läbiviimist Lepingus sätestatud tingimustel või Töö tähtaegset ning nõuetekohast valmimist.</w:t>
      </w:r>
    </w:p>
    <w:p w14:paraId="09CDC9B7" w14:textId="77777777" w:rsidR="00524ACB" w:rsidRPr="00524ACB" w:rsidRDefault="00524ACB" w:rsidP="00E464A2">
      <w:pPr>
        <w:jc w:val="both"/>
        <w:rPr>
          <w:rFonts w:eastAsia="Times New Roman"/>
          <w:b/>
          <w:bCs/>
          <w:lang w:val="et-EE"/>
        </w:rPr>
      </w:pPr>
    </w:p>
    <w:p w14:paraId="6FFFD5D7" w14:textId="6BCEB709" w:rsidR="00B657CF" w:rsidRPr="00B657CF" w:rsidRDefault="00524ACB" w:rsidP="00B657CF">
      <w:pPr>
        <w:pStyle w:val="Loendilik"/>
        <w:numPr>
          <w:ilvl w:val="0"/>
          <w:numId w:val="14"/>
        </w:numPr>
        <w:jc w:val="both"/>
        <w:rPr>
          <w:rFonts w:eastAsia="Times New Roman"/>
          <w:b/>
          <w:bCs/>
          <w:lang w:val="et-EE"/>
        </w:rPr>
      </w:pPr>
      <w:r w:rsidRPr="00524ACB">
        <w:rPr>
          <w:rFonts w:eastAsia="Times New Roman"/>
          <w:b/>
          <w:bCs/>
          <w:lang w:val="et-EE"/>
        </w:rPr>
        <w:t>TÄITMISE TÄHTAEG</w:t>
      </w:r>
      <w:r w:rsidRPr="00B657CF">
        <w:rPr>
          <w:rFonts w:eastAsia="Times New Roman"/>
          <w:b/>
          <w:bCs/>
          <w:lang w:val="et-EE"/>
        </w:rPr>
        <w:tab/>
      </w:r>
    </w:p>
    <w:p w14:paraId="053112DA" w14:textId="103E4031" w:rsidR="00524ACB" w:rsidRPr="00B657CF" w:rsidRDefault="00524ACB" w:rsidP="00B657CF">
      <w:pPr>
        <w:pStyle w:val="Loendilik"/>
        <w:numPr>
          <w:ilvl w:val="1"/>
          <w:numId w:val="14"/>
        </w:numPr>
        <w:ind w:left="0" w:firstLine="0"/>
        <w:jc w:val="both"/>
        <w:rPr>
          <w:rFonts w:eastAsia="Times New Roman"/>
          <w:lang w:val="et-EE"/>
        </w:rPr>
      </w:pPr>
      <w:r w:rsidRPr="00B657CF">
        <w:rPr>
          <w:rFonts w:eastAsia="Times New Roman"/>
          <w:lang w:val="et-EE"/>
        </w:rPr>
        <w:t xml:space="preserve">Lepingu </w:t>
      </w:r>
      <w:r w:rsidRPr="00B657CF">
        <w:rPr>
          <w:rFonts w:eastAsia="Times New Roman"/>
          <w:b/>
          <w:bCs/>
          <w:lang w:val="et-EE"/>
        </w:rPr>
        <w:t xml:space="preserve">täitmise </w:t>
      </w:r>
      <w:r w:rsidRPr="003E1848">
        <w:rPr>
          <w:rFonts w:eastAsia="Times New Roman"/>
          <w:b/>
          <w:bCs/>
          <w:lang w:val="et-EE"/>
        </w:rPr>
        <w:t>tähtaeg on</w:t>
      </w:r>
      <w:r w:rsidRPr="003E1848">
        <w:rPr>
          <w:rFonts w:eastAsia="Times New Roman"/>
          <w:b/>
          <w:lang w:val="et-EE"/>
        </w:rPr>
        <w:t xml:space="preserve"> </w:t>
      </w:r>
      <w:r w:rsidR="001811EC" w:rsidRPr="003E1848">
        <w:rPr>
          <w:rFonts w:eastAsia="Times New Roman"/>
          <w:b/>
          <w:bCs/>
          <w:lang w:val="et-EE"/>
        </w:rPr>
        <w:t>36 kuud</w:t>
      </w:r>
      <w:r w:rsidRPr="003E1848">
        <w:rPr>
          <w:rFonts w:eastAsia="Times New Roman"/>
          <w:lang w:val="et-EE"/>
        </w:rPr>
        <w:t xml:space="preserve"> </w:t>
      </w:r>
      <w:r w:rsidRPr="00B657CF">
        <w:rPr>
          <w:rFonts w:eastAsia="Times New Roman"/>
          <w:lang w:val="et-EE"/>
        </w:rPr>
        <w:t xml:space="preserve">Lepingu sõlmimisest arvates. </w:t>
      </w:r>
    </w:p>
    <w:p w14:paraId="51786805" w14:textId="21D6C016" w:rsidR="006E419D" w:rsidRDefault="006E419D" w:rsidP="00B657CF">
      <w:pPr>
        <w:pStyle w:val="Loendilik"/>
        <w:numPr>
          <w:ilvl w:val="1"/>
          <w:numId w:val="14"/>
        </w:numPr>
        <w:ind w:left="0" w:firstLine="0"/>
        <w:jc w:val="both"/>
        <w:rPr>
          <w:rFonts w:eastAsia="Times New Roman"/>
          <w:lang w:val="et-EE"/>
        </w:rPr>
      </w:pPr>
      <w:commentRangeStart w:id="0"/>
      <w:r>
        <w:rPr>
          <w:rFonts w:eastAsia="Times New Roman"/>
          <w:lang w:val="et-EE"/>
        </w:rPr>
        <w:t xml:space="preserve">Lepingu täitmise ajakava on </w:t>
      </w:r>
      <w:r w:rsidR="00770A48">
        <w:rPr>
          <w:rFonts w:eastAsia="Times New Roman"/>
          <w:lang w:val="et-EE"/>
        </w:rPr>
        <w:t>lisatud riigihanke alusdokumentide hulka (</w:t>
      </w:r>
      <w:r w:rsidR="00FA53C0">
        <w:rPr>
          <w:rFonts w:eastAsia="Times New Roman"/>
          <w:lang w:val="et-EE"/>
        </w:rPr>
        <w:t xml:space="preserve">Lisa </w:t>
      </w:r>
      <w:r w:rsidR="00FA53C0" w:rsidRPr="00FA53C0">
        <w:rPr>
          <w:rFonts w:eastAsia="Times New Roman"/>
          <w:highlight w:val="yellow"/>
          <w:lang w:val="et-EE"/>
        </w:rPr>
        <w:t>…</w:t>
      </w:r>
      <w:r w:rsidR="00FA53C0">
        <w:rPr>
          <w:rFonts w:eastAsia="Times New Roman"/>
          <w:lang w:val="et-EE"/>
        </w:rPr>
        <w:t>)</w:t>
      </w:r>
      <w:r w:rsidR="00196A04">
        <w:rPr>
          <w:rFonts w:eastAsia="Times New Roman"/>
          <w:lang w:val="et-EE"/>
        </w:rPr>
        <w:t xml:space="preserve">. Töövõtja kinnitab, et on tutvunud </w:t>
      </w:r>
      <w:r w:rsidR="005735E8">
        <w:rPr>
          <w:rFonts w:eastAsia="Times New Roman"/>
          <w:lang w:val="et-EE"/>
        </w:rPr>
        <w:t xml:space="preserve">ajakavaga ning on võimelik teostama Töö etteantud ajakava raames. </w:t>
      </w:r>
      <w:commentRangeEnd w:id="0"/>
      <w:r w:rsidR="005735E8">
        <w:rPr>
          <w:rStyle w:val="Kommentaariviide"/>
        </w:rPr>
        <w:commentReference w:id="0"/>
      </w:r>
    </w:p>
    <w:p w14:paraId="71642BCB" w14:textId="5A38D60C" w:rsidR="00524ACB" w:rsidRPr="005735E8" w:rsidRDefault="00524ACB" w:rsidP="00B657CF">
      <w:pPr>
        <w:pStyle w:val="Loendilik"/>
        <w:numPr>
          <w:ilvl w:val="1"/>
          <w:numId w:val="14"/>
        </w:numPr>
        <w:ind w:left="0" w:firstLine="0"/>
        <w:jc w:val="both"/>
        <w:rPr>
          <w:rFonts w:eastAsia="Times New Roman"/>
          <w:highlight w:val="yellow"/>
          <w:lang w:val="et-EE"/>
        </w:rPr>
      </w:pPr>
      <w:commentRangeStart w:id="1"/>
      <w:r w:rsidRPr="005735E8">
        <w:rPr>
          <w:rFonts w:eastAsia="Times New Roman"/>
          <w:highlight w:val="yellow"/>
          <w:lang w:val="et-EE"/>
        </w:rPr>
        <w:t xml:space="preserve">Lepingu täpse ajakava koostamine on Töövõtja kohustus. Pooled peavad ajakava olema kinnitanud </w:t>
      </w:r>
      <w:r w:rsidR="005312EE" w:rsidRPr="005735E8">
        <w:rPr>
          <w:rFonts w:eastAsia="Times New Roman"/>
          <w:highlight w:val="yellow"/>
          <w:lang w:val="et-EE"/>
        </w:rPr>
        <w:t>30</w:t>
      </w:r>
      <w:r w:rsidRPr="005735E8">
        <w:rPr>
          <w:rFonts w:eastAsia="Times New Roman"/>
          <w:highlight w:val="yellow"/>
          <w:lang w:val="et-EE"/>
        </w:rPr>
        <w:t xml:space="preserve"> päeva jooksul Lepingu sõlmimisest arvates. Ajakava koostatakse nädalapõhine, näidates ära Tööde edenemise ja tööde liigiti nädalate kaupa kuni Lepingu täitmiseni.</w:t>
      </w:r>
      <w:commentRangeEnd w:id="1"/>
      <w:r w:rsidR="005D5044">
        <w:rPr>
          <w:rStyle w:val="Kommentaariviide"/>
        </w:rPr>
        <w:commentReference w:id="1"/>
      </w:r>
    </w:p>
    <w:p w14:paraId="63973796" w14:textId="77777777" w:rsidR="00524ACB" w:rsidRPr="00524ACB" w:rsidRDefault="00524ACB" w:rsidP="00E464A2">
      <w:pPr>
        <w:jc w:val="both"/>
        <w:rPr>
          <w:rFonts w:eastAsia="Times New Roman"/>
          <w:lang w:val="et-EE"/>
        </w:rPr>
      </w:pPr>
    </w:p>
    <w:p w14:paraId="3B3C521B" w14:textId="7A3F9DDD" w:rsidR="00524ACB" w:rsidRPr="00907893" w:rsidRDefault="00CD0C71" w:rsidP="00B657CF">
      <w:pPr>
        <w:pStyle w:val="Loendilik"/>
        <w:numPr>
          <w:ilvl w:val="0"/>
          <w:numId w:val="12"/>
        </w:numPr>
        <w:jc w:val="both"/>
        <w:rPr>
          <w:rFonts w:eastAsia="Times New Roman"/>
          <w:b/>
          <w:bCs/>
          <w:lang w:val="et-EE"/>
        </w:rPr>
      </w:pPr>
      <w:r>
        <w:rPr>
          <w:rFonts w:eastAsia="Times New Roman"/>
          <w:b/>
          <w:bCs/>
          <w:lang w:val="et-EE"/>
        </w:rPr>
        <w:t>TÖÖVÕTU MEETOD</w:t>
      </w:r>
    </w:p>
    <w:p w14:paraId="799394B6" w14:textId="77777777" w:rsidR="006F6CB8" w:rsidRPr="006F6CB8" w:rsidRDefault="006F6CB8" w:rsidP="006F6CB8">
      <w:pPr>
        <w:pStyle w:val="Loendilik"/>
        <w:ind w:left="0"/>
        <w:jc w:val="both"/>
        <w:rPr>
          <w:strike/>
          <w:color w:val="FF0000"/>
          <w:lang w:val="et-EE"/>
        </w:rPr>
      </w:pPr>
    </w:p>
    <w:p w14:paraId="14269CC5" w14:textId="196484F9" w:rsidR="00524ACB" w:rsidRDefault="00524ACB" w:rsidP="00CD0C71">
      <w:pPr>
        <w:pStyle w:val="Loendilik"/>
        <w:ind w:left="0"/>
        <w:jc w:val="both"/>
        <w:rPr>
          <w:rFonts w:eastAsia="Times New Roman"/>
          <w:lang w:val="et-EE"/>
        </w:rPr>
      </w:pPr>
      <w:r w:rsidRPr="00CD0C71">
        <w:rPr>
          <w:rFonts w:eastAsia="Times New Roman"/>
          <w:lang w:val="et-EE"/>
        </w:rPr>
        <w:lastRenderedPageBreak/>
        <w:t>Töövõtu</w:t>
      </w:r>
      <w:r w:rsidR="00EF4C63">
        <w:rPr>
          <w:rFonts w:eastAsia="Times New Roman"/>
          <w:lang w:val="et-EE"/>
        </w:rPr>
        <w:t xml:space="preserve"> </w:t>
      </w:r>
      <w:r w:rsidRPr="00CD0C71">
        <w:rPr>
          <w:rFonts w:eastAsia="Times New Roman"/>
          <w:lang w:val="et-EE"/>
        </w:rPr>
        <w:t xml:space="preserve">meetodiks on </w:t>
      </w:r>
      <w:r w:rsidR="00CD0C71">
        <w:rPr>
          <w:rFonts w:eastAsia="Times New Roman"/>
          <w:color w:val="000000" w:themeColor="text1"/>
          <w:lang w:val="et-EE"/>
        </w:rPr>
        <w:t>keskkonnamõju strateegilise hindamise läbiviimine</w:t>
      </w:r>
      <w:r w:rsidR="00CD0C71" w:rsidRPr="00CD0C71">
        <w:rPr>
          <w:rFonts w:eastAsia="Times New Roman"/>
          <w:lang w:val="et-EE"/>
        </w:rPr>
        <w:t xml:space="preserve"> </w:t>
      </w:r>
      <w:r w:rsidRPr="00CD0C71">
        <w:rPr>
          <w:rFonts w:eastAsia="Times New Roman"/>
          <w:lang w:val="et-EE"/>
        </w:rPr>
        <w:t>peatöövõtu korras, kus kõigi tegevuste ja tööde teo</w:t>
      </w:r>
      <w:r w:rsidR="00CD0C71">
        <w:rPr>
          <w:rFonts w:eastAsia="Times New Roman"/>
          <w:lang w:val="et-EE"/>
        </w:rPr>
        <w:t>stamise eest vastutab Töövõtja.</w:t>
      </w:r>
    </w:p>
    <w:p w14:paraId="4F9F5B74" w14:textId="77777777" w:rsidR="00EF4C63" w:rsidRPr="00CD0C71" w:rsidRDefault="00EF4C63" w:rsidP="00CD0C71">
      <w:pPr>
        <w:pStyle w:val="Loendilik"/>
        <w:ind w:left="0"/>
        <w:jc w:val="both"/>
        <w:rPr>
          <w:lang w:val="et-EE"/>
        </w:rPr>
      </w:pPr>
    </w:p>
    <w:p w14:paraId="42DB66BF" w14:textId="5093E4D0" w:rsidR="00524ACB" w:rsidRDefault="00524ACB" w:rsidP="00B657CF">
      <w:pPr>
        <w:pStyle w:val="Loendilik"/>
        <w:numPr>
          <w:ilvl w:val="0"/>
          <w:numId w:val="12"/>
        </w:numPr>
        <w:jc w:val="both"/>
        <w:rPr>
          <w:rFonts w:eastAsia="Times New Roman"/>
          <w:b/>
          <w:bCs/>
          <w:lang w:val="et-EE"/>
        </w:rPr>
      </w:pPr>
      <w:r w:rsidRPr="00524ACB">
        <w:rPr>
          <w:rFonts w:eastAsia="Times New Roman"/>
          <w:b/>
          <w:bCs/>
          <w:lang w:val="et-EE"/>
        </w:rPr>
        <w:t>HINNAPÕHISUS</w:t>
      </w:r>
    </w:p>
    <w:p w14:paraId="54BDE876" w14:textId="77777777" w:rsidR="00B657CF" w:rsidRPr="00E464A2" w:rsidRDefault="00B657CF" w:rsidP="00B657CF">
      <w:pPr>
        <w:pStyle w:val="Loendilik"/>
        <w:ind w:left="360"/>
        <w:jc w:val="both"/>
        <w:rPr>
          <w:rFonts w:eastAsia="Times New Roman"/>
          <w:b/>
          <w:bCs/>
          <w:lang w:val="et-EE"/>
        </w:rPr>
      </w:pPr>
    </w:p>
    <w:p w14:paraId="76017E3B" w14:textId="30A4A63D" w:rsidR="00524ACB" w:rsidRPr="00E464A2" w:rsidRDefault="00524ACB" w:rsidP="00B657CF">
      <w:pPr>
        <w:pStyle w:val="Loendilik"/>
        <w:numPr>
          <w:ilvl w:val="1"/>
          <w:numId w:val="12"/>
        </w:numPr>
        <w:ind w:left="0" w:firstLine="0"/>
        <w:jc w:val="both"/>
        <w:rPr>
          <w:lang w:val="et-EE"/>
        </w:rPr>
      </w:pPr>
      <w:r w:rsidRPr="00E464A2">
        <w:rPr>
          <w:rFonts w:eastAsia="Times New Roman"/>
          <w:lang w:val="et-EE"/>
        </w:rPr>
        <w:t>Töövõtt viiakse läbi lõpphinnapõhise töövõtuna, kus töövõtu maksumust ei korrigeerita hinnaindeksite jm tegurite muutudes või mõjudes. Kõik lähteülesandega määratud ja Tellija eesmärgi saavutamiseks vajalikud tööd sisalduvad Lepingu hinnas.</w:t>
      </w:r>
    </w:p>
    <w:p w14:paraId="60E5F645" w14:textId="5D12A20C" w:rsidR="005A7A6F" w:rsidRPr="005A7A6F" w:rsidRDefault="00524ACB" w:rsidP="005A7A6F">
      <w:pPr>
        <w:pStyle w:val="Loendilik"/>
        <w:numPr>
          <w:ilvl w:val="1"/>
          <w:numId w:val="12"/>
        </w:numPr>
        <w:ind w:left="0" w:firstLine="0"/>
        <w:jc w:val="both"/>
        <w:rPr>
          <w:lang w:val="et-EE"/>
        </w:rPr>
      </w:pPr>
      <w:r w:rsidRPr="00E464A2">
        <w:rPr>
          <w:rFonts w:eastAsia="Times New Roman"/>
          <w:lang w:val="et-EE"/>
        </w:rPr>
        <w:t xml:space="preserve">Tellijal on õigus tellida Töövõtjalt lisatöid, kui ilmnevad asjaolud, mis polnud Tellijale lähteülesande koostamisel teada ja millega Töövõtja pole saanud hinnapakkumust tehes arvestada, kuid mille teostamine on </w:t>
      </w:r>
      <w:r w:rsidR="00236EA9">
        <w:rPr>
          <w:rFonts w:eastAsia="Times New Roman"/>
          <w:lang w:val="et-EE"/>
        </w:rPr>
        <w:t>keskkonnamõju strateegiliseks hindamiseks</w:t>
      </w:r>
      <w:r w:rsidR="00057FC9" w:rsidRPr="00057FC9">
        <w:rPr>
          <w:rFonts w:eastAsia="Times New Roman"/>
          <w:lang w:val="et-EE"/>
        </w:rPr>
        <w:t xml:space="preserve"> </w:t>
      </w:r>
      <w:r w:rsidR="00057FC9" w:rsidRPr="00E464A2">
        <w:rPr>
          <w:rFonts w:eastAsia="Times New Roman"/>
          <w:lang w:val="et-EE"/>
        </w:rPr>
        <w:t>vajalik</w:t>
      </w:r>
      <w:r w:rsidR="00057FC9">
        <w:rPr>
          <w:rFonts w:eastAsia="Times New Roman"/>
          <w:lang w:val="et-EE"/>
        </w:rPr>
        <w:t>.</w:t>
      </w:r>
    </w:p>
    <w:p w14:paraId="76E85724" w14:textId="71259CEA" w:rsidR="00524ACB" w:rsidRPr="005A7A6F" w:rsidRDefault="00524ACB" w:rsidP="005A7A6F">
      <w:pPr>
        <w:pStyle w:val="Loendilik"/>
        <w:numPr>
          <w:ilvl w:val="1"/>
          <w:numId w:val="12"/>
        </w:numPr>
        <w:ind w:left="0" w:firstLine="0"/>
        <w:jc w:val="both"/>
        <w:rPr>
          <w:lang w:val="et-EE"/>
        </w:rPr>
      </w:pPr>
      <w:r w:rsidRPr="005A7A6F">
        <w:rPr>
          <w:rFonts w:eastAsia="Times New Roman"/>
          <w:lang w:val="et-EE"/>
        </w:rPr>
        <w:t xml:space="preserve">Lepingu Tellijapoolsel ülesütlemisel VÕS </w:t>
      </w:r>
      <w:r w:rsidR="00E464A2" w:rsidRPr="005A7A6F">
        <w:rPr>
          <w:rFonts w:eastAsia="Times New Roman"/>
          <w:lang w:val="et-EE"/>
        </w:rPr>
        <w:t> </w:t>
      </w:r>
      <w:r w:rsidRPr="005A7A6F">
        <w:rPr>
          <w:rFonts w:eastAsia="Times New Roman"/>
          <w:lang w:val="et-EE"/>
        </w:rPr>
        <w:t xml:space="preserve">§ </w:t>
      </w:r>
      <w:r w:rsidR="00E464A2" w:rsidRPr="005A7A6F">
        <w:rPr>
          <w:rFonts w:eastAsia="Times New Roman"/>
          <w:lang w:val="et-EE"/>
        </w:rPr>
        <w:t> </w:t>
      </w:r>
      <w:r w:rsidRPr="005A7A6F">
        <w:rPr>
          <w:rFonts w:eastAsia="Times New Roman"/>
          <w:lang w:val="et-EE"/>
        </w:rPr>
        <w:t xml:space="preserve">655 </w:t>
      </w:r>
      <w:r w:rsidR="00E464A2" w:rsidRPr="005A7A6F">
        <w:rPr>
          <w:rFonts w:eastAsia="Times New Roman"/>
          <w:lang w:val="et-EE"/>
        </w:rPr>
        <w:t> </w:t>
      </w:r>
      <w:r w:rsidRPr="005A7A6F">
        <w:rPr>
          <w:rFonts w:eastAsia="Times New Roman"/>
          <w:lang w:val="et-EE"/>
        </w:rPr>
        <w:t xml:space="preserve">lg </w:t>
      </w:r>
      <w:r w:rsidR="00E464A2" w:rsidRPr="005A7A6F">
        <w:rPr>
          <w:rFonts w:eastAsia="Times New Roman"/>
          <w:lang w:val="et-EE"/>
        </w:rPr>
        <w:t> </w:t>
      </w:r>
      <w:r w:rsidRPr="005A7A6F">
        <w:rPr>
          <w:rFonts w:eastAsia="Times New Roman"/>
          <w:lang w:val="et-EE"/>
        </w:rPr>
        <w:t xml:space="preserve">1 sätestatud alusel ei kohaldata VÕS </w:t>
      </w:r>
      <w:r w:rsidR="00E464A2" w:rsidRPr="005A7A6F">
        <w:rPr>
          <w:rFonts w:eastAsia="Times New Roman"/>
          <w:lang w:val="et-EE"/>
        </w:rPr>
        <w:t> </w:t>
      </w:r>
      <w:r w:rsidRPr="005A7A6F">
        <w:rPr>
          <w:rFonts w:eastAsia="Times New Roman"/>
          <w:lang w:val="et-EE"/>
        </w:rPr>
        <w:t xml:space="preserve">§ </w:t>
      </w:r>
      <w:r w:rsidR="00E464A2" w:rsidRPr="005A7A6F">
        <w:rPr>
          <w:rFonts w:eastAsia="Times New Roman"/>
          <w:lang w:val="et-EE"/>
        </w:rPr>
        <w:t> </w:t>
      </w:r>
      <w:r w:rsidRPr="005A7A6F">
        <w:rPr>
          <w:rFonts w:eastAsia="Times New Roman"/>
          <w:lang w:val="et-EE"/>
        </w:rPr>
        <w:t>655</w:t>
      </w:r>
      <w:r w:rsidR="00E464A2" w:rsidRPr="005A7A6F">
        <w:rPr>
          <w:rFonts w:eastAsia="Times New Roman"/>
          <w:lang w:val="et-EE"/>
        </w:rPr>
        <w:t> </w:t>
      </w:r>
      <w:r w:rsidRPr="005A7A6F">
        <w:rPr>
          <w:rFonts w:eastAsia="Times New Roman"/>
          <w:lang w:val="et-EE"/>
        </w:rPr>
        <w:t xml:space="preserve"> lg</w:t>
      </w:r>
      <w:r w:rsidR="00E464A2" w:rsidRPr="005A7A6F">
        <w:rPr>
          <w:rFonts w:eastAsia="Times New Roman"/>
          <w:lang w:val="et-EE"/>
        </w:rPr>
        <w:t> </w:t>
      </w:r>
      <w:r w:rsidRPr="005A7A6F">
        <w:rPr>
          <w:rFonts w:eastAsia="Times New Roman"/>
          <w:lang w:val="et-EE"/>
        </w:rPr>
        <w:t xml:space="preserve"> 1 teises lauses sätestatut ning Tellija kohustub Töövõtjale tasuma ainult faktiliselt teostatud ja dokumentaalselt tõestatud tööde eest.</w:t>
      </w:r>
    </w:p>
    <w:p w14:paraId="4A63EAB3" w14:textId="77777777" w:rsidR="00524ACB" w:rsidRPr="00524ACB" w:rsidRDefault="00524ACB" w:rsidP="00E464A2">
      <w:pPr>
        <w:jc w:val="both"/>
        <w:rPr>
          <w:lang w:val="et-EE"/>
        </w:rPr>
      </w:pPr>
      <w:r w:rsidRPr="00524ACB">
        <w:rPr>
          <w:rFonts w:eastAsia="Times New Roman"/>
          <w:b/>
          <w:bCs/>
          <w:lang w:val="et-EE"/>
        </w:rPr>
        <w:t xml:space="preserve"> </w:t>
      </w:r>
    </w:p>
    <w:p w14:paraId="762FC125" w14:textId="435936B0" w:rsidR="00524ACB" w:rsidRPr="004077A5" w:rsidRDefault="00524ACB" w:rsidP="00B657CF">
      <w:pPr>
        <w:pStyle w:val="Loendilik"/>
        <w:numPr>
          <w:ilvl w:val="0"/>
          <w:numId w:val="12"/>
        </w:numPr>
        <w:jc w:val="both"/>
        <w:rPr>
          <w:rFonts w:eastAsia="Times New Roman"/>
          <w:b/>
          <w:bCs/>
          <w:lang w:val="et-EE"/>
        </w:rPr>
      </w:pPr>
      <w:r w:rsidRPr="004077A5">
        <w:rPr>
          <w:rFonts w:eastAsia="Times New Roman"/>
          <w:b/>
          <w:bCs/>
          <w:lang w:val="et-EE"/>
        </w:rPr>
        <w:t>MAKSETINGIMUSED</w:t>
      </w:r>
    </w:p>
    <w:p w14:paraId="2111ACC4" w14:textId="30D00F35" w:rsidR="00524ACB" w:rsidRPr="00565514" w:rsidRDefault="00524ACB" w:rsidP="00CD0C71">
      <w:pPr>
        <w:pStyle w:val="Loendilik"/>
        <w:numPr>
          <w:ilvl w:val="1"/>
          <w:numId w:val="12"/>
        </w:numPr>
        <w:ind w:left="0" w:firstLine="0"/>
        <w:jc w:val="both"/>
        <w:rPr>
          <w:lang w:val="et-EE"/>
        </w:rPr>
      </w:pPr>
      <w:r w:rsidRPr="00565514">
        <w:rPr>
          <w:rFonts w:eastAsia="Times New Roman"/>
          <w:lang w:val="et-EE"/>
        </w:rPr>
        <w:t xml:space="preserve"> </w:t>
      </w:r>
      <w:r w:rsidR="001811EC" w:rsidRPr="00565514">
        <w:rPr>
          <w:rFonts w:eastAsia="Times New Roman"/>
          <w:bCs/>
          <w:lang w:val="et-EE"/>
        </w:rPr>
        <w:t>Tellija kohustub tasum</w:t>
      </w:r>
      <w:r w:rsidR="00BF51FD" w:rsidRPr="00565514">
        <w:rPr>
          <w:rFonts w:eastAsia="Times New Roman"/>
          <w:bCs/>
          <w:lang w:val="et-EE"/>
        </w:rPr>
        <w:t>a</w:t>
      </w:r>
      <w:r w:rsidR="001811EC" w:rsidRPr="00565514">
        <w:rPr>
          <w:rFonts w:eastAsia="Times New Roman"/>
          <w:bCs/>
          <w:lang w:val="et-EE"/>
        </w:rPr>
        <w:t xml:space="preserve"> Töövõtjale hankedokumentidega vastavuses tehtud töö eest</w:t>
      </w:r>
      <w:r w:rsidR="003722B8" w:rsidRPr="00565514">
        <w:rPr>
          <w:rFonts w:eastAsia="Times New Roman"/>
          <w:bCs/>
          <w:lang w:val="et-EE"/>
        </w:rPr>
        <w:t xml:space="preserve"> </w:t>
      </w:r>
      <w:r w:rsidR="001811EC" w:rsidRPr="00565514">
        <w:rPr>
          <w:rFonts w:eastAsia="Times New Roman"/>
          <w:bCs/>
          <w:lang w:val="et-EE"/>
        </w:rPr>
        <w:t>_______</w:t>
      </w:r>
      <w:r w:rsidR="006C5603" w:rsidRPr="00565514">
        <w:rPr>
          <w:rFonts w:eastAsia="Times New Roman"/>
          <w:bCs/>
          <w:lang w:val="et-EE"/>
        </w:rPr>
        <w:t>______</w:t>
      </w:r>
      <w:r w:rsidRPr="00565514">
        <w:rPr>
          <w:rFonts w:eastAsia="Times New Roman"/>
          <w:bCs/>
          <w:lang w:val="et-EE"/>
        </w:rPr>
        <w:t xml:space="preserve"> eurot</w:t>
      </w:r>
      <w:r w:rsidRPr="00565514">
        <w:rPr>
          <w:rFonts w:eastAsia="Times New Roman"/>
          <w:lang w:val="et-EE"/>
        </w:rPr>
        <w:t xml:space="preserve">, millele lisandub käibemaks (vt Lepingu lisa 2). Lepingu hind koos käibemaksuga on </w:t>
      </w:r>
      <w:r w:rsidR="001811EC" w:rsidRPr="00565514">
        <w:rPr>
          <w:rFonts w:eastAsia="Times New Roman"/>
          <w:bCs/>
          <w:lang w:val="et-EE"/>
        </w:rPr>
        <w:t>______</w:t>
      </w:r>
      <w:r w:rsidRPr="00565514">
        <w:rPr>
          <w:rFonts w:eastAsia="Times New Roman"/>
          <w:bCs/>
          <w:lang w:val="et-EE"/>
        </w:rPr>
        <w:t xml:space="preserve"> eurot</w:t>
      </w:r>
      <w:r w:rsidRPr="00565514">
        <w:rPr>
          <w:rFonts w:eastAsia="Times New Roman"/>
          <w:lang w:val="et-EE"/>
        </w:rPr>
        <w:t xml:space="preserve">. </w:t>
      </w:r>
    </w:p>
    <w:p w14:paraId="712E35B9" w14:textId="1A2BEAC3" w:rsidR="00F33A6A" w:rsidRDefault="00524ACB" w:rsidP="00B657CF">
      <w:pPr>
        <w:pStyle w:val="Loendilik"/>
        <w:numPr>
          <w:ilvl w:val="1"/>
          <w:numId w:val="12"/>
        </w:numPr>
        <w:tabs>
          <w:tab w:val="left" w:pos="709"/>
        </w:tabs>
        <w:ind w:left="0" w:firstLine="0"/>
        <w:jc w:val="both"/>
        <w:rPr>
          <w:rFonts w:eastAsia="Times New Roman"/>
          <w:lang w:val="et-EE"/>
        </w:rPr>
      </w:pPr>
      <w:r w:rsidRPr="00F33A6A">
        <w:rPr>
          <w:rFonts w:eastAsia="Times New Roman"/>
          <w:lang w:val="et-EE"/>
        </w:rPr>
        <w:t xml:space="preserve">Lepingu hind </w:t>
      </w:r>
      <w:r w:rsidR="008E1A00">
        <w:rPr>
          <w:rFonts w:eastAsia="Times New Roman"/>
          <w:lang w:val="et-EE"/>
        </w:rPr>
        <w:t>sisaldab kõiki Töövõtja poolt tehtud kulutusi töö tegemisel Lepingu raames</w:t>
      </w:r>
      <w:r w:rsidR="005312EE">
        <w:rPr>
          <w:rFonts w:eastAsia="Times New Roman"/>
          <w:lang w:val="et-EE"/>
        </w:rPr>
        <w:t>.</w:t>
      </w:r>
      <w:r w:rsidR="00F33A6A">
        <w:rPr>
          <w:rFonts w:eastAsia="Times New Roman"/>
          <w:lang w:val="et-EE"/>
        </w:rPr>
        <w:t xml:space="preserve"> </w:t>
      </w:r>
    </w:p>
    <w:p w14:paraId="20F22B17" w14:textId="6E1E19B2" w:rsidR="00F33A6A" w:rsidRDefault="003722B8" w:rsidP="00B657CF">
      <w:pPr>
        <w:pStyle w:val="Loendilik"/>
        <w:numPr>
          <w:ilvl w:val="1"/>
          <w:numId w:val="12"/>
        </w:numPr>
        <w:ind w:left="0" w:firstLine="0"/>
        <w:jc w:val="both"/>
        <w:rPr>
          <w:rFonts w:eastAsia="Times New Roman"/>
          <w:lang w:val="et-EE"/>
        </w:rPr>
      </w:pPr>
      <w:r w:rsidRPr="00F33A6A">
        <w:rPr>
          <w:rFonts w:eastAsia="Times New Roman"/>
          <w:lang w:val="et-EE"/>
        </w:rPr>
        <w:t>Töö eest tasumine toimub punktis 6.</w:t>
      </w:r>
      <w:r w:rsidR="00BF51FD">
        <w:rPr>
          <w:rFonts w:eastAsia="Times New Roman"/>
          <w:lang w:val="et-EE"/>
        </w:rPr>
        <w:t>4</w:t>
      </w:r>
      <w:r w:rsidRPr="00F33A6A">
        <w:rPr>
          <w:rFonts w:eastAsia="Times New Roman"/>
          <w:lang w:val="et-EE"/>
        </w:rPr>
        <w:t xml:space="preserve"> kirjeldatud etappide kaupa Töövõtja poolt esitatud arve alusel. Arve esitamise aluseks on Poolte poolt allkirjastatud tööde üleandmise-vastuvõtmise akt.</w:t>
      </w:r>
    </w:p>
    <w:p w14:paraId="4EE0802A" w14:textId="51C7E4E2" w:rsidR="003722B8" w:rsidRPr="005312EE" w:rsidRDefault="00427BCD" w:rsidP="00B657CF">
      <w:pPr>
        <w:pStyle w:val="Loendilik"/>
        <w:numPr>
          <w:ilvl w:val="1"/>
          <w:numId w:val="12"/>
        </w:numPr>
        <w:ind w:left="0" w:firstLine="0"/>
        <w:jc w:val="both"/>
        <w:rPr>
          <w:rFonts w:eastAsia="Times New Roman"/>
          <w:lang w:val="et-EE"/>
        </w:rPr>
      </w:pPr>
      <w:r w:rsidRPr="005312EE">
        <w:rPr>
          <w:rFonts w:eastAsia="Times New Roman"/>
          <w:lang w:val="et-EE"/>
        </w:rPr>
        <w:t>Töö eest tasumi</w:t>
      </w:r>
      <w:r w:rsidR="000254C7">
        <w:rPr>
          <w:rFonts w:eastAsia="Times New Roman"/>
          <w:lang w:val="et-EE"/>
        </w:rPr>
        <w:t>n</w:t>
      </w:r>
      <w:r w:rsidRPr="005312EE">
        <w:rPr>
          <w:rFonts w:eastAsia="Times New Roman"/>
          <w:lang w:val="et-EE"/>
        </w:rPr>
        <w:t xml:space="preserve">e </w:t>
      </w:r>
      <w:r w:rsidR="000254C7">
        <w:rPr>
          <w:rFonts w:eastAsia="Times New Roman"/>
          <w:lang w:val="et-EE"/>
        </w:rPr>
        <w:t xml:space="preserve">toimub </w:t>
      </w:r>
      <w:proofErr w:type="spellStart"/>
      <w:r w:rsidRPr="005312EE">
        <w:rPr>
          <w:rFonts w:eastAsia="Times New Roman"/>
          <w:lang w:val="et-EE"/>
        </w:rPr>
        <w:t>etapi</w:t>
      </w:r>
      <w:r w:rsidR="000254C7">
        <w:rPr>
          <w:rFonts w:eastAsia="Times New Roman"/>
          <w:lang w:val="et-EE"/>
        </w:rPr>
        <w:t>ti</w:t>
      </w:r>
      <w:proofErr w:type="spellEnd"/>
      <w:r w:rsidR="004E2E5D">
        <w:rPr>
          <w:rFonts w:eastAsia="Times New Roman"/>
          <w:lang w:val="et-EE"/>
        </w:rPr>
        <w:t xml:space="preserve"> alljärgnevalt</w:t>
      </w:r>
      <w:r w:rsidRPr="005312EE">
        <w:rPr>
          <w:rFonts w:eastAsia="Times New Roman"/>
          <w:lang w:val="et-EE"/>
        </w:rPr>
        <w:t>:</w:t>
      </w:r>
    </w:p>
    <w:p w14:paraId="12EE505B" w14:textId="510CB510" w:rsidR="00524ACB" w:rsidRPr="00B35334" w:rsidRDefault="000254C7" w:rsidP="00B657CF">
      <w:pPr>
        <w:pStyle w:val="Loendilik"/>
        <w:numPr>
          <w:ilvl w:val="2"/>
          <w:numId w:val="12"/>
        </w:numPr>
        <w:ind w:left="0" w:firstLine="0"/>
        <w:jc w:val="both"/>
        <w:rPr>
          <w:rFonts w:eastAsia="Times New Roman"/>
          <w:lang w:val="et-EE"/>
        </w:rPr>
      </w:pPr>
      <w:commentRangeStart w:id="2"/>
      <w:r w:rsidRPr="00B35334">
        <w:rPr>
          <w:rFonts w:eastAsia="Times New Roman"/>
          <w:lang w:val="et-EE"/>
        </w:rPr>
        <w:t xml:space="preserve">Etapp 1 </w:t>
      </w:r>
      <w:r w:rsidR="00C46CE8">
        <w:rPr>
          <w:rFonts w:eastAsia="Times New Roman"/>
          <w:lang w:val="et-EE"/>
        </w:rPr>
        <w:t>–</w:t>
      </w:r>
      <w:r w:rsidR="007C4D29">
        <w:rPr>
          <w:rFonts w:eastAsia="Times New Roman"/>
          <w:lang w:val="et-EE"/>
        </w:rPr>
        <w:t xml:space="preserve"> </w:t>
      </w:r>
      <w:r w:rsidR="00C46CE8">
        <w:rPr>
          <w:rFonts w:eastAsia="Times New Roman"/>
          <w:lang w:val="et-EE"/>
        </w:rPr>
        <w:t xml:space="preserve">strateegilise planeerimisdokumendi koostamise korraldaja on </w:t>
      </w:r>
      <w:r w:rsidR="00FC34E3">
        <w:rPr>
          <w:rFonts w:eastAsia="Times New Roman"/>
          <w:lang w:val="et-EE"/>
        </w:rPr>
        <w:t xml:space="preserve">teinud </w:t>
      </w:r>
      <w:proofErr w:type="spellStart"/>
      <w:r w:rsidR="00FC34E3">
        <w:rPr>
          <w:rFonts w:eastAsia="Times New Roman"/>
          <w:lang w:val="et-EE"/>
        </w:rPr>
        <w:t>KeHJS</w:t>
      </w:r>
      <w:proofErr w:type="spellEnd"/>
      <w:r w:rsidR="00FC34E3">
        <w:rPr>
          <w:rFonts w:eastAsia="Times New Roman"/>
          <w:lang w:val="et-EE"/>
        </w:rPr>
        <w:t xml:space="preserve"> § 39 lg 3 kohase otsuse </w:t>
      </w:r>
      <w:r w:rsidR="001A708B">
        <w:rPr>
          <w:rFonts w:eastAsia="Times New Roman"/>
          <w:lang w:val="et-EE"/>
        </w:rPr>
        <w:t xml:space="preserve">keskkonnamõju strateegilise hindamise programmi nõuetele vastavaks tunnistamise kohta </w:t>
      </w:r>
      <w:r w:rsidR="006E2055">
        <w:rPr>
          <w:rFonts w:eastAsia="Times New Roman"/>
          <w:lang w:val="et-EE"/>
        </w:rPr>
        <w:t>–</w:t>
      </w:r>
      <w:r w:rsidR="00427BCD" w:rsidRPr="00B35334">
        <w:rPr>
          <w:rFonts w:eastAsia="Times New Roman"/>
          <w:lang w:val="et-EE"/>
        </w:rPr>
        <w:t xml:space="preserve"> </w:t>
      </w:r>
      <w:r w:rsidR="006E2055">
        <w:rPr>
          <w:rFonts w:eastAsia="Times New Roman"/>
          <w:lang w:val="et-EE"/>
        </w:rPr>
        <w:t>20</w:t>
      </w:r>
      <w:r w:rsidR="00427BCD" w:rsidRPr="00B35334">
        <w:rPr>
          <w:rFonts w:eastAsia="Times New Roman"/>
          <w:lang w:val="et-EE"/>
        </w:rPr>
        <w:t>% tasust;</w:t>
      </w:r>
    </w:p>
    <w:p w14:paraId="5B8D5EAA" w14:textId="52DE7BF8" w:rsidR="00524ACB" w:rsidRPr="00B35334" w:rsidRDefault="000254C7" w:rsidP="00B657CF">
      <w:pPr>
        <w:pStyle w:val="Loendilik"/>
        <w:numPr>
          <w:ilvl w:val="2"/>
          <w:numId w:val="12"/>
        </w:numPr>
        <w:ind w:left="0" w:firstLine="0"/>
        <w:jc w:val="both"/>
        <w:rPr>
          <w:rFonts w:eastAsia="Times New Roman"/>
          <w:lang w:val="et-EE"/>
        </w:rPr>
      </w:pPr>
      <w:r w:rsidRPr="00B35334">
        <w:rPr>
          <w:rFonts w:eastAsia="Times New Roman"/>
          <w:lang w:val="et-EE"/>
        </w:rPr>
        <w:t xml:space="preserve">Etapp 2 </w:t>
      </w:r>
      <w:r w:rsidR="00035E3E">
        <w:rPr>
          <w:rFonts w:eastAsia="Times New Roman"/>
          <w:lang w:val="et-EE"/>
        </w:rPr>
        <w:t>–</w:t>
      </w:r>
      <w:r w:rsidR="00E0168B">
        <w:rPr>
          <w:rFonts w:eastAsia="Times New Roman"/>
          <w:lang w:val="et-EE"/>
        </w:rPr>
        <w:t xml:space="preserve"> </w:t>
      </w:r>
      <w:r w:rsidR="00035E3E">
        <w:rPr>
          <w:rFonts w:eastAsia="Times New Roman"/>
          <w:lang w:val="et-EE"/>
        </w:rPr>
        <w:t>läbi on viidud</w:t>
      </w:r>
      <w:r w:rsidR="00545FE9">
        <w:rPr>
          <w:rFonts w:eastAsia="Times New Roman"/>
          <w:lang w:val="et-EE"/>
        </w:rPr>
        <w:t xml:space="preserve"> </w:t>
      </w:r>
      <w:proofErr w:type="spellStart"/>
      <w:r w:rsidR="00545FE9">
        <w:rPr>
          <w:rFonts w:eastAsia="Times New Roman"/>
          <w:lang w:val="et-EE"/>
        </w:rPr>
        <w:t>PlanS</w:t>
      </w:r>
      <w:proofErr w:type="spellEnd"/>
      <w:r w:rsidR="00545FE9">
        <w:rPr>
          <w:rFonts w:eastAsia="Times New Roman"/>
          <w:lang w:val="et-EE"/>
        </w:rPr>
        <w:t xml:space="preserve"> § 82 </w:t>
      </w:r>
      <w:r w:rsidR="004B0722">
        <w:rPr>
          <w:rFonts w:eastAsia="Times New Roman"/>
          <w:lang w:val="et-EE"/>
        </w:rPr>
        <w:t xml:space="preserve">kohane </w:t>
      </w:r>
      <w:r w:rsidR="00035E3E">
        <w:rPr>
          <w:rFonts w:eastAsia="Times New Roman"/>
          <w:lang w:val="et-EE"/>
        </w:rPr>
        <w:t>keskkonnamõju strateegilise hindamise aruande eelnõu avalik väljapanek</w:t>
      </w:r>
      <w:r w:rsidR="00836417">
        <w:rPr>
          <w:rFonts w:eastAsia="Times New Roman"/>
          <w:lang w:val="et-EE"/>
        </w:rPr>
        <w:t xml:space="preserve"> ja</w:t>
      </w:r>
      <w:r w:rsidR="004B0722">
        <w:rPr>
          <w:rFonts w:eastAsia="Times New Roman"/>
          <w:lang w:val="et-EE"/>
        </w:rPr>
        <w:t xml:space="preserve"> </w:t>
      </w:r>
      <w:proofErr w:type="spellStart"/>
      <w:r w:rsidR="004B0722">
        <w:rPr>
          <w:rFonts w:eastAsia="Times New Roman"/>
          <w:lang w:val="et-EE"/>
        </w:rPr>
        <w:t>PlanS</w:t>
      </w:r>
      <w:proofErr w:type="spellEnd"/>
      <w:r w:rsidR="004B0722">
        <w:rPr>
          <w:rFonts w:eastAsia="Times New Roman"/>
          <w:lang w:val="et-EE"/>
        </w:rPr>
        <w:t xml:space="preserve"> § 83 kohane</w:t>
      </w:r>
      <w:r w:rsidR="00035E3E">
        <w:rPr>
          <w:rFonts w:eastAsia="Times New Roman"/>
          <w:lang w:val="et-EE"/>
        </w:rPr>
        <w:t xml:space="preserve"> avalik arutelu - </w:t>
      </w:r>
      <w:r w:rsidR="00427BCD" w:rsidRPr="00B35334">
        <w:rPr>
          <w:rFonts w:eastAsia="Times New Roman"/>
          <w:lang w:val="et-EE"/>
        </w:rPr>
        <w:t xml:space="preserve"> 3</w:t>
      </w:r>
      <w:r w:rsidR="006E2055">
        <w:rPr>
          <w:rFonts w:eastAsia="Times New Roman"/>
          <w:lang w:val="et-EE"/>
        </w:rPr>
        <w:t>5</w:t>
      </w:r>
      <w:r w:rsidR="00427BCD" w:rsidRPr="00B35334">
        <w:rPr>
          <w:rFonts w:eastAsia="Times New Roman"/>
          <w:lang w:val="et-EE"/>
        </w:rPr>
        <w:t>% tasust;</w:t>
      </w:r>
    </w:p>
    <w:p w14:paraId="048E937B" w14:textId="1EAE1B3A" w:rsidR="00427BCD" w:rsidRPr="00B35334" w:rsidRDefault="000254C7" w:rsidP="00B657CF">
      <w:pPr>
        <w:pStyle w:val="Loendilik"/>
        <w:numPr>
          <w:ilvl w:val="2"/>
          <w:numId w:val="12"/>
        </w:numPr>
        <w:ind w:left="0" w:firstLine="0"/>
        <w:jc w:val="both"/>
        <w:rPr>
          <w:rFonts w:eastAsia="Times New Roman"/>
          <w:lang w:val="et-EE"/>
        </w:rPr>
      </w:pPr>
      <w:r w:rsidRPr="00B35334">
        <w:rPr>
          <w:rFonts w:eastAsia="Times New Roman"/>
          <w:lang w:val="et-EE"/>
        </w:rPr>
        <w:t xml:space="preserve">Etapp 3 </w:t>
      </w:r>
      <w:r w:rsidR="0017080A">
        <w:rPr>
          <w:rFonts w:eastAsia="Times New Roman"/>
          <w:lang w:val="et-EE"/>
        </w:rPr>
        <w:t>–</w:t>
      </w:r>
      <w:r w:rsidR="00F33A6A" w:rsidRPr="00B35334">
        <w:rPr>
          <w:rFonts w:eastAsia="Times New Roman"/>
          <w:lang w:val="et-EE"/>
        </w:rPr>
        <w:t xml:space="preserve"> </w:t>
      </w:r>
      <w:r w:rsidR="0017080A">
        <w:rPr>
          <w:rFonts w:eastAsia="Times New Roman"/>
          <w:lang w:val="et-EE"/>
        </w:rPr>
        <w:t xml:space="preserve">keskkonnamõju strateegilise hindamise aruanne on </w:t>
      </w:r>
      <w:proofErr w:type="spellStart"/>
      <w:r w:rsidR="0017080A">
        <w:rPr>
          <w:rFonts w:eastAsia="Times New Roman"/>
          <w:lang w:val="et-EE"/>
        </w:rPr>
        <w:t>PlanS</w:t>
      </w:r>
      <w:proofErr w:type="spellEnd"/>
      <w:r w:rsidR="0017080A">
        <w:rPr>
          <w:rFonts w:eastAsia="Times New Roman"/>
          <w:lang w:val="et-EE"/>
        </w:rPr>
        <w:t xml:space="preserve"> § </w:t>
      </w:r>
      <w:r w:rsidR="005E6822">
        <w:rPr>
          <w:rFonts w:eastAsia="Times New Roman"/>
          <w:lang w:val="et-EE"/>
        </w:rPr>
        <w:t>86 kohaselt</w:t>
      </w:r>
      <w:r w:rsidR="0017080A">
        <w:rPr>
          <w:rFonts w:eastAsia="Times New Roman"/>
          <w:lang w:val="et-EE"/>
        </w:rPr>
        <w:t xml:space="preserve"> vastu võetud - </w:t>
      </w:r>
      <w:r w:rsidR="006E2055">
        <w:rPr>
          <w:rFonts w:eastAsia="Times New Roman"/>
          <w:lang w:val="et-EE"/>
        </w:rPr>
        <w:t>35</w:t>
      </w:r>
      <w:r w:rsidR="00F33A6A" w:rsidRPr="00B35334">
        <w:rPr>
          <w:rFonts w:eastAsia="Times New Roman"/>
          <w:lang w:val="et-EE"/>
        </w:rPr>
        <w:t>% tasust;</w:t>
      </w:r>
    </w:p>
    <w:p w14:paraId="59759505" w14:textId="0129971A" w:rsidR="00524ACB" w:rsidRPr="00B35334" w:rsidRDefault="000254C7" w:rsidP="00B657CF">
      <w:pPr>
        <w:pStyle w:val="Loendilik"/>
        <w:numPr>
          <w:ilvl w:val="2"/>
          <w:numId w:val="12"/>
        </w:numPr>
        <w:ind w:left="0" w:firstLine="0"/>
        <w:jc w:val="both"/>
        <w:rPr>
          <w:rFonts w:eastAsia="Times New Roman"/>
          <w:lang w:val="et-EE"/>
        </w:rPr>
      </w:pPr>
      <w:r w:rsidRPr="00B35334">
        <w:rPr>
          <w:rFonts w:eastAsia="Times New Roman"/>
          <w:lang w:val="et-EE"/>
        </w:rPr>
        <w:t xml:space="preserve">Etapp 4 </w:t>
      </w:r>
      <w:r w:rsidR="004B0722">
        <w:rPr>
          <w:rFonts w:eastAsia="Times New Roman"/>
          <w:lang w:val="et-EE"/>
        </w:rPr>
        <w:t>–</w:t>
      </w:r>
      <w:r w:rsidR="00F33A6A" w:rsidRPr="00B35334">
        <w:rPr>
          <w:rFonts w:eastAsia="Times New Roman"/>
          <w:lang w:val="et-EE"/>
        </w:rPr>
        <w:t xml:space="preserve"> </w:t>
      </w:r>
      <w:r w:rsidR="004B0722">
        <w:rPr>
          <w:rFonts w:eastAsia="Times New Roman"/>
          <w:lang w:val="et-EE"/>
        </w:rPr>
        <w:t>keskkonnamõju strateegilise hindamise aruandesse on</w:t>
      </w:r>
      <w:r w:rsidR="00471499">
        <w:rPr>
          <w:rFonts w:eastAsia="Times New Roman"/>
          <w:lang w:val="et-EE"/>
        </w:rPr>
        <w:t xml:space="preserve"> vajadusel</w:t>
      </w:r>
      <w:r w:rsidR="004B0722">
        <w:rPr>
          <w:rFonts w:eastAsia="Times New Roman"/>
          <w:lang w:val="et-EE"/>
        </w:rPr>
        <w:t xml:space="preserve"> sisse viidud </w:t>
      </w:r>
      <w:r w:rsidR="0007066E">
        <w:rPr>
          <w:rFonts w:eastAsia="Times New Roman"/>
          <w:lang w:val="et-EE"/>
        </w:rPr>
        <w:t>üldplaneeringu ja keskkonnamõju strateegilise</w:t>
      </w:r>
      <w:r w:rsidR="00471499">
        <w:rPr>
          <w:rFonts w:eastAsia="Times New Roman"/>
          <w:lang w:val="et-EE"/>
        </w:rPr>
        <w:t xml:space="preserve"> hindamise vastuvõtmise järgselt täiendused ning üldplaneering on</w:t>
      </w:r>
      <w:r w:rsidR="00E312E7">
        <w:rPr>
          <w:rFonts w:eastAsia="Times New Roman"/>
          <w:lang w:val="et-EE"/>
        </w:rPr>
        <w:t xml:space="preserve"> vastavalt </w:t>
      </w:r>
      <w:proofErr w:type="spellStart"/>
      <w:r w:rsidR="00E312E7">
        <w:rPr>
          <w:rFonts w:eastAsia="Times New Roman"/>
          <w:lang w:val="et-EE"/>
        </w:rPr>
        <w:t>PlanS</w:t>
      </w:r>
      <w:proofErr w:type="spellEnd"/>
      <w:r w:rsidR="00E312E7">
        <w:rPr>
          <w:rFonts w:eastAsia="Times New Roman"/>
          <w:lang w:val="et-EE"/>
        </w:rPr>
        <w:t xml:space="preserve"> § 91 lg 1 kohaselt kehtestatud - </w:t>
      </w:r>
      <w:r w:rsidR="00F33A6A" w:rsidRPr="00B35334">
        <w:rPr>
          <w:rFonts w:eastAsia="Times New Roman"/>
          <w:lang w:val="et-EE"/>
        </w:rPr>
        <w:t>10% tasust.</w:t>
      </w:r>
      <w:commentRangeEnd w:id="2"/>
      <w:r w:rsidR="009F7C68">
        <w:rPr>
          <w:rStyle w:val="Kommentaariviide"/>
        </w:rPr>
        <w:commentReference w:id="2"/>
      </w:r>
    </w:p>
    <w:p w14:paraId="6815786E" w14:textId="2AAB0EF5" w:rsidR="000254C7" w:rsidRPr="00CD0C71" w:rsidRDefault="000254C7" w:rsidP="000254C7">
      <w:pPr>
        <w:pStyle w:val="Loendilik"/>
        <w:ind w:left="0"/>
        <w:jc w:val="both"/>
        <w:rPr>
          <w:rFonts w:eastAsia="Times New Roman"/>
          <w:lang w:val="et-EE"/>
        </w:rPr>
      </w:pPr>
      <w:r w:rsidRPr="00CD0C71">
        <w:rPr>
          <w:rFonts w:eastAsia="Times New Roman"/>
          <w:lang w:val="et-EE"/>
        </w:rPr>
        <w:t>Pooled võivad kokku leppida eelolevas tööetapis teostatava tööosa tasumise kui see on varem teostatud.</w:t>
      </w:r>
    </w:p>
    <w:p w14:paraId="389AF990" w14:textId="7CAE0709" w:rsidR="005312EE" w:rsidRPr="00836417" w:rsidRDefault="008E1A00" w:rsidP="00836417">
      <w:pPr>
        <w:pStyle w:val="Loendilik"/>
        <w:numPr>
          <w:ilvl w:val="1"/>
          <w:numId w:val="12"/>
        </w:numPr>
        <w:ind w:left="0" w:firstLine="0"/>
        <w:jc w:val="both"/>
        <w:rPr>
          <w:rFonts w:eastAsia="Times New Roman"/>
          <w:lang w:val="et-EE"/>
        </w:rPr>
      </w:pPr>
      <w:r>
        <w:rPr>
          <w:rFonts w:eastAsia="Times New Roman"/>
          <w:lang w:val="et-EE"/>
        </w:rPr>
        <w:t xml:space="preserve">Juhul, kui </w:t>
      </w:r>
      <w:r w:rsidR="00BF51FD">
        <w:rPr>
          <w:rFonts w:eastAsia="Times New Roman"/>
          <w:lang w:val="et-EE"/>
        </w:rPr>
        <w:t>konsultatsiooni</w:t>
      </w:r>
      <w:r>
        <w:rPr>
          <w:rFonts w:eastAsia="Times New Roman"/>
          <w:lang w:val="et-EE"/>
        </w:rPr>
        <w:t xml:space="preserve">teenuse osutamise käigus osutub vajalikuks sellise täiendava töö tegemine, mis ei sisaldu lepingu dokumentides, kuid mis on vältimatult vajalik </w:t>
      </w:r>
      <w:r w:rsidR="00836417">
        <w:rPr>
          <w:rFonts w:eastAsia="Times New Roman"/>
          <w:lang w:val="et-EE"/>
        </w:rPr>
        <w:t xml:space="preserve">Viimsi valla haldusterritooriumi üldplaneeringu keskkonnamõju strateegiliseks hindamiseks, </w:t>
      </w:r>
      <w:r w:rsidRPr="00836417">
        <w:rPr>
          <w:rFonts w:eastAsia="Times New Roman"/>
          <w:lang w:val="et-EE"/>
        </w:rPr>
        <w:t>võib Tellija sellise töö Töövõtjalt täiendavalt tellida. Lisatöö teostamise tingimused (töö sisu, tähtaeg ja tasu suurus) lepivad pooled kokku kirjalikult ning vastav kokkulepe vormistatakse lepingu lisana.</w:t>
      </w:r>
    </w:p>
    <w:p w14:paraId="0B3BF437" w14:textId="2F560090" w:rsidR="00F33A6A" w:rsidRDefault="00524ACB" w:rsidP="00B657CF">
      <w:pPr>
        <w:pStyle w:val="Loendilik"/>
        <w:numPr>
          <w:ilvl w:val="1"/>
          <w:numId w:val="12"/>
        </w:numPr>
        <w:ind w:left="0" w:firstLine="0"/>
        <w:jc w:val="both"/>
        <w:rPr>
          <w:rFonts w:eastAsia="Times New Roman"/>
          <w:lang w:val="et-EE"/>
        </w:rPr>
      </w:pPr>
      <w:r w:rsidRPr="00F33A6A">
        <w:rPr>
          <w:rFonts w:eastAsia="Times New Roman"/>
          <w:lang w:val="et-EE"/>
        </w:rPr>
        <w:t>Arve</w:t>
      </w:r>
      <w:r w:rsidR="005312EE">
        <w:rPr>
          <w:rFonts w:eastAsia="Times New Roman"/>
          <w:lang w:val="et-EE"/>
        </w:rPr>
        <w:t>d</w:t>
      </w:r>
      <w:r w:rsidRPr="00F33A6A">
        <w:rPr>
          <w:rFonts w:eastAsia="Times New Roman"/>
          <w:lang w:val="et-EE"/>
        </w:rPr>
        <w:t xml:space="preserve"> esitada masinloetava e-arvena. PDF, Word ja Excel vormingus arveid Tellija ei aktsepteeri.</w:t>
      </w:r>
    </w:p>
    <w:p w14:paraId="3A232C81" w14:textId="77777777" w:rsidR="00F33A6A" w:rsidRDefault="00524ACB" w:rsidP="00B657CF">
      <w:pPr>
        <w:pStyle w:val="Loendilik"/>
        <w:numPr>
          <w:ilvl w:val="1"/>
          <w:numId w:val="12"/>
        </w:numPr>
        <w:ind w:left="0" w:firstLine="0"/>
        <w:jc w:val="both"/>
        <w:rPr>
          <w:rFonts w:eastAsia="Times New Roman"/>
          <w:lang w:val="et-EE"/>
        </w:rPr>
      </w:pPr>
      <w:r w:rsidRPr="00F33A6A">
        <w:rPr>
          <w:rFonts w:eastAsia="Times New Roman"/>
          <w:lang w:val="et-EE"/>
        </w:rPr>
        <w:t>Lepingust tulenevad põhjendatud arved tasutakse 14 päeva jooksul alates arve Tellijale esitamise päevast. Arvete aluseks on Tellija poolt aktsepteeritud ja Töövõtja poolt Tellijale koostatavad teostatud tööde aktid.</w:t>
      </w:r>
    </w:p>
    <w:p w14:paraId="759B8B7A" w14:textId="279906AB" w:rsidR="00524ACB" w:rsidRPr="00F33A6A" w:rsidRDefault="00524ACB" w:rsidP="00B657CF">
      <w:pPr>
        <w:pStyle w:val="Loendilik"/>
        <w:numPr>
          <w:ilvl w:val="1"/>
          <w:numId w:val="12"/>
        </w:numPr>
        <w:ind w:left="0" w:firstLine="0"/>
        <w:jc w:val="both"/>
        <w:rPr>
          <w:rFonts w:eastAsia="Times New Roman"/>
          <w:lang w:val="et-EE"/>
        </w:rPr>
      </w:pPr>
      <w:r w:rsidRPr="00F33A6A">
        <w:rPr>
          <w:rFonts w:eastAsia="Times New Roman"/>
          <w:lang w:val="et-EE"/>
        </w:rPr>
        <w:t xml:space="preserve">Kui Tellija ei tasu Töövõtjale sätestatud tähtaja jooksul Töövõtja poolt Lepingu kohaselt esitatud arvet, on Töövõtjal õigus nõuda Tellijalt viivist </w:t>
      </w:r>
      <w:r w:rsidR="00A80ABB">
        <w:rPr>
          <w:rFonts w:eastAsia="Times New Roman"/>
          <w:lang w:val="et-EE"/>
        </w:rPr>
        <w:t>0</w:t>
      </w:r>
      <w:r w:rsidRPr="00F33A6A">
        <w:rPr>
          <w:rFonts w:eastAsia="Times New Roman"/>
          <w:lang w:val="et-EE"/>
        </w:rPr>
        <w:t>,</w:t>
      </w:r>
      <w:r w:rsidR="00A80ABB">
        <w:rPr>
          <w:rFonts w:eastAsia="Times New Roman"/>
          <w:lang w:val="et-EE"/>
        </w:rPr>
        <w:t>0</w:t>
      </w:r>
      <w:r w:rsidRPr="00F33A6A">
        <w:rPr>
          <w:rFonts w:eastAsia="Times New Roman"/>
          <w:lang w:val="et-EE"/>
        </w:rPr>
        <w:t>5% vastaval arvel märgitud ja tähtpäevaks tasumata käibemaksuga summalt iga selle summa tasumisega viivitatud kalendripäeva eest kuni selle summa tasumiseni.</w:t>
      </w:r>
    </w:p>
    <w:p w14:paraId="6B42D096" w14:textId="77777777" w:rsidR="00524ACB" w:rsidRPr="00524ACB" w:rsidRDefault="00524ACB" w:rsidP="00E464A2">
      <w:pPr>
        <w:jc w:val="both"/>
        <w:rPr>
          <w:lang w:val="et-EE"/>
        </w:rPr>
      </w:pPr>
      <w:r w:rsidRPr="00524ACB">
        <w:rPr>
          <w:rFonts w:eastAsia="Times New Roman"/>
          <w:b/>
          <w:bCs/>
          <w:lang w:val="et-EE"/>
        </w:rPr>
        <w:t xml:space="preserve"> </w:t>
      </w:r>
    </w:p>
    <w:p w14:paraId="7D4901B3" w14:textId="7B11B03D" w:rsidR="00524ACB" w:rsidRPr="00B657CF" w:rsidRDefault="00524ACB" w:rsidP="00B657CF">
      <w:pPr>
        <w:pStyle w:val="Loendilik"/>
        <w:numPr>
          <w:ilvl w:val="0"/>
          <w:numId w:val="12"/>
        </w:numPr>
        <w:jc w:val="both"/>
        <w:rPr>
          <w:rFonts w:eastAsia="Times New Roman"/>
          <w:b/>
          <w:bCs/>
          <w:lang w:val="et-EE"/>
        </w:rPr>
      </w:pPr>
      <w:r w:rsidRPr="00B657CF">
        <w:rPr>
          <w:rFonts w:eastAsia="Times New Roman"/>
          <w:b/>
          <w:bCs/>
          <w:lang w:val="et-EE"/>
        </w:rPr>
        <w:t>TÖÖVÕTJA ÕIGUSED JA KOHUSTUSED</w:t>
      </w:r>
    </w:p>
    <w:p w14:paraId="3C5B2800" w14:textId="77777777" w:rsidR="00A53C62" w:rsidRDefault="00A53C62" w:rsidP="00E464A2">
      <w:pPr>
        <w:pStyle w:val="Loendilik"/>
        <w:ind w:left="0"/>
        <w:jc w:val="both"/>
        <w:rPr>
          <w:rFonts w:eastAsia="Times New Roman"/>
          <w:b/>
          <w:bCs/>
          <w:lang w:val="et-EE"/>
        </w:rPr>
      </w:pPr>
    </w:p>
    <w:p w14:paraId="0C5FBDB3" w14:textId="0F7CA88F" w:rsidR="003C1BE2" w:rsidRPr="00565514" w:rsidRDefault="00524ACB" w:rsidP="00E464A2">
      <w:pPr>
        <w:pStyle w:val="Loendilik"/>
        <w:ind w:left="0"/>
        <w:jc w:val="both"/>
        <w:rPr>
          <w:rFonts w:eastAsia="Times New Roman"/>
          <w:bCs/>
          <w:lang w:val="et-EE"/>
        </w:rPr>
      </w:pPr>
      <w:r w:rsidRPr="00565514">
        <w:rPr>
          <w:rFonts w:eastAsia="Times New Roman"/>
          <w:bCs/>
          <w:lang w:val="et-EE"/>
        </w:rPr>
        <w:lastRenderedPageBreak/>
        <w:t>Töövõtja on kohustatud:</w:t>
      </w:r>
    </w:p>
    <w:p w14:paraId="3B1E7EDB" w14:textId="1BB62E4B" w:rsidR="007714D8" w:rsidRPr="007714D8" w:rsidRDefault="007714D8" w:rsidP="00943A8C">
      <w:pPr>
        <w:pStyle w:val="Loendilik"/>
        <w:numPr>
          <w:ilvl w:val="1"/>
          <w:numId w:val="8"/>
        </w:numPr>
        <w:ind w:left="0" w:hanging="11"/>
        <w:jc w:val="both"/>
        <w:rPr>
          <w:lang w:val="et-EE"/>
        </w:rPr>
      </w:pPr>
      <w:r>
        <w:rPr>
          <w:rFonts w:eastAsia="Times New Roman"/>
          <w:lang w:val="et-EE"/>
        </w:rPr>
        <w:t>k</w:t>
      </w:r>
      <w:r w:rsidR="009B4BB5">
        <w:rPr>
          <w:rFonts w:eastAsia="Times New Roman"/>
          <w:lang w:val="et-EE"/>
        </w:rPr>
        <w:t xml:space="preserve">oostama </w:t>
      </w:r>
      <w:r w:rsidR="00413818">
        <w:rPr>
          <w:rFonts w:eastAsia="Times New Roman"/>
          <w:lang w:val="et-EE"/>
        </w:rPr>
        <w:t>T</w:t>
      </w:r>
      <w:r w:rsidR="009B4BB5">
        <w:rPr>
          <w:rFonts w:eastAsia="Times New Roman"/>
          <w:lang w:val="et-EE"/>
        </w:rPr>
        <w:t>öö kvaliteetselt ja tähtaegselt lähtuvalt Lepingust</w:t>
      </w:r>
      <w:r w:rsidR="00CD0C71">
        <w:rPr>
          <w:rFonts w:eastAsia="Times New Roman"/>
          <w:lang w:val="et-EE"/>
        </w:rPr>
        <w:t xml:space="preserve"> ja selle lisadest</w:t>
      </w:r>
      <w:r w:rsidR="009B4BB5">
        <w:rPr>
          <w:rFonts w:eastAsia="Times New Roman"/>
          <w:lang w:val="et-EE"/>
        </w:rPr>
        <w:t xml:space="preserve">, riigihanke dokumentidest, </w:t>
      </w:r>
      <w:r w:rsidR="00D93604">
        <w:rPr>
          <w:rFonts w:eastAsia="Times New Roman"/>
          <w:lang w:val="et-EE"/>
        </w:rPr>
        <w:t xml:space="preserve">keskkonnamõju hindamise ja </w:t>
      </w:r>
      <w:r w:rsidR="002B51E9">
        <w:rPr>
          <w:rFonts w:eastAsia="Times New Roman"/>
          <w:lang w:val="et-EE"/>
        </w:rPr>
        <w:t xml:space="preserve">keskkonnajuhtimissüsteemi seadusest, </w:t>
      </w:r>
      <w:r w:rsidR="009B4BB5">
        <w:rPr>
          <w:rFonts w:eastAsia="Times New Roman"/>
          <w:lang w:val="et-EE"/>
        </w:rPr>
        <w:t>planeerimisseadusest ja teistest õigusaktidest</w:t>
      </w:r>
      <w:r w:rsidR="00A80ABB">
        <w:rPr>
          <w:rFonts w:eastAsia="Times New Roman"/>
          <w:lang w:val="et-EE"/>
        </w:rPr>
        <w:t>, asjakohastest standarditest ning Tellija juhistest</w:t>
      </w:r>
      <w:r>
        <w:rPr>
          <w:rFonts w:eastAsia="Times New Roman"/>
          <w:lang w:val="et-EE"/>
        </w:rPr>
        <w:t>;</w:t>
      </w:r>
    </w:p>
    <w:p w14:paraId="73635257" w14:textId="17801618" w:rsidR="003C1BE2" w:rsidRPr="00B45F9A" w:rsidRDefault="005E7305" w:rsidP="005A3A3E">
      <w:pPr>
        <w:pStyle w:val="Loendilik"/>
        <w:numPr>
          <w:ilvl w:val="1"/>
          <w:numId w:val="8"/>
        </w:numPr>
        <w:ind w:left="0" w:firstLine="0"/>
        <w:jc w:val="both"/>
        <w:rPr>
          <w:rFonts w:eastAsia="Times New Roman"/>
          <w:highlight w:val="yellow"/>
          <w:lang w:val="et-EE"/>
        </w:rPr>
      </w:pPr>
      <w:commentRangeStart w:id="3"/>
      <w:r w:rsidRPr="00B45F9A">
        <w:rPr>
          <w:rFonts w:eastAsia="Times New Roman"/>
          <w:highlight w:val="yellow"/>
          <w:lang w:val="et-EE"/>
        </w:rPr>
        <w:t xml:space="preserve">tegema </w:t>
      </w:r>
      <w:r w:rsidR="00413818">
        <w:rPr>
          <w:rFonts w:eastAsia="Times New Roman"/>
          <w:highlight w:val="yellow"/>
          <w:lang w:val="et-EE"/>
        </w:rPr>
        <w:t>T</w:t>
      </w:r>
      <w:r w:rsidRPr="00B45F9A">
        <w:rPr>
          <w:rFonts w:eastAsia="Times New Roman"/>
          <w:highlight w:val="yellow"/>
          <w:lang w:val="et-EE"/>
        </w:rPr>
        <w:t>öös muudatus</w:t>
      </w:r>
      <w:r w:rsidR="007714D8" w:rsidRPr="00B45F9A">
        <w:rPr>
          <w:rFonts w:eastAsia="Times New Roman"/>
          <w:highlight w:val="yellow"/>
          <w:lang w:val="et-EE"/>
        </w:rPr>
        <w:t>i</w:t>
      </w:r>
      <w:r w:rsidRPr="00B45F9A">
        <w:rPr>
          <w:rFonts w:eastAsia="Times New Roman"/>
          <w:highlight w:val="yellow"/>
          <w:lang w:val="et-EE"/>
        </w:rPr>
        <w:t xml:space="preserve"> lähtudes </w:t>
      </w:r>
      <w:r w:rsidR="005A3A3E" w:rsidRPr="00B45F9A">
        <w:rPr>
          <w:rFonts w:eastAsia="Times New Roman"/>
          <w:highlight w:val="yellow"/>
          <w:lang w:val="et-EE"/>
        </w:rPr>
        <w:t xml:space="preserve">Viimsi Vallavolikogu maa- ja planeerimiskomisjoni ning keskkonna- ja heakorrakomisjoni ja Viimsi Vallavalitsuse </w:t>
      </w:r>
      <w:r w:rsidR="00EF6176" w:rsidRPr="00B45F9A">
        <w:rPr>
          <w:rFonts w:eastAsia="Times New Roman"/>
          <w:highlight w:val="yellow"/>
          <w:lang w:val="et-EE"/>
        </w:rPr>
        <w:t>p</w:t>
      </w:r>
      <w:r w:rsidR="006B782D" w:rsidRPr="00B45F9A">
        <w:rPr>
          <w:rFonts w:eastAsia="Times New Roman"/>
          <w:highlight w:val="yellow"/>
          <w:lang w:val="et-EE"/>
        </w:rPr>
        <w:t>laneerimiskomisjoni</w:t>
      </w:r>
      <w:r w:rsidR="005A3A3E" w:rsidRPr="00B45F9A">
        <w:rPr>
          <w:rFonts w:eastAsia="Times New Roman"/>
          <w:highlight w:val="yellow"/>
          <w:lang w:val="et-EE"/>
        </w:rPr>
        <w:t xml:space="preserve"> protokollidest ning vallavalitsuse ja vallavolikogu otsustest;</w:t>
      </w:r>
      <w:commentRangeEnd w:id="3"/>
      <w:r w:rsidR="00D57D9A">
        <w:rPr>
          <w:rStyle w:val="Kommentaariviide"/>
        </w:rPr>
        <w:commentReference w:id="3"/>
      </w:r>
    </w:p>
    <w:p w14:paraId="5E267B9E" w14:textId="499E4BC2" w:rsidR="009B4BB5" w:rsidRPr="003C1BE2" w:rsidRDefault="007714D8" w:rsidP="00E464A2">
      <w:pPr>
        <w:pStyle w:val="Loendilik"/>
        <w:numPr>
          <w:ilvl w:val="1"/>
          <w:numId w:val="8"/>
        </w:numPr>
        <w:ind w:left="0" w:firstLine="0"/>
        <w:jc w:val="both"/>
        <w:rPr>
          <w:lang w:val="et-EE"/>
        </w:rPr>
      </w:pPr>
      <w:r>
        <w:rPr>
          <w:rFonts w:eastAsia="Times New Roman"/>
          <w:lang w:val="et-EE"/>
        </w:rPr>
        <w:t>k</w:t>
      </w:r>
      <w:r w:rsidR="009B4BB5">
        <w:rPr>
          <w:rFonts w:eastAsia="Times New Roman"/>
          <w:lang w:val="et-EE"/>
        </w:rPr>
        <w:t xml:space="preserve">asutama </w:t>
      </w:r>
      <w:r w:rsidR="00413818">
        <w:rPr>
          <w:rFonts w:eastAsia="Times New Roman"/>
          <w:lang w:val="et-EE"/>
        </w:rPr>
        <w:t>T</w:t>
      </w:r>
      <w:r w:rsidR="009B4BB5">
        <w:rPr>
          <w:rFonts w:eastAsia="Times New Roman"/>
          <w:lang w:val="et-EE"/>
        </w:rPr>
        <w:t>öö tegemisel vajaliku ja piisava kvalifikatsiooniga tööjõudu</w:t>
      </w:r>
      <w:r>
        <w:rPr>
          <w:rFonts w:eastAsia="Times New Roman"/>
          <w:lang w:val="et-EE"/>
        </w:rPr>
        <w:t>;</w:t>
      </w:r>
    </w:p>
    <w:p w14:paraId="5138ED1C" w14:textId="29B528C5" w:rsidR="003C1BE2" w:rsidRPr="003C1BE2" w:rsidRDefault="00A80ABB" w:rsidP="00E464A2">
      <w:pPr>
        <w:pStyle w:val="Loendilik"/>
        <w:numPr>
          <w:ilvl w:val="1"/>
          <w:numId w:val="8"/>
        </w:numPr>
        <w:ind w:left="0" w:firstLine="0"/>
        <w:jc w:val="both"/>
        <w:rPr>
          <w:lang w:val="et-EE"/>
        </w:rPr>
      </w:pPr>
      <w:r>
        <w:rPr>
          <w:rFonts w:eastAsia="Times New Roman"/>
          <w:lang w:val="et-EE"/>
        </w:rPr>
        <w:t>o</w:t>
      </w:r>
      <w:r w:rsidR="00524ACB" w:rsidRPr="003C1BE2">
        <w:rPr>
          <w:rFonts w:eastAsia="Times New Roman"/>
          <w:lang w:val="et-EE"/>
        </w:rPr>
        <w:t>salema koosolekutel, mille sageduse, arvu, toimumisviisi ja -koha lepivad Pooled kokku Lepingu täitmisel</w:t>
      </w:r>
      <w:r>
        <w:rPr>
          <w:rFonts w:eastAsia="Times New Roman"/>
          <w:lang w:val="et-EE"/>
        </w:rPr>
        <w:t>;</w:t>
      </w:r>
      <w:r w:rsidR="00524ACB" w:rsidRPr="003C1BE2">
        <w:rPr>
          <w:rFonts w:eastAsia="Times New Roman"/>
          <w:lang w:val="et-EE"/>
        </w:rPr>
        <w:t xml:space="preserve"> </w:t>
      </w:r>
    </w:p>
    <w:p w14:paraId="7D5E9BA0" w14:textId="7A4EEAAF" w:rsidR="003C1BE2" w:rsidRPr="003C1BE2" w:rsidRDefault="00A80ABB" w:rsidP="00E464A2">
      <w:pPr>
        <w:pStyle w:val="Loendilik"/>
        <w:numPr>
          <w:ilvl w:val="1"/>
          <w:numId w:val="8"/>
        </w:numPr>
        <w:ind w:left="0" w:firstLine="0"/>
        <w:jc w:val="both"/>
        <w:rPr>
          <w:lang w:val="et-EE"/>
        </w:rPr>
      </w:pPr>
      <w:r>
        <w:rPr>
          <w:rFonts w:eastAsia="Times New Roman"/>
          <w:lang w:val="et-EE"/>
        </w:rPr>
        <w:t>h</w:t>
      </w:r>
      <w:r w:rsidR="00524ACB" w:rsidRPr="003C1BE2">
        <w:rPr>
          <w:rFonts w:eastAsia="Times New Roman"/>
          <w:lang w:val="et-EE"/>
        </w:rPr>
        <w:t>ankima Töö alustamiseks, tegemiseks, üleandmiseks-vastuvõtmiseks vajalikud andmed, load ja kooskõlastused, mis ei sisaldu lähteülesandes või mis pole lähteülesande kohaselt Tellija kohustus</w:t>
      </w:r>
      <w:r>
        <w:rPr>
          <w:rFonts w:eastAsia="Times New Roman"/>
          <w:lang w:val="et-EE"/>
        </w:rPr>
        <w:t>;</w:t>
      </w:r>
    </w:p>
    <w:p w14:paraId="3A715DE7" w14:textId="559CCD62" w:rsidR="003C1BE2" w:rsidRPr="003C1BE2" w:rsidRDefault="00A80ABB" w:rsidP="00E464A2">
      <w:pPr>
        <w:pStyle w:val="Loendilik"/>
        <w:numPr>
          <w:ilvl w:val="1"/>
          <w:numId w:val="8"/>
        </w:numPr>
        <w:ind w:left="0" w:firstLine="0"/>
        <w:jc w:val="both"/>
        <w:rPr>
          <w:lang w:val="et-EE"/>
        </w:rPr>
      </w:pPr>
      <w:r>
        <w:rPr>
          <w:rFonts w:eastAsia="Times New Roman"/>
          <w:lang w:val="et-EE"/>
        </w:rPr>
        <w:t>k</w:t>
      </w:r>
      <w:r w:rsidR="00524ACB" w:rsidRPr="003C1BE2">
        <w:rPr>
          <w:rFonts w:eastAsia="Times New Roman"/>
          <w:lang w:val="et-EE"/>
        </w:rPr>
        <w:t xml:space="preserve">inni pidama Lepingus, selle lisades ja Tellijaga kokkulepitud tähtaegadest ja tagama Töö vastavuse kehtivatele õigusaktidele, </w:t>
      </w:r>
      <w:r>
        <w:rPr>
          <w:rFonts w:eastAsia="Times New Roman"/>
          <w:lang w:val="et-EE"/>
        </w:rPr>
        <w:t>standardit</w:t>
      </w:r>
      <w:r w:rsidR="00524ACB" w:rsidRPr="003C1BE2">
        <w:rPr>
          <w:rFonts w:eastAsia="Times New Roman"/>
          <w:lang w:val="et-EE"/>
        </w:rPr>
        <w:t xml:space="preserve">ele </w:t>
      </w:r>
      <w:r>
        <w:rPr>
          <w:rFonts w:eastAsia="Times New Roman"/>
          <w:lang w:val="et-EE"/>
        </w:rPr>
        <w:t>ning</w:t>
      </w:r>
      <w:r w:rsidR="00524ACB" w:rsidRPr="003C1BE2">
        <w:rPr>
          <w:rFonts w:eastAsia="Times New Roman"/>
          <w:lang w:val="et-EE"/>
        </w:rPr>
        <w:t xml:space="preserve"> Tellija soovidele </w:t>
      </w:r>
      <w:r>
        <w:rPr>
          <w:rFonts w:eastAsia="Times New Roman"/>
          <w:lang w:val="et-EE"/>
        </w:rPr>
        <w:t>ja</w:t>
      </w:r>
      <w:r w:rsidR="00524ACB" w:rsidRPr="003C1BE2">
        <w:rPr>
          <w:rFonts w:eastAsia="Times New Roman"/>
          <w:lang w:val="et-EE"/>
        </w:rPr>
        <w:t xml:space="preserve"> vajadustele</w:t>
      </w:r>
      <w:r>
        <w:rPr>
          <w:rFonts w:eastAsia="Times New Roman"/>
          <w:lang w:val="et-EE"/>
        </w:rPr>
        <w:t>;</w:t>
      </w:r>
    </w:p>
    <w:p w14:paraId="34966619" w14:textId="30D1814E" w:rsidR="003C1BE2" w:rsidRPr="003C1BE2" w:rsidRDefault="00A80ABB" w:rsidP="00E464A2">
      <w:pPr>
        <w:pStyle w:val="Loendilik"/>
        <w:numPr>
          <w:ilvl w:val="1"/>
          <w:numId w:val="8"/>
        </w:numPr>
        <w:ind w:left="0" w:firstLine="0"/>
        <w:jc w:val="both"/>
        <w:rPr>
          <w:lang w:val="et-EE"/>
        </w:rPr>
      </w:pPr>
      <w:r>
        <w:rPr>
          <w:rFonts w:eastAsia="Times New Roman"/>
          <w:lang w:val="et-EE"/>
        </w:rPr>
        <w:t>m</w:t>
      </w:r>
      <w:r w:rsidR="00524ACB" w:rsidRPr="003C1BE2">
        <w:rPr>
          <w:rFonts w:eastAsia="Times New Roman"/>
          <w:lang w:val="et-EE"/>
        </w:rPr>
        <w:t xml:space="preserve">itte hiljem kui </w:t>
      </w:r>
      <w:r>
        <w:rPr>
          <w:rFonts w:eastAsia="Times New Roman"/>
          <w:lang w:val="et-EE"/>
        </w:rPr>
        <w:t>2</w:t>
      </w:r>
      <w:r w:rsidR="00524ACB" w:rsidRPr="003C1BE2">
        <w:rPr>
          <w:rFonts w:eastAsia="Times New Roman"/>
          <w:lang w:val="et-EE"/>
        </w:rPr>
        <w:t xml:space="preserve"> tööpäeva jooksul alates vastavate asjaolude ilmnemisest informeerima Tellijat asjaoludest, mis võivad takistada Töö alustamist, teostamist või lõpetamist</w:t>
      </w:r>
      <w:r>
        <w:rPr>
          <w:rFonts w:eastAsia="Times New Roman"/>
          <w:lang w:val="et-EE"/>
        </w:rPr>
        <w:t>;</w:t>
      </w:r>
    </w:p>
    <w:p w14:paraId="54D62FB5" w14:textId="451F1EFF" w:rsidR="001F1630" w:rsidRPr="00ED2A28" w:rsidRDefault="00A80ABB" w:rsidP="00E464A2">
      <w:pPr>
        <w:pStyle w:val="Loendilik"/>
        <w:numPr>
          <w:ilvl w:val="1"/>
          <w:numId w:val="8"/>
        </w:numPr>
        <w:ind w:left="0" w:firstLine="0"/>
        <w:jc w:val="both"/>
        <w:rPr>
          <w:lang w:val="et-EE"/>
        </w:rPr>
      </w:pPr>
      <w:r>
        <w:rPr>
          <w:rFonts w:eastAsia="Times New Roman"/>
          <w:lang w:val="et-EE"/>
        </w:rPr>
        <w:t>v</w:t>
      </w:r>
      <w:r w:rsidR="001F1630">
        <w:rPr>
          <w:rFonts w:eastAsia="Times New Roman"/>
          <w:lang w:val="et-EE"/>
        </w:rPr>
        <w:t>õimaldama</w:t>
      </w:r>
      <w:r w:rsidR="009B4BB5">
        <w:rPr>
          <w:rFonts w:eastAsia="Times New Roman"/>
          <w:lang w:val="et-EE"/>
        </w:rPr>
        <w:t xml:space="preserve"> Tellijal igal ajal teostada kontrolli tehtavate tööde mahu ja kvaliteedi vastavuse osas Töövõtja pakkumusega</w:t>
      </w:r>
      <w:r>
        <w:rPr>
          <w:rFonts w:eastAsia="Times New Roman"/>
          <w:lang w:val="et-EE"/>
        </w:rPr>
        <w:t>;</w:t>
      </w:r>
    </w:p>
    <w:p w14:paraId="2F9EEE39" w14:textId="37610A36" w:rsidR="003C1BE2" w:rsidRPr="003C1BE2" w:rsidRDefault="00A80ABB" w:rsidP="00E464A2">
      <w:pPr>
        <w:pStyle w:val="Loendilik"/>
        <w:numPr>
          <w:ilvl w:val="1"/>
          <w:numId w:val="8"/>
        </w:numPr>
        <w:ind w:left="0" w:firstLine="0"/>
        <w:jc w:val="both"/>
        <w:rPr>
          <w:lang w:val="et-EE"/>
        </w:rPr>
      </w:pPr>
      <w:r>
        <w:rPr>
          <w:rFonts w:eastAsia="Times New Roman"/>
          <w:lang w:val="et-EE"/>
        </w:rPr>
        <w:t>v</w:t>
      </w:r>
      <w:r w:rsidR="00F82A8B">
        <w:rPr>
          <w:rFonts w:eastAsia="Times New Roman"/>
          <w:lang w:val="et-EE"/>
        </w:rPr>
        <w:t xml:space="preserve">ajadusel nõustama Tellijat </w:t>
      </w:r>
      <w:r w:rsidR="00817E5A">
        <w:rPr>
          <w:rFonts w:eastAsia="Times New Roman"/>
          <w:lang w:val="et-EE"/>
        </w:rPr>
        <w:t>T</w:t>
      </w:r>
      <w:r w:rsidR="00F82A8B">
        <w:rPr>
          <w:rFonts w:eastAsia="Times New Roman"/>
          <w:lang w:val="et-EE"/>
        </w:rPr>
        <w:t>ööga seotud dokumentide (kirjavahetus seoses ettepanekute, vastuväidete ja küsimustega) koostamisel</w:t>
      </w:r>
      <w:r>
        <w:rPr>
          <w:rFonts w:eastAsia="Times New Roman"/>
          <w:lang w:val="et-EE"/>
        </w:rPr>
        <w:t>;</w:t>
      </w:r>
    </w:p>
    <w:p w14:paraId="494A3FA7" w14:textId="40B65F53" w:rsidR="003C1BE2" w:rsidRPr="003C1BE2" w:rsidRDefault="00A80ABB" w:rsidP="00E464A2">
      <w:pPr>
        <w:pStyle w:val="Loendilik"/>
        <w:numPr>
          <w:ilvl w:val="1"/>
          <w:numId w:val="8"/>
        </w:numPr>
        <w:ind w:left="0" w:firstLine="0"/>
        <w:jc w:val="both"/>
        <w:rPr>
          <w:lang w:val="et-EE"/>
        </w:rPr>
      </w:pPr>
      <w:r>
        <w:rPr>
          <w:rFonts w:eastAsia="Times New Roman"/>
          <w:lang w:val="et-EE"/>
        </w:rPr>
        <w:t>e</w:t>
      </w:r>
      <w:r w:rsidR="001F1630">
        <w:rPr>
          <w:rFonts w:eastAsia="Times New Roman"/>
          <w:lang w:val="et-EE"/>
        </w:rPr>
        <w:t>tte valmistama avalike väljapanekute ja avalike arutelude korraldamise materjalid ning tutvustama tööd avalikel aruteludel</w:t>
      </w:r>
      <w:r>
        <w:rPr>
          <w:rFonts w:eastAsia="Times New Roman"/>
          <w:lang w:val="et-EE"/>
        </w:rPr>
        <w:t>;</w:t>
      </w:r>
    </w:p>
    <w:p w14:paraId="07E4C557" w14:textId="6F908AFA" w:rsidR="003C1BE2" w:rsidRPr="00A80ABB" w:rsidRDefault="00A80ABB" w:rsidP="00E464A2">
      <w:pPr>
        <w:pStyle w:val="Loendilik"/>
        <w:numPr>
          <w:ilvl w:val="1"/>
          <w:numId w:val="8"/>
        </w:numPr>
        <w:ind w:left="0" w:firstLine="0"/>
        <w:jc w:val="both"/>
        <w:rPr>
          <w:lang w:val="et-EE"/>
        </w:rPr>
      </w:pPr>
      <w:r>
        <w:rPr>
          <w:rFonts w:eastAsia="Times New Roman"/>
          <w:lang w:val="et-EE"/>
        </w:rPr>
        <w:t>t</w:t>
      </w:r>
      <w:r w:rsidR="001F1630">
        <w:rPr>
          <w:rFonts w:eastAsia="Times New Roman"/>
          <w:lang w:val="et-EE"/>
        </w:rPr>
        <w:t xml:space="preserve">agama, et </w:t>
      </w:r>
      <w:r w:rsidR="00817E5A">
        <w:rPr>
          <w:rFonts w:eastAsia="Times New Roman"/>
          <w:lang w:val="et-EE"/>
        </w:rPr>
        <w:t>T</w:t>
      </w:r>
      <w:r w:rsidR="001F1630">
        <w:rPr>
          <w:rFonts w:eastAsia="Times New Roman"/>
          <w:lang w:val="et-EE"/>
        </w:rPr>
        <w:t xml:space="preserve">öö vastaks selle üle andmisel Tellijale kõigile Lepingust ja õigusaktidest </w:t>
      </w:r>
      <w:r w:rsidR="001F1630" w:rsidRPr="00A80ABB">
        <w:rPr>
          <w:rFonts w:eastAsia="Times New Roman"/>
          <w:lang w:val="et-EE"/>
        </w:rPr>
        <w:t>tulenevatele nõuetele</w:t>
      </w:r>
      <w:r w:rsidRPr="00A80ABB">
        <w:rPr>
          <w:rFonts w:eastAsia="Times New Roman"/>
          <w:lang w:val="et-EE"/>
        </w:rPr>
        <w:t>;</w:t>
      </w:r>
    </w:p>
    <w:p w14:paraId="42744969" w14:textId="3CB94061" w:rsidR="00A53C62" w:rsidRPr="00A80ABB" w:rsidRDefault="004D4521" w:rsidP="00BF7FAC">
      <w:pPr>
        <w:pStyle w:val="Loendilik"/>
        <w:numPr>
          <w:ilvl w:val="1"/>
          <w:numId w:val="8"/>
        </w:numPr>
        <w:ind w:left="0" w:firstLine="0"/>
        <w:jc w:val="both"/>
        <w:rPr>
          <w:rFonts w:eastAsia="Times New Roman"/>
          <w:b/>
          <w:bCs/>
          <w:lang w:val="et-EE"/>
        </w:rPr>
      </w:pPr>
      <w:r>
        <w:rPr>
          <w:rFonts w:eastAsia="Times New Roman"/>
          <w:lang w:val="et-EE"/>
        </w:rPr>
        <w:t>T</w:t>
      </w:r>
      <w:r w:rsidR="001F1630" w:rsidRPr="00A80ABB">
        <w:rPr>
          <w:rFonts w:eastAsia="Times New Roman"/>
          <w:lang w:val="et-EE"/>
        </w:rPr>
        <w:t xml:space="preserve">öövõtja süül </w:t>
      </w:r>
      <w:r w:rsidR="00817E5A">
        <w:rPr>
          <w:rFonts w:eastAsia="Times New Roman"/>
          <w:lang w:val="et-EE"/>
        </w:rPr>
        <w:t>T</w:t>
      </w:r>
      <w:r w:rsidR="001F1630" w:rsidRPr="00A80ABB">
        <w:rPr>
          <w:rFonts w:eastAsia="Times New Roman"/>
          <w:lang w:val="et-EE"/>
        </w:rPr>
        <w:t xml:space="preserve">öö või selle vaheetapi valmimisega viivitamisel </w:t>
      </w:r>
      <w:r w:rsidR="005312EE" w:rsidRPr="00A80ABB">
        <w:rPr>
          <w:rFonts w:eastAsia="Times New Roman"/>
          <w:lang w:val="et-EE"/>
        </w:rPr>
        <w:t>tasu</w:t>
      </w:r>
      <w:r w:rsidR="001F1630" w:rsidRPr="00A80ABB">
        <w:rPr>
          <w:rFonts w:eastAsia="Times New Roman"/>
          <w:lang w:val="et-EE"/>
        </w:rPr>
        <w:t xml:space="preserve">ma Tellijale iga viivitatud päeva eest leppetrahvi </w:t>
      </w:r>
      <w:r w:rsidR="004874DC">
        <w:rPr>
          <w:rFonts w:eastAsia="Times New Roman"/>
          <w:lang w:val="et-EE"/>
        </w:rPr>
        <w:t>0</w:t>
      </w:r>
      <w:r w:rsidR="001F1630" w:rsidRPr="00A80ABB">
        <w:rPr>
          <w:rFonts w:eastAsia="Times New Roman"/>
          <w:lang w:val="et-EE"/>
        </w:rPr>
        <w:t>,</w:t>
      </w:r>
      <w:r w:rsidR="004874DC">
        <w:rPr>
          <w:rFonts w:eastAsia="Times New Roman"/>
          <w:lang w:val="et-EE"/>
        </w:rPr>
        <w:t>0</w:t>
      </w:r>
      <w:r w:rsidR="001F1630" w:rsidRPr="00A80ABB">
        <w:rPr>
          <w:rFonts w:eastAsia="Times New Roman"/>
          <w:lang w:val="et-EE"/>
        </w:rPr>
        <w:t>5% Lepingu summast.</w:t>
      </w:r>
    </w:p>
    <w:p w14:paraId="06995846" w14:textId="77777777" w:rsidR="00A80ABB" w:rsidRPr="00A80ABB" w:rsidRDefault="00A80ABB" w:rsidP="00A80ABB">
      <w:pPr>
        <w:pStyle w:val="Loendilik"/>
        <w:ind w:left="0"/>
        <w:jc w:val="both"/>
        <w:rPr>
          <w:rFonts w:eastAsia="Times New Roman"/>
          <w:b/>
          <w:bCs/>
          <w:lang w:val="et-EE"/>
        </w:rPr>
      </w:pPr>
    </w:p>
    <w:p w14:paraId="16BD3208" w14:textId="60C00B09" w:rsidR="00524ACB" w:rsidRPr="00565514" w:rsidRDefault="00524ACB" w:rsidP="00E464A2">
      <w:pPr>
        <w:pStyle w:val="Loendilik"/>
        <w:ind w:left="0"/>
        <w:jc w:val="both"/>
        <w:rPr>
          <w:lang w:val="et-EE"/>
        </w:rPr>
      </w:pPr>
      <w:r w:rsidRPr="00565514">
        <w:rPr>
          <w:rFonts w:eastAsia="Times New Roman"/>
          <w:bCs/>
          <w:lang w:val="et-EE"/>
        </w:rPr>
        <w:t>Töövõtjal on  õigus</w:t>
      </w:r>
      <w:r w:rsidRPr="00565514">
        <w:rPr>
          <w:rFonts w:eastAsia="Times New Roman"/>
          <w:lang w:val="et-EE"/>
        </w:rPr>
        <w:t>:</w:t>
      </w:r>
    </w:p>
    <w:p w14:paraId="0A8E7601" w14:textId="263567DF" w:rsidR="003C1BE2" w:rsidRPr="003C1BE2" w:rsidRDefault="00A80ABB" w:rsidP="00E464A2">
      <w:pPr>
        <w:pStyle w:val="Loendilik"/>
        <w:numPr>
          <w:ilvl w:val="1"/>
          <w:numId w:val="8"/>
        </w:numPr>
        <w:ind w:left="0" w:firstLine="0"/>
        <w:jc w:val="both"/>
        <w:rPr>
          <w:lang w:val="et-EE"/>
        </w:rPr>
      </w:pPr>
      <w:r>
        <w:rPr>
          <w:rFonts w:eastAsia="Times New Roman"/>
          <w:lang w:val="et-EE"/>
        </w:rPr>
        <w:t>Töövõtja erialaste</w:t>
      </w:r>
      <w:r w:rsidR="00524ACB" w:rsidRPr="003C1BE2">
        <w:rPr>
          <w:rFonts w:eastAsia="Times New Roman"/>
          <w:lang w:val="et-EE"/>
        </w:rPr>
        <w:t xml:space="preserve"> teadmis</w:t>
      </w:r>
      <w:r>
        <w:rPr>
          <w:rFonts w:eastAsia="Times New Roman"/>
          <w:lang w:val="et-EE"/>
        </w:rPr>
        <w:t>te</w:t>
      </w:r>
      <w:r w:rsidR="00524ACB" w:rsidRPr="003C1BE2">
        <w:rPr>
          <w:rFonts w:eastAsia="Times New Roman"/>
          <w:lang w:val="et-EE"/>
        </w:rPr>
        <w:t xml:space="preserve"> ja kogemus</w:t>
      </w:r>
      <w:r>
        <w:rPr>
          <w:rFonts w:eastAsia="Times New Roman"/>
          <w:lang w:val="et-EE"/>
        </w:rPr>
        <w:t>te piires</w:t>
      </w:r>
      <w:r w:rsidR="00524ACB" w:rsidRPr="003C1BE2">
        <w:rPr>
          <w:rFonts w:eastAsia="Times New Roman"/>
          <w:lang w:val="et-EE"/>
        </w:rPr>
        <w:t xml:space="preserve"> teha Tellijale ettepanekuid </w:t>
      </w:r>
      <w:r w:rsidR="00AD1CA4">
        <w:rPr>
          <w:rFonts w:eastAsia="Times New Roman"/>
          <w:lang w:val="et-EE"/>
        </w:rPr>
        <w:t>keskkonnamõju strateegilise hindamise läbiviimise</w:t>
      </w:r>
      <w:r w:rsidR="00524ACB" w:rsidRPr="003C1BE2">
        <w:rPr>
          <w:rFonts w:eastAsia="Times New Roman"/>
          <w:lang w:val="et-EE"/>
        </w:rPr>
        <w:t xml:space="preserve"> osas</w:t>
      </w:r>
      <w:r w:rsidR="007714D8">
        <w:rPr>
          <w:rFonts w:eastAsia="Times New Roman"/>
          <w:lang w:val="et-EE"/>
        </w:rPr>
        <w:t>;</w:t>
      </w:r>
    </w:p>
    <w:p w14:paraId="1D34DA8E" w14:textId="07C63373" w:rsidR="003C1BE2" w:rsidRPr="00F82A8B" w:rsidRDefault="005312EE" w:rsidP="00E464A2">
      <w:pPr>
        <w:pStyle w:val="Loendilik"/>
        <w:numPr>
          <w:ilvl w:val="1"/>
          <w:numId w:val="8"/>
        </w:numPr>
        <w:ind w:left="0" w:firstLine="0"/>
        <w:jc w:val="both"/>
        <w:rPr>
          <w:lang w:val="et-EE"/>
        </w:rPr>
      </w:pPr>
      <w:r>
        <w:rPr>
          <w:rFonts w:eastAsia="Times New Roman"/>
          <w:lang w:val="et-EE"/>
        </w:rPr>
        <w:t>s</w:t>
      </w:r>
      <w:r w:rsidR="00524ACB" w:rsidRPr="003C1BE2">
        <w:rPr>
          <w:rFonts w:eastAsia="Times New Roman"/>
          <w:lang w:val="et-EE"/>
        </w:rPr>
        <w:t>aada Töö teostamise eest Tellijalt tasu vastavalt Lepingus sätestatud tingimustele ja korrale</w:t>
      </w:r>
      <w:r w:rsidR="00A80ABB">
        <w:rPr>
          <w:rFonts w:eastAsia="Times New Roman"/>
          <w:lang w:val="et-EE"/>
        </w:rPr>
        <w:t>;</w:t>
      </w:r>
    </w:p>
    <w:p w14:paraId="4923A823" w14:textId="500EF81F" w:rsidR="00F82A8B" w:rsidRPr="003C1BE2" w:rsidRDefault="005312EE" w:rsidP="00E464A2">
      <w:pPr>
        <w:pStyle w:val="Loendilik"/>
        <w:numPr>
          <w:ilvl w:val="1"/>
          <w:numId w:val="8"/>
        </w:numPr>
        <w:ind w:left="0" w:firstLine="0"/>
        <w:jc w:val="both"/>
        <w:rPr>
          <w:lang w:val="et-EE"/>
        </w:rPr>
      </w:pPr>
      <w:r>
        <w:rPr>
          <w:rFonts w:eastAsia="Times New Roman"/>
          <w:lang w:val="et-EE"/>
        </w:rPr>
        <w:t>n</w:t>
      </w:r>
      <w:r w:rsidR="00F82A8B">
        <w:rPr>
          <w:rFonts w:eastAsia="Times New Roman"/>
          <w:lang w:val="et-EE"/>
        </w:rPr>
        <w:t>õuda Tellijalt käesoleva Lepinguga määratud maksetähtaegade rikkumise korral viivist 0,05% tasumisele kuuluvast summast iga viivitatud päeva eest</w:t>
      </w:r>
      <w:r w:rsidR="004874DC">
        <w:rPr>
          <w:rFonts w:eastAsia="Times New Roman"/>
          <w:lang w:val="et-EE"/>
        </w:rPr>
        <w:t>;</w:t>
      </w:r>
    </w:p>
    <w:p w14:paraId="476C2A4B" w14:textId="11A836BE" w:rsidR="00524ACB" w:rsidRPr="003C1BE2" w:rsidRDefault="005312EE" w:rsidP="00E464A2">
      <w:pPr>
        <w:pStyle w:val="Loendilik"/>
        <w:numPr>
          <w:ilvl w:val="1"/>
          <w:numId w:val="8"/>
        </w:numPr>
        <w:ind w:left="0" w:firstLine="0"/>
        <w:jc w:val="both"/>
        <w:rPr>
          <w:lang w:val="et-EE"/>
        </w:rPr>
      </w:pPr>
      <w:r>
        <w:rPr>
          <w:rFonts w:eastAsia="Times New Roman"/>
          <w:lang w:val="et-EE"/>
        </w:rPr>
        <w:t>t</w:t>
      </w:r>
      <w:r w:rsidR="00524ACB" w:rsidRPr="003C1BE2">
        <w:rPr>
          <w:rFonts w:eastAsia="Times New Roman"/>
          <w:lang w:val="et-EE"/>
        </w:rPr>
        <w:t xml:space="preserve">aotleda Lepingu täitmise tähtaegade muutmist juhul, kui Töösse viiakse Tellija soovil sisse parandused ja täiendused, mis ei sisaldu lähteülesandes või kui Tellija ei pea kinni maksegraafikust. </w:t>
      </w:r>
      <w:r w:rsidR="004874DC">
        <w:rPr>
          <w:rFonts w:eastAsia="Times New Roman"/>
          <w:lang w:val="et-EE"/>
        </w:rPr>
        <w:t>M</w:t>
      </w:r>
      <w:r w:rsidR="00524ACB" w:rsidRPr="003C1BE2">
        <w:rPr>
          <w:rFonts w:eastAsia="Times New Roman"/>
          <w:lang w:val="et-EE"/>
        </w:rPr>
        <w:t xml:space="preserve">aksegraafiku tähtaegade hilinemise puhul võib Lepingu tähtaeg või vahetähtajad muutuda ainult hilinenud päevade arvu piires. </w:t>
      </w:r>
    </w:p>
    <w:p w14:paraId="1B9F5BB6" w14:textId="1E82E2E4" w:rsidR="00524ACB" w:rsidRPr="00524ACB" w:rsidRDefault="00524ACB" w:rsidP="00E464A2">
      <w:pPr>
        <w:jc w:val="both"/>
        <w:rPr>
          <w:lang w:val="et-EE"/>
        </w:rPr>
      </w:pPr>
    </w:p>
    <w:p w14:paraId="4B8E0E23" w14:textId="47D75CF6" w:rsidR="00524ACB" w:rsidRPr="00B657CF" w:rsidRDefault="00524ACB" w:rsidP="00B657CF">
      <w:pPr>
        <w:pStyle w:val="Loendilik"/>
        <w:numPr>
          <w:ilvl w:val="0"/>
          <w:numId w:val="12"/>
        </w:numPr>
        <w:jc w:val="both"/>
        <w:rPr>
          <w:b/>
          <w:bCs/>
          <w:lang w:val="et-EE"/>
        </w:rPr>
      </w:pPr>
      <w:r w:rsidRPr="00B657CF">
        <w:rPr>
          <w:rFonts w:eastAsia="Times New Roman"/>
          <w:b/>
          <w:bCs/>
          <w:lang w:val="et-EE"/>
        </w:rPr>
        <w:t>TELLIJA ÕIGUSED JA KOHUSTUSED</w:t>
      </w:r>
    </w:p>
    <w:p w14:paraId="6116B088" w14:textId="77777777" w:rsidR="00A53C62" w:rsidRDefault="00A53C62" w:rsidP="00E464A2">
      <w:pPr>
        <w:pStyle w:val="Loendilik"/>
        <w:ind w:left="0"/>
        <w:jc w:val="both"/>
        <w:rPr>
          <w:rFonts w:eastAsia="Times New Roman"/>
          <w:b/>
          <w:bCs/>
          <w:lang w:val="et-EE"/>
        </w:rPr>
      </w:pPr>
    </w:p>
    <w:p w14:paraId="23C13753" w14:textId="101A6EBB" w:rsidR="00524ACB" w:rsidRPr="00565514" w:rsidRDefault="00524ACB" w:rsidP="00E464A2">
      <w:pPr>
        <w:pStyle w:val="Loendilik"/>
        <w:ind w:left="0"/>
        <w:jc w:val="both"/>
        <w:rPr>
          <w:lang w:val="et-EE"/>
        </w:rPr>
      </w:pPr>
      <w:r w:rsidRPr="00565514">
        <w:rPr>
          <w:rFonts w:eastAsia="Times New Roman"/>
          <w:bCs/>
          <w:lang w:val="et-EE"/>
        </w:rPr>
        <w:t>Tellija on kohustatud:</w:t>
      </w:r>
    </w:p>
    <w:p w14:paraId="3B277ACA" w14:textId="6BBE6B7B" w:rsidR="002476AF" w:rsidRPr="002476AF" w:rsidRDefault="00524ACB" w:rsidP="00B657CF">
      <w:pPr>
        <w:pStyle w:val="Loendilik"/>
        <w:numPr>
          <w:ilvl w:val="1"/>
          <w:numId w:val="12"/>
        </w:numPr>
        <w:ind w:left="0" w:firstLine="0"/>
        <w:jc w:val="both"/>
        <w:rPr>
          <w:lang w:val="et-EE"/>
        </w:rPr>
      </w:pPr>
      <w:r w:rsidRPr="002476AF">
        <w:rPr>
          <w:rFonts w:eastAsia="Times New Roman"/>
          <w:lang w:val="et-EE"/>
        </w:rPr>
        <w:t xml:space="preserve"> </w:t>
      </w:r>
      <w:r w:rsidR="005312EE">
        <w:rPr>
          <w:rFonts w:eastAsia="Times New Roman"/>
          <w:lang w:val="et-EE"/>
        </w:rPr>
        <w:t>e</w:t>
      </w:r>
      <w:r w:rsidRPr="002476AF">
        <w:rPr>
          <w:rFonts w:eastAsia="Times New Roman"/>
          <w:lang w:val="et-EE"/>
        </w:rPr>
        <w:t>dastama Töövõtjale talle teadaoleva informatsioon</w:t>
      </w:r>
      <w:r w:rsidR="005312EE">
        <w:rPr>
          <w:rFonts w:eastAsia="Times New Roman"/>
          <w:lang w:val="et-EE"/>
        </w:rPr>
        <w:t>i</w:t>
      </w:r>
      <w:r w:rsidRPr="002476AF">
        <w:rPr>
          <w:rFonts w:eastAsia="Times New Roman"/>
          <w:lang w:val="et-EE"/>
        </w:rPr>
        <w:t>, mis võib aidata kaasa Töö kiiremale ja optimaalsemale teostamisele</w:t>
      </w:r>
      <w:r w:rsidR="004874DC">
        <w:rPr>
          <w:rFonts w:eastAsia="Times New Roman"/>
          <w:lang w:val="et-EE"/>
        </w:rPr>
        <w:t>;</w:t>
      </w:r>
    </w:p>
    <w:p w14:paraId="70015592" w14:textId="6A8CF5DE" w:rsidR="00524ACB" w:rsidRPr="005B7AF5" w:rsidRDefault="005312EE" w:rsidP="00B657CF">
      <w:pPr>
        <w:pStyle w:val="Loendilik"/>
        <w:numPr>
          <w:ilvl w:val="1"/>
          <w:numId w:val="12"/>
        </w:numPr>
        <w:ind w:left="0" w:firstLine="0"/>
        <w:jc w:val="both"/>
        <w:rPr>
          <w:lang w:val="et-EE"/>
        </w:rPr>
      </w:pPr>
      <w:r>
        <w:rPr>
          <w:rFonts w:eastAsia="Times New Roman"/>
          <w:lang w:val="et-EE"/>
        </w:rPr>
        <w:t>v</w:t>
      </w:r>
      <w:r w:rsidR="00524ACB" w:rsidRPr="002476AF">
        <w:rPr>
          <w:rFonts w:eastAsia="Times New Roman"/>
          <w:lang w:val="et-EE"/>
        </w:rPr>
        <w:t>iivitamatult, kuid mitte hiljem kui 2 tööpäeva jooksul alates vastavate asjaolude ilmnemisest informeerima Töövõtjat selliste asjaolude ilmnemisest, mis võivad takistada Tööde lepingujärgset teostamist</w:t>
      </w:r>
      <w:r w:rsidR="004874DC">
        <w:rPr>
          <w:rFonts w:eastAsia="Times New Roman"/>
          <w:lang w:val="et-EE"/>
        </w:rPr>
        <w:t>;</w:t>
      </w:r>
    </w:p>
    <w:p w14:paraId="6EE79A42" w14:textId="58FE6347" w:rsidR="005B7AF5" w:rsidRPr="005B7AF5" w:rsidRDefault="005312EE" w:rsidP="00B657CF">
      <w:pPr>
        <w:pStyle w:val="Loendilik"/>
        <w:numPr>
          <w:ilvl w:val="1"/>
          <w:numId w:val="12"/>
        </w:numPr>
        <w:ind w:left="0" w:firstLine="0"/>
        <w:jc w:val="both"/>
        <w:rPr>
          <w:lang w:val="et-EE"/>
        </w:rPr>
      </w:pPr>
      <w:r>
        <w:rPr>
          <w:rFonts w:eastAsia="Times New Roman"/>
          <w:lang w:val="et-EE"/>
        </w:rPr>
        <w:t>t</w:t>
      </w:r>
      <w:r w:rsidR="005B7AF5">
        <w:rPr>
          <w:rFonts w:eastAsia="Times New Roman"/>
          <w:lang w:val="et-EE"/>
        </w:rPr>
        <w:t xml:space="preserve">egema koostööd kaasatavate asutuste ja organisatsioonidega, </w:t>
      </w:r>
      <w:r>
        <w:rPr>
          <w:rFonts w:eastAsia="Times New Roman"/>
          <w:lang w:val="et-EE"/>
        </w:rPr>
        <w:t>nt</w:t>
      </w:r>
      <w:r w:rsidR="005B7AF5">
        <w:rPr>
          <w:rFonts w:eastAsia="Times New Roman"/>
          <w:lang w:val="et-EE"/>
        </w:rPr>
        <w:t xml:space="preserve"> lähteandmete kogumine, informatsiooni vahetamine</w:t>
      </w:r>
      <w:r w:rsidR="004874DC">
        <w:rPr>
          <w:rFonts w:eastAsia="Times New Roman"/>
          <w:lang w:val="et-EE"/>
        </w:rPr>
        <w:t>;</w:t>
      </w:r>
    </w:p>
    <w:p w14:paraId="22A70EC8" w14:textId="523C0D2E" w:rsidR="005B7AF5" w:rsidRPr="005B7AF5" w:rsidRDefault="005312EE" w:rsidP="00B657CF">
      <w:pPr>
        <w:pStyle w:val="Loendilik"/>
        <w:numPr>
          <w:ilvl w:val="1"/>
          <w:numId w:val="12"/>
        </w:numPr>
        <w:ind w:left="0" w:firstLine="0"/>
        <w:jc w:val="both"/>
        <w:rPr>
          <w:lang w:val="et-EE"/>
        </w:rPr>
      </w:pPr>
      <w:r>
        <w:rPr>
          <w:rFonts w:eastAsia="Times New Roman"/>
          <w:lang w:val="et-EE"/>
        </w:rPr>
        <w:t>t</w:t>
      </w:r>
      <w:r w:rsidR="005B7AF5">
        <w:rPr>
          <w:rFonts w:eastAsia="Times New Roman"/>
          <w:lang w:val="et-EE"/>
        </w:rPr>
        <w:t xml:space="preserve">egema </w:t>
      </w:r>
      <w:r w:rsidR="00890F2D">
        <w:rPr>
          <w:rFonts w:eastAsia="Times New Roman"/>
          <w:lang w:val="et-EE"/>
        </w:rPr>
        <w:t xml:space="preserve">keskkonnamõju hindamise ja keskkonnajuhtimissüsteemi </w:t>
      </w:r>
      <w:r w:rsidR="00DF7DC2">
        <w:rPr>
          <w:rFonts w:eastAsia="Times New Roman"/>
          <w:lang w:val="et-EE"/>
        </w:rPr>
        <w:t xml:space="preserve">seaduses ja </w:t>
      </w:r>
      <w:r w:rsidR="005B7AF5">
        <w:rPr>
          <w:rFonts w:eastAsia="Times New Roman"/>
          <w:lang w:val="et-EE"/>
        </w:rPr>
        <w:t xml:space="preserve">planeerimisseaduses sätestatud </w:t>
      </w:r>
      <w:r>
        <w:rPr>
          <w:rFonts w:eastAsia="Times New Roman"/>
          <w:lang w:val="et-EE"/>
        </w:rPr>
        <w:t xml:space="preserve">koostamise korraldamise </w:t>
      </w:r>
      <w:r w:rsidR="005B7AF5">
        <w:rPr>
          <w:rFonts w:eastAsia="Times New Roman"/>
          <w:lang w:val="et-EE"/>
        </w:rPr>
        <w:t>toimingud</w:t>
      </w:r>
      <w:r w:rsidR="004874DC">
        <w:rPr>
          <w:rFonts w:eastAsia="Times New Roman"/>
          <w:lang w:val="et-EE"/>
        </w:rPr>
        <w:t>;</w:t>
      </w:r>
    </w:p>
    <w:p w14:paraId="7FB0A713" w14:textId="12C7C79E" w:rsidR="005B7AF5" w:rsidRPr="005B7AF5" w:rsidRDefault="005312EE" w:rsidP="00B657CF">
      <w:pPr>
        <w:pStyle w:val="Loendilik"/>
        <w:numPr>
          <w:ilvl w:val="1"/>
          <w:numId w:val="12"/>
        </w:numPr>
        <w:ind w:left="0" w:firstLine="0"/>
        <w:jc w:val="both"/>
        <w:rPr>
          <w:lang w:val="et-EE"/>
        </w:rPr>
      </w:pPr>
      <w:r>
        <w:rPr>
          <w:rFonts w:eastAsia="Times New Roman"/>
          <w:lang w:val="et-EE"/>
        </w:rPr>
        <w:lastRenderedPageBreak/>
        <w:t>t</w:t>
      </w:r>
      <w:r w:rsidR="005B7AF5">
        <w:rPr>
          <w:rFonts w:eastAsia="Times New Roman"/>
          <w:lang w:val="et-EE"/>
        </w:rPr>
        <w:t>asuma Töövõtjale tehtud töö eest käesolevas Lepingus kokkulepitud tasu vastavalt Lepingus sätestatud tingimustele</w:t>
      </w:r>
      <w:r w:rsidR="004874DC">
        <w:rPr>
          <w:rFonts w:eastAsia="Times New Roman"/>
          <w:lang w:val="et-EE"/>
        </w:rPr>
        <w:t>;</w:t>
      </w:r>
    </w:p>
    <w:p w14:paraId="5A3B5DB5" w14:textId="73D535E8" w:rsidR="005B7AF5" w:rsidRPr="005B7AF5" w:rsidRDefault="005312EE" w:rsidP="00B657CF">
      <w:pPr>
        <w:pStyle w:val="Loendilik"/>
        <w:numPr>
          <w:ilvl w:val="1"/>
          <w:numId w:val="12"/>
        </w:numPr>
        <w:ind w:left="0" w:firstLine="0"/>
        <w:jc w:val="both"/>
        <w:rPr>
          <w:lang w:val="et-EE"/>
        </w:rPr>
      </w:pPr>
      <w:r>
        <w:rPr>
          <w:rFonts w:eastAsia="Times New Roman"/>
          <w:lang w:val="et-EE"/>
        </w:rPr>
        <w:t>l</w:t>
      </w:r>
      <w:r w:rsidR="005B7AF5">
        <w:rPr>
          <w:rFonts w:eastAsia="Times New Roman"/>
          <w:lang w:val="et-EE"/>
        </w:rPr>
        <w:t xml:space="preserve">epingu ülesütlemisel tasuma Töövõtjale </w:t>
      </w:r>
      <w:r>
        <w:rPr>
          <w:rFonts w:eastAsia="Times New Roman"/>
          <w:lang w:val="et-EE"/>
        </w:rPr>
        <w:t xml:space="preserve">kuni üles ütlemise päevani </w:t>
      </w:r>
      <w:r w:rsidR="005B7AF5">
        <w:rPr>
          <w:rFonts w:eastAsia="Times New Roman"/>
          <w:lang w:val="et-EE"/>
        </w:rPr>
        <w:t>tehtud töö eest mahus, mis on kindlaks tehtud kahepoolselt koostatud akti alusel</w:t>
      </w:r>
      <w:r w:rsidR="004874DC">
        <w:rPr>
          <w:rFonts w:eastAsia="Times New Roman"/>
          <w:lang w:val="et-EE"/>
        </w:rPr>
        <w:t>;</w:t>
      </w:r>
    </w:p>
    <w:p w14:paraId="4F095A0E" w14:textId="052EAF10" w:rsidR="005B7AF5" w:rsidRPr="005B7AF5" w:rsidRDefault="005312EE" w:rsidP="00B657CF">
      <w:pPr>
        <w:pStyle w:val="Loendilik"/>
        <w:numPr>
          <w:ilvl w:val="1"/>
          <w:numId w:val="12"/>
        </w:numPr>
        <w:ind w:left="0" w:firstLine="0"/>
        <w:jc w:val="both"/>
        <w:rPr>
          <w:lang w:val="et-EE"/>
        </w:rPr>
      </w:pPr>
      <w:r>
        <w:rPr>
          <w:rFonts w:eastAsia="Times New Roman"/>
          <w:lang w:val="et-EE"/>
        </w:rPr>
        <w:t>t</w:t>
      </w:r>
      <w:r w:rsidR="005B7AF5">
        <w:rPr>
          <w:rFonts w:eastAsia="Times New Roman"/>
          <w:lang w:val="et-EE"/>
        </w:rPr>
        <w:t>asu maksmisega viivitamisel tasuma Töövõtjale viivist 0,05% tasumisele kuuluvast summast iga viivitatud päeva eest.</w:t>
      </w:r>
    </w:p>
    <w:p w14:paraId="4F360E4A" w14:textId="77777777" w:rsidR="006D3FA6" w:rsidRDefault="006D3FA6" w:rsidP="00E464A2">
      <w:pPr>
        <w:pStyle w:val="Loendilik"/>
        <w:ind w:left="0"/>
        <w:jc w:val="both"/>
        <w:rPr>
          <w:rFonts w:eastAsia="Times New Roman"/>
          <w:b/>
          <w:bCs/>
          <w:lang w:val="et-EE"/>
        </w:rPr>
      </w:pPr>
    </w:p>
    <w:p w14:paraId="75D92C47" w14:textId="77777777" w:rsidR="007714D8" w:rsidRPr="00565514" w:rsidRDefault="00524ACB" w:rsidP="007714D8">
      <w:pPr>
        <w:pStyle w:val="Loendilik"/>
        <w:ind w:left="0"/>
        <w:jc w:val="both"/>
        <w:rPr>
          <w:lang w:val="et-EE"/>
        </w:rPr>
      </w:pPr>
      <w:r w:rsidRPr="00565514">
        <w:rPr>
          <w:rFonts w:eastAsia="Times New Roman"/>
          <w:bCs/>
          <w:lang w:val="et-EE"/>
        </w:rPr>
        <w:t>Tellijal on õigus:</w:t>
      </w:r>
    </w:p>
    <w:p w14:paraId="1612FC6C" w14:textId="5581FB98" w:rsidR="002476AF" w:rsidRPr="002476AF" w:rsidRDefault="005312EE" w:rsidP="00B657CF">
      <w:pPr>
        <w:pStyle w:val="Loendilik"/>
        <w:numPr>
          <w:ilvl w:val="1"/>
          <w:numId w:val="12"/>
        </w:numPr>
        <w:ind w:left="0" w:firstLine="0"/>
        <w:jc w:val="both"/>
        <w:rPr>
          <w:lang w:val="et-EE"/>
        </w:rPr>
      </w:pPr>
      <w:r>
        <w:rPr>
          <w:rFonts w:eastAsia="Times New Roman"/>
          <w:lang w:val="et-EE"/>
        </w:rPr>
        <w:t>n</w:t>
      </w:r>
      <w:r w:rsidR="00524ACB" w:rsidRPr="002476AF">
        <w:rPr>
          <w:rFonts w:eastAsia="Times New Roman"/>
          <w:lang w:val="et-EE"/>
        </w:rPr>
        <w:t>õuda Töövõtjalt Lepingus ja selle lisades sätestatud nõuetest, lähteandmetest, Lepingu hinnast ja Lepi</w:t>
      </w:r>
      <w:r w:rsidR="007714D8">
        <w:rPr>
          <w:rFonts w:eastAsia="Times New Roman"/>
          <w:lang w:val="et-EE"/>
        </w:rPr>
        <w:t>ngu tähtaegadest kinni pidamist;</w:t>
      </w:r>
    </w:p>
    <w:p w14:paraId="4B8A43F0" w14:textId="3AF320EF" w:rsidR="007714D8" w:rsidRPr="007714D8" w:rsidRDefault="007714D8" w:rsidP="007714D8">
      <w:pPr>
        <w:pStyle w:val="Loendilik"/>
        <w:numPr>
          <w:ilvl w:val="1"/>
          <w:numId w:val="12"/>
        </w:numPr>
        <w:ind w:left="0" w:firstLine="0"/>
        <w:jc w:val="both"/>
        <w:rPr>
          <w:lang w:val="et-EE"/>
        </w:rPr>
      </w:pPr>
      <w:r w:rsidRPr="007714D8">
        <w:rPr>
          <w:rFonts w:eastAsia="Times New Roman"/>
          <w:lang w:val="et-EE"/>
        </w:rPr>
        <w:t>nõuda alltöövõtjate või kaasatud spetsialistide väljavahetamist Töövõtja kulul, kui nimetatud i</w:t>
      </w:r>
      <w:r>
        <w:rPr>
          <w:rFonts w:eastAsia="Times New Roman"/>
          <w:lang w:val="et-EE"/>
        </w:rPr>
        <w:t>sikud teevad töid mittekohaselt;</w:t>
      </w:r>
    </w:p>
    <w:p w14:paraId="260BF80C" w14:textId="1D61CD6B" w:rsidR="002476AF" w:rsidRPr="002476AF" w:rsidRDefault="005312EE" w:rsidP="007714D8">
      <w:pPr>
        <w:pStyle w:val="Loendilik"/>
        <w:numPr>
          <w:ilvl w:val="1"/>
          <w:numId w:val="12"/>
        </w:numPr>
        <w:ind w:left="0" w:firstLine="0"/>
        <w:jc w:val="both"/>
        <w:rPr>
          <w:lang w:val="et-EE"/>
        </w:rPr>
      </w:pPr>
      <w:r>
        <w:rPr>
          <w:rFonts w:eastAsia="Times New Roman"/>
          <w:lang w:val="et-EE"/>
        </w:rPr>
        <w:t>t</w:t>
      </w:r>
      <w:r w:rsidR="00524ACB" w:rsidRPr="002476AF">
        <w:rPr>
          <w:rFonts w:eastAsia="Times New Roman"/>
          <w:lang w:val="et-EE"/>
        </w:rPr>
        <w:t>eostada kontrolli ja järelevalvet Töövõtja poolt teostatava Töö mahu ja kvaliteedi vastavuse üle kehtestatud nõuetele ning kahtluste olemasolul igal ajal kontrollida Tööde käiku ja kvaliteeti</w:t>
      </w:r>
      <w:r w:rsidR="004874DC">
        <w:rPr>
          <w:rFonts w:eastAsia="Times New Roman"/>
          <w:lang w:val="et-EE"/>
        </w:rPr>
        <w:t>;</w:t>
      </w:r>
    </w:p>
    <w:p w14:paraId="0360E0C0" w14:textId="76413334" w:rsidR="002476AF" w:rsidRPr="002476AF" w:rsidRDefault="005312EE" w:rsidP="00B657CF">
      <w:pPr>
        <w:pStyle w:val="Loendilik"/>
        <w:numPr>
          <w:ilvl w:val="1"/>
          <w:numId w:val="12"/>
        </w:numPr>
        <w:ind w:left="0" w:firstLine="0"/>
        <w:jc w:val="both"/>
        <w:rPr>
          <w:lang w:val="et-EE"/>
        </w:rPr>
      </w:pPr>
      <w:r>
        <w:rPr>
          <w:rFonts w:eastAsia="Times New Roman"/>
          <w:lang w:val="et-EE"/>
        </w:rPr>
        <w:t>l</w:t>
      </w:r>
      <w:r w:rsidR="00524ACB" w:rsidRPr="002476AF">
        <w:rPr>
          <w:rFonts w:eastAsia="Times New Roman"/>
          <w:lang w:val="et-EE"/>
        </w:rPr>
        <w:t>epingust taganeda, kui saab ilmsiks Töövõtja suutmatus või tahtmatus tagada Töö vastavus esitatavatele nõuetele või kui Lepingu tähtajast või Lepingu hinnast kinnipidamine ei osutu võimalikuks</w:t>
      </w:r>
      <w:r w:rsidR="004874DC">
        <w:rPr>
          <w:rFonts w:eastAsia="Times New Roman"/>
          <w:lang w:val="et-EE"/>
        </w:rPr>
        <w:t>;</w:t>
      </w:r>
    </w:p>
    <w:p w14:paraId="2AE67306" w14:textId="75857051" w:rsidR="00524ACB" w:rsidRPr="006D3FA6" w:rsidRDefault="00524ACB" w:rsidP="00B657CF">
      <w:pPr>
        <w:pStyle w:val="Loendilik"/>
        <w:numPr>
          <w:ilvl w:val="1"/>
          <w:numId w:val="12"/>
        </w:numPr>
        <w:ind w:left="0" w:firstLine="0"/>
        <w:jc w:val="both"/>
        <w:rPr>
          <w:lang w:val="et-EE"/>
        </w:rPr>
      </w:pPr>
      <w:r w:rsidRPr="002476AF">
        <w:rPr>
          <w:rFonts w:eastAsia="Times New Roman"/>
          <w:lang w:val="et-EE"/>
        </w:rPr>
        <w:t>Töö üle järelevalve teostamisel ja Töö vastuvõtmisel kasutada eksperte</w:t>
      </w:r>
      <w:r w:rsidR="004874DC">
        <w:rPr>
          <w:rFonts w:eastAsia="Times New Roman"/>
          <w:lang w:val="et-EE"/>
        </w:rPr>
        <w:t>;</w:t>
      </w:r>
    </w:p>
    <w:p w14:paraId="0E1C1A8C" w14:textId="4C2821D4" w:rsidR="006D3FA6" w:rsidRPr="006D3FA6" w:rsidRDefault="005312EE" w:rsidP="00B657CF">
      <w:pPr>
        <w:pStyle w:val="Loendilik"/>
        <w:numPr>
          <w:ilvl w:val="1"/>
          <w:numId w:val="12"/>
        </w:numPr>
        <w:ind w:left="0" w:firstLine="0"/>
        <w:jc w:val="both"/>
        <w:rPr>
          <w:lang w:val="et-EE"/>
        </w:rPr>
      </w:pPr>
      <w:r>
        <w:rPr>
          <w:rFonts w:eastAsia="Times New Roman"/>
          <w:lang w:val="et-EE"/>
        </w:rPr>
        <w:t>a</w:t>
      </w:r>
      <w:r w:rsidR="006D3FA6">
        <w:rPr>
          <w:rFonts w:eastAsia="Times New Roman"/>
          <w:lang w:val="et-EE"/>
        </w:rPr>
        <w:t xml:space="preserve">nda Töövõtjale </w:t>
      </w:r>
      <w:r w:rsidR="004874DC">
        <w:rPr>
          <w:rFonts w:eastAsia="Times New Roman"/>
          <w:lang w:val="et-EE"/>
        </w:rPr>
        <w:t>juh</w:t>
      </w:r>
      <w:r w:rsidR="006D3FA6">
        <w:rPr>
          <w:rFonts w:eastAsia="Times New Roman"/>
          <w:lang w:val="et-EE"/>
        </w:rPr>
        <w:t xml:space="preserve">iseid ja teha põhjendatud ettepanekuid </w:t>
      </w:r>
      <w:r w:rsidR="00381927">
        <w:rPr>
          <w:rFonts w:eastAsia="Times New Roman"/>
          <w:lang w:val="et-EE"/>
        </w:rPr>
        <w:t>T</w:t>
      </w:r>
      <w:r w:rsidR="006D3FA6">
        <w:rPr>
          <w:rFonts w:eastAsia="Times New Roman"/>
          <w:lang w:val="et-EE"/>
        </w:rPr>
        <w:t>öö koostamiseks</w:t>
      </w:r>
      <w:r w:rsidR="004874DC">
        <w:rPr>
          <w:rFonts w:eastAsia="Times New Roman"/>
          <w:lang w:val="et-EE"/>
        </w:rPr>
        <w:t>;</w:t>
      </w:r>
    </w:p>
    <w:p w14:paraId="20C6A97D" w14:textId="763E8495" w:rsidR="006D3FA6" w:rsidRDefault="006D3FA6" w:rsidP="00B657CF">
      <w:pPr>
        <w:pStyle w:val="Loendilik"/>
        <w:numPr>
          <w:ilvl w:val="1"/>
          <w:numId w:val="12"/>
        </w:numPr>
        <w:ind w:left="0" w:firstLine="0"/>
        <w:jc w:val="both"/>
        <w:rPr>
          <w:lang w:val="et-EE"/>
        </w:rPr>
      </w:pPr>
      <w:r>
        <w:rPr>
          <w:lang w:val="et-EE"/>
        </w:rPr>
        <w:t>mittenõustumisel Töövõtja tehtud tööga nõuda ekspert</w:t>
      </w:r>
      <w:r w:rsidR="000254C7">
        <w:rPr>
          <w:lang w:val="et-EE"/>
        </w:rPr>
        <w:t>arvamuse</w:t>
      </w:r>
      <w:r>
        <w:rPr>
          <w:lang w:val="et-EE"/>
        </w:rPr>
        <w:t xml:space="preserve"> teostamist</w:t>
      </w:r>
      <w:r w:rsidR="004874DC">
        <w:rPr>
          <w:lang w:val="et-EE"/>
        </w:rPr>
        <w:t>;</w:t>
      </w:r>
      <w:r>
        <w:rPr>
          <w:lang w:val="et-EE"/>
        </w:rPr>
        <w:t xml:space="preserve"> </w:t>
      </w:r>
      <w:r w:rsidR="000254C7">
        <w:rPr>
          <w:lang w:val="et-EE"/>
        </w:rPr>
        <w:t>(</w:t>
      </w:r>
      <w:r>
        <w:rPr>
          <w:lang w:val="et-EE"/>
        </w:rPr>
        <w:t>Ekspertiisi kulud kannab Tellija. Kui tellitud ekspertiisi kohaselt oli Töövõtja töö vastuolus kehtivate õigusaktide või hea tava ja praktikaga, on Tellijal õigus ekspertiisi maksumus Töövõtjalt sisse nõuda. Ekspertiisi teostamise ajaks võib Tellija peatada töö koostamise.</w:t>
      </w:r>
      <w:r w:rsidR="000254C7">
        <w:rPr>
          <w:lang w:val="et-EE"/>
        </w:rPr>
        <w:t>)</w:t>
      </w:r>
    </w:p>
    <w:p w14:paraId="7AC55754" w14:textId="263FC084" w:rsidR="008C02D6" w:rsidRPr="002476AF" w:rsidRDefault="000254C7" w:rsidP="00B657CF">
      <w:pPr>
        <w:pStyle w:val="Loendilik"/>
        <w:numPr>
          <w:ilvl w:val="1"/>
          <w:numId w:val="12"/>
        </w:numPr>
        <w:ind w:left="0" w:firstLine="0"/>
        <w:jc w:val="both"/>
        <w:rPr>
          <w:lang w:val="et-EE"/>
        </w:rPr>
      </w:pPr>
      <w:commentRangeStart w:id="4"/>
      <w:r>
        <w:rPr>
          <w:lang w:val="et-EE"/>
        </w:rPr>
        <w:t>ilma täiendava tasuta m</w:t>
      </w:r>
      <w:r w:rsidR="008C02D6">
        <w:rPr>
          <w:lang w:val="et-EE"/>
        </w:rPr>
        <w:t xml:space="preserve">uuta üldplaneeringu lähteseisukohti, kui </w:t>
      </w:r>
      <w:r w:rsidR="00381927">
        <w:rPr>
          <w:lang w:val="et-EE"/>
        </w:rPr>
        <w:t>T</w:t>
      </w:r>
      <w:r w:rsidR="008C02D6">
        <w:rPr>
          <w:lang w:val="et-EE"/>
        </w:rPr>
        <w:t>öö tegemise käigus ilmneb muutmist tingivaid faktilisi või õiguslikke asjaolusid.</w:t>
      </w:r>
      <w:commentRangeEnd w:id="4"/>
      <w:r w:rsidR="002E7567">
        <w:rPr>
          <w:rStyle w:val="Kommentaariviide"/>
        </w:rPr>
        <w:commentReference w:id="4"/>
      </w:r>
    </w:p>
    <w:p w14:paraId="65D77389" w14:textId="77777777" w:rsidR="00524ACB" w:rsidRPr="00524ACB" w:rsidRDefault="00524ACB" w:rsidP="00E464A2">
      <w:pPr>
        <w:rPr>
          <w:lang w:val="et-EE"/>
        </w:rPr>
      </w:pPr>
      <w:r w:rsidRPr="00524ACB">
        <w:rPr>
          <w:rFonts w:eastAsia="Times New Roman"/>
          <w:b/>
          <w:bCs/>
          <w:lang w:val="et-EE"/>
        </w:rPr>
        <w:t xml:space="preserve"> </w:t>
      </w:r>
    </w:p>
    <w:p w14:paraId="15783E1E" w14:textId="1C1C3879" w:rsidR="00524ACB" w:rsidRPr="004874DC" w:rsidRDefault="00524ACB" w:rsidP="009B1494">
      <w:pPr>
        <w:pStyle w:val="Loendilik"/>
        <w:numPr>
          <w:ilvl w:val="0"/>
          <w:numId w:val="12"/>
        </w:numPr>
        <w:ind w:left="0" w:firstLine="0"/>
        <w:rPr>
          <w:lang w:val="et-EE"/>
        </w:rPr>
      </w:pPr>
      <w:r w:rsidRPr="00B657CF">
        <w:rPr>
          <w:rFonts w:eastAsia="Times New Roman"/>
          <w:b/>
          <w:bCs/>
          <w:lang w:val="et-EE"/>
        </w:rPr>
        <w:t>SANKTSIOONID JA VASTUTUS</w:t>
      </w:r>
    </w:p>
    <w:p w14:paraId="17308A8E" w14:textId="77777777" w:rsidR="004874DC" w:rsidRPr="00B657CF" w:rsidRDefault="004874DC" w:rsidP="004874DC">
      <w:pPr>
        <w:pStyle w:val="Loendilik"/>
        <w:ind w:left="0"/>
        <w:rPr>
          <w:lang w:val="et-EE"/>
        </w:rPr>
      </w:pPr>
    </w:p>
    <w:p w14:paraId="40F3B53A" w14:textId="7E58B7A4" w:rsidR="00524ACB" w:rsidRPr="00B657CF" w:rsidRDefault="00524ACB" w:rsidP="009B1494">
      <w:pPr>
        <w:pStyle w:val="Loendilik"/>
        <w:numPr>
          <w:ilvl w:val="1"/>
          <w:numId w:val="12"/>
        </w:numPr>
        <w:ind w:left="0" w:firstLine="0"/>
        <w:jc w:val="both"/>
        <w:rPr>
          <w:lang w:val="et-EE"/>
        </w:rPr>
      </w:pPr>
      <w:r w:rsidRPr="00B657CF">
        <w:rPr>
          <w:rFonts w:eastAsia="Times New Roman"/>
          <w:lang w:val="et-EE"/>
        </w:rPr>
        <w:t>Tellijal on õigus teostada jooksvat kontrolli Töö teostamise ja Töö kvaliteedinõuete vastavuse üle. Puuduste avastamisel on Tellijal õigus ükskõik millal enne Töö lõpetamist anda Töövõtjale korraldusi avastatud puuduste kõrvaldamiseks ning Töövõtja on sellisel juhul kohustatud kõrvaldama kõik ilmnenud puudused Tellija poolt määratud mõistliku aja jooksul omal kulul.</w:t>
      </w:r>
    </w:p>
    <w:p w14:paraId="607C51FA" w14:textId="118E2E1F" w:rsidR="00524ACB" w:rsidRPr="00B657CF" w:rsidRDefault="00524ACB" w:rsidP="009B1494">
      <w:pPr>
        <w:pStyle w:val="Loendilik"/>
        <w:numPr>
          <w:ilvl w:val="1"/>
          <w:numId w:val="12"/>
        </w:numPr>
        <w:ind w:left="0" w:firstLine="0"/>
        <w:jc w:val="both"/>
        <w:rPr>
          <w:lang w:val="et-EE"/>
        </w:rPr>
      </w:pPr>
      <w:r w:rsidRPr="00B657CF">
        <w:rPr>
          <w:rFonts w:eastAsia="Times New Roman"/>
          <w:lang w:val="et-EE"/>
        </w:rPr>
        <w:t xml:space="preserve">Tellijal on õigus nõuda Töövõtjalt Lepingu rikkumise korral VÕS § 116 tähenduses rikkumise kõrvaldamist ning anda Töövõtjale mõistlik tähtaeg rikkumise kõrvaldamiseks. Pretensioonid Lepingu tingimustele mittevastava Töö kohta esitab Tellija Töövõtjale kirjalikult. Kui Töövõtja ei kõrvalda rikkumist antud mõistliku tähtaja jooksul, on Tellija õigus Leping üles öelda ja nõuda Töövõtjalt leppetrahvi kuni 20% Lepingu hinnast. Rikkumiseks loetakse muuhulgas Töövõtja pakkumuses Töövõtja poolt esitatud töö koostajate asendamist Tellijaga kooskõlastamata. Nimetatud asendus saab toimuda eranditult Tellija nõusolekul samaväärse kogemuse ning kvalifikatsiooniga spetsialisti vastu, kes on pädev isik oma töölõigus. </w:t>
      </w:r>
    </w:p>
    <w:p w14:paraId="1C61D0D8" w14:textId="35F9CC4B" w:rsidR="00524ACB" w:rsidRPr="00CD0C71" w:rsidRDefault="00524ACB" w:rsidP="009B1494">
      <w:pPr>
        <w:pStyle w:val="Loendilik"/>
        <w:numPr>
          <w:ilvl w:val="1"/>
          <w:numId w:val="12"/>
        </w:numPr>
        <w:ind w:left="0" w:firstLine="0"/>
        <w:jc w:val="both"/>
        <w:rPr>
          <w:lang w:val="et-EE"/>
        </w:rPr>
      </w:pPr>
      <w:r w:rsidRPr="00CD0C71">
        <w:rPr>
          <w:rFonts w:eastAsia="Times New Roman"/>
          <w:lang w:val="et-EE"/>
        </w:rPr>
        <w:t xml:space="preserve">Lepingu täitmise tähtaja ületamisel on Tellijal õigus nõuda leppetrahvi </w:t>
      </w:r>
      <w:r w:rsidR="000229BC" w:rsidRPr="00CD0C71">
        <w:rPr>
          <w:rFonts w:eastAsia="Times New Roman"/>
          <w:lang w:val="et-EE"/>
        </w:rPr>
        <w:t>0,</w:t>
      </w:r>
      <w:r w:rsidR="004874DC">
        <w:rPr>
          <w:rFonts w:eastAsia="Times New Roman"/>
          <w:lang w:val="et-EE"/>
        </w:rPr>
        <w:t>0</w:t>
      </w:r>
      <w:r w:rsidR="000229BC" w:rsidRPr="00CD0C71">
        <w:rPr>
          <w:rFonts w:eastAsia="Times New Roman"/>
          <w:lang w:val="et-EE"/>
        </w:rPr>
        <w:t>5</w:t>
      </w:r>
      <w:r w:rsidRPr="00CD0C71">
        <w:rPr>
          <w:rFonts w:eastAsia="Times New Roman"/>
          <w:lang w:val="et-EE"/>
        </w:rPr>
        <w:t xml:space="preserve">% Lepingu maksumusest iga tähtaega ületava päeva eest. Tellijal on õigus leppetrahv tasaarvestada Töövõtjale tasumata summadest. </w:t>
      </w:r>
    </w:p>
    <w:p w14:paraId="6F95ACF5" w14:textId="4323C3AB" w:rsidR="00524ACB" w:rsidRPr="00B657CF" w:rsidRDefault="00524ACB" w:rsidP="009B1494">
      <w:pPr>
        <w:pStyle w:val="Loendilik"/>
        <w:numPr>
          <w:ilvl w:val="1"/>
          <w:numId w:val="12"/>
        </w:numPr>
        <w:ind w:left="0" w:firstLine="0"/>
        <w:jc w:val="both"/>
        <w:rPr>
          <w:lang w:val="et-EE"/>
        </w:rPr>
      </w:pPr>
      <w:r w:rsidRPr="00CD0C71">
        <w:rPr>
          <w:rFonts w:eastAsia="Times New Roman"/>
          <w:lang w:val="et-EE"/>
        </w:rPr>
        <w:t xml:space="preserve">Leppetrahv on kokkulepitud kohustuse täitmise tagamiseks, mitte kohustuse täitmise </w:t>
      </w:r>
      <w:r w:rsidRPr="00B657CF">
        <w:rPr>
          <w:rFonts w:eastAsia="Times New Roman"/>
          <w:lang w:val="et-EE"/>
        </w:rPr>
        <w:t>asendamiseks.</w:t>
      </w:r>
    </w:p>
    <w:p w14:paraId="48107697" w14:textId="77777777" w:rsidR="00B657CF" w:rsidRPr="00B657CF" w:rsidRDefault="00524ACB" w:rsidP="009B1494">
      <w:pPr>
        <w:pStyle w:val="Loendilik"/>
        <w:numPr>
          <w:ilvl w:val="1"/>
          <w:numId w:val="12"/>
        </w:numPr>
        <w:ind w:left="0" w:firstLine="0"/>
        <w:jc w:val="both"/>
        <w:rPr>
          <w:lang w:val="et-EE"/>
        </w:rPr>
      </w:pPr>
      <w:r w:rsidRPr="00B657CF">
        <w:rPr>
          <w:rFonts w:eastAsia="Times New Roman"/>
          <w:lang w:val="et-EE"/>
        </w:rPr>
        <w:t>Poolel on õigus esitada leppetrahvi nõue 2</w:t>
      </w:r>
      <w:r w:rsidRPr="00B657CF">
        <w:rPr>
          <w:rFonts w:eastAsia="Times New Roman"/>
          <w:color w:val="FF0000"/>
          <w:lang w:val="et-EE"/>
        </w:rPr>
        <w:t xml:space="preserve"> </w:t>
      </w:r>
      <w:r w:rsidRPr="00B657CF">
        <w:rPr>
          <w:rFonts w:eastAsia="Times New Roman"/>
          <w:lang w:val="et-EE"/>
        </w:rPr>
        <w:t>kuu jooksul arvates päevast, mil ta sai teada leppetrahvi nõudmise õiguse tekkimisest.</w:t>
      </w:r>
    </w:p>
    <w:p w14:paraId="3BB51F5B" w14:textId="77777777" w:rsidR="00B657CF" w:rsidRPr="00B657CF" w:rsidRDefault="00524ACB" w:rsidP="009B1494">
      <w:pPr>
        <w:pStyle w:val="Loendilik"/>
        <w:numPr>
          <w:ilvl w:val="1"/>
          <w:numId w:val="12"/>
        </w:numPr>
        <w:ind w:left="0" w:firstLine="0"/>
        <w:jc w:val="both"/>
        <w:rPr>
          <w:lang w:val="et-EE"/>
        </w:rPr>
      </w:pPr>
      <w:r w:rsidRPr="00B657CF">
        <w:rPr>
          <w:rFonts w:eastAsia="Times New Roman"/>
          <w:lang w:val="et-EE"/>
        </w:rPr>
        <w:t xml:space="preserve">Pooled vastutavad oma tegevusest või tegevusetusest tuleneva kogu tekitatud kahju eest. </w:t>
      </w:r>
    </w:p>
    <w:p w14:paraId="78AAF1A5" w14:textId="7E24DC2A" w:rsidR="009B1494" w:rsidRPr="009B1494" w:rsidRDefault="00B9007F" w:rsidP="009B1494">
      <w:pPr>
        <w:pStyle w:val="Loendilik"/>
        <w:numPr>
          <w:ilvl w:val="1"/>
          <w:numId w:val="12"/>
        </w:numPr>
        <w:ind w:left="0" w:firstLine="0"/>
        <w:jc w:val="both"/>
        <w:rPr>
          <w:lang w:val="et-EE"/>
        </w:rPr>
      </w:pPr>
      <w:r>
        <w:rPr>
          <w:rFonts w:eastAsia="Times New Roman"/>
          <w:lang w:val="et-EE"/>
        </w:rPr>
        <w:t>Kui ilmneb, et Töös on mittevastavused või vead</w:t>
      </w:r>
      <w:r w:rsidR="00524ACB" w:rsidRPr="00B657CF">
        <w:rPr>
          <w:rFonts w:eastAsia="Times New Roman"/>
          <w:lang w:val="et-EE"/>
        </w:rPr>
        <w:t xml:space="preserve">, kohustub Töövõtja </w:t>
      </w:r>
      <w:r>
        <w:rPr>
          <w:rFonts w:eastAsia="Times New Roman"/>
          <w:lang w:val="et-EE"/>
        </w:rPr>
        <w:t>parandama need</w:t>
      </w:r>
      <w:r w:rsidR="00524ACB" w:rsidRPr="00B657CF">
        <w:rPr>
          <w:rFonts w:eastAsia="Times New Roman"/>
          <w:lang w:val="et-EE"/>
        </w:rPr>
        <w:t xml:space="preserve"> omal kulul. </w:t>
      </w:r>
      <w:r>
        <w:rPr>
          <w:rFonts w:eastAsia="Times New Roman"/>
          <w:lang w:val="et-EE"/>
        </w:rPr>
        <w:t>Tööetapi</w:t>
      </w:r>
      <w:r w:rsidR="00524ACB" w:rsidRPr="00B657CF">
        <w:rPr>
          <w:rFonts w:eastAsia="Times New Roman"/>
          <w:lang w:val="et-EE"/>
        </w:rPr>
        <w:t xml:space="preserve"> eest vastutab Töövõtja ning Tellija kooskõlastus ei vähenda ega vabasta Töövõtjat vastutusest.</w:t>
      </w:r>
    </w:p>
    <w:p w14:paraId="40A491A1" w14:textId="3D6E364A" w:rsidR="009B1494" w:rsidRPr="00867340" w:rsidRDefault="00524ACB" w:rsidP="00E464A2">
      <w:pPr>
        <w:pStyle w:val="Loendilik"/>
        <w:numPr>
          <w:ilvl w:val="1"/>
          <w:numId w:val="12"/>
        </w:numPr>
        <w:ind w:left="0" w:firstLine="0"/>
        <w:jc w:val="both"/>
        <w:rPr>
          <w:lang w:val="et-EE"/>
        </w:rPr>
      </w:pPr>
      <w:r w:rsidRPr="009B1494">
        <w:rPr>
          <w:rFonts w:eastAsia="Times New Roman"/>
          <w:lang w:val="et-EE"/>
        </w:rPr>
        <w:lastRenderedPageBreak/>
        <w:t>Töövõtja vastutab enda või alltöövõtjate süülise tegevusega (tegevusetusega) põhjustatud kahjude eest Tellija ees. Alltöövõtjate poolt tehtud tööde, nende kvaliteedi, tähtaegse täitmise ja muude tegevuste ees</w:t>
      </w:r>
      <w:r w:rsidR="00B9007F">
        <w:rPr>
          <w:rFonts w:eastAsia="Times New Roman"/>
          <w:lang w:val="et-EE"/>
        </w:rPr>
        <w:t>t Töö raames vastutab Töövõtja.</w:t>
      </w:r>
    </w:p>
    <w:p w14:paraId="49EE9119" w14:textId="77777777" w:rsidR="00867340" w:rsidRPr="00B9007F" w:rsidRDefault="00867340" w:rsidP="00867340">
      <w:pPr>
        <w:pStyle w:val="Loendilik"/>
        <w:ind w:left="0"/>
        <w:jc w:val="both"/>
        <w:rPr>
          <w:lang w:val="et-EE"/>
        </w:rPr>
      </w:pPr>
    </w:p>
    <w:p w14:paraId="5E610F2E" w14:textId="6504055A" w:rsidR="00524ACB" w:rsidRPr="00867340" w:rsidRDefault="00C8475B" w:rsidP="009B1494">
      <w:pPr>
        <w:pStyle w:val="Loendilik"/>
        <w:numPr>
          <w:ilvl w:val="0"/>
          <w:numId w:val="12"/>
        </w:numPr>
        <w:jc w:val="both"/>
        <w:rPr>
          <w:b/>
          <w:bCs/>
          <w:lang w:val="et-EE"/>
        </w:rPr>
      </w:pPr>
      <w:r>
        <w:rPr>
          <w:rFonts w:eastAsia="Times New Roman"/>
          <w:b/>
          <w:bCs/>
          <w:lang w:val="et-EE"/>
        </w:rPr>
        <w:t>KESKKONNAMÕJU STRATEEGILISE HINDAMISE</w:t>
      </w:r>
      <w:r w:rsidR="00524ACB" w:rsidRPr="009B1494">
        <w:rPr>
          <w:rFonts w:eastAsia="Times New Roman"/>
          <w:b/>
          <w:bCs/>
          <w:lang w:val="et-EE"/>
        </w:rPr>
        <w:t xml:space="preserve"> </w:t>
      </w:r>
      <w:r w:rsidR="00B9007F">
        <w:rPr>
          <w:rFonts w:eastAsia="Times New Roman"/>
          <w:b/>
          <w:bCs/>
          <w:lang w:val="et-EE"/>
        </w:rPr>
        <w:t>ÜLEANDMINE</w:t>
      </w:r>
    </w:p>
    <w:p w14:paraId="60415BB9" w14:textId="77777777" w:rsidR="00867340" w:rsidRPr="009B1494" w:rsidRDefault="00867340" w:rsidP="00867340">
      <w:pPr>
        <w:pStyle w:val="Loendilik"/>
        <w:ind w:left="360"/>
        <w:jc w:val="both"/>
        <w:rPr>
          <w:b/>
          <w:bCs/>
          <w:lang w:val="et-EE"/>
        </w:rPr>
      </w:pPr>
    </w:p>
    <w:p w14:paraId="662135CC" w14:textId="181D5DB4" w:rsidR="009B1494" w:rsidRPr="009B1494" w:rsidRDefault="00E816A7" w:rsidP="00B9007F">
      <w:pPr>
        <w:pStyle w:val="Loendilik"/>
        <w:numPr>
          <w:ilvl w:val="1"/>
          <w:numId w:val="12"/>
        </w:numPr>
        <w:jc w:val="both"/>
        <w:rPr>
          <w:lang w:val="et-EE"/>
        </w:rPr>
      </w:pPr>
      <w:r>
        <w:rPr>
          <w:rFonts w:eastAsia="Times New Roman"/>
          <w:lang w:val="et-EE"/>
        </w:rPr>
        <w:t>Käesoleva lepingu</w:t>
      </w:r>
      <w:r w:rsidR="00B9007F">
        <w:rPr>
          <w:rFonts w:eastAsia="Times New Roman"/>
          <w:lang w:val="et-EE"/>
        </w:rPr>
        <w:t xml:space="preserve"> </w:t>
      </w:r>
      <w:r w:rsidR="00B9007F" w:rsidRPr="00B9007F">
        <w:rPr>
          <w:rFonts w:eastAsia="Times New Roman"/>
          <w:lang w:val="et-EE"/>
        </w:rPr>
        <w:t>punktis 6.</w:t>
      </w:r>
      <w:r w:rsidR="00943A8C">
        <w:rPr>
          <w:rFonts w:eastAsia="Times New Roman"/>
          <w:lang w:val="et-EE"/>
        </w:rPr>
        <w:t>4</w:t>
      </w:r>
      <w:r w:rsidR="00B9007F" w:rsidRPr="00B9007F">
        <w:rPr>
          <w:rFonts w:eastAsia="Times New Roman"/>
          <w:lang w:val="et-EE"/>
        </w:rPr>
        <w:t xml:space="preserve"> kirjeldatud </w:t>
      </w:r>
      <w:r w:rsidR="00B9007F">
        <w:rPr>
          <w:rFonts w:eastAsia="Times New Roman"/>
          <w:lang w:val="et-EE"/>
        </w:rPr>
        <w:t>etapid</w:t>
      </w:r>
      <w:r w:rsidR="00524ACB" w:rsidRPr="009B1494">
        <w:rPr>
          <w:rFonts w:eastAsia="Times New Roman"/>
          <w:lang w:val="et-EE"/>
        </w:rPr>
        <w:t xml:space="preserve"> loetakse üle antuks hetkest, mil pooled allkirjastavad tööde üleandmis-vastuvõtmisakti. Üleandmis-vastuvõtmisakti koostab Töövõtja ja selles on fikseeritud teostatud tööd, üle antava </w:t>
      </w:r>
      <w:r w:rsidR="00943A8C">
        <w:rPr>
          <w:rFonts w:eastAsia="Times New Roman"/>
          <w:lang w:val="et-EE"/>
        </w:rPr>
        <w:t>t</w:t>
      </w:r>
      <w:r w:rsidR="000254C7">
        <w:rPr>
          <w:rFonts w:eastAsia="Times New Roman"/>
          <w:lang w:val="et-EE"/>
        </w:rPr>
        <w:t>öö</w:t>
      </w:r>
      <w:r w:rsidR="00943A8C">
        <w:rPr>
          <w:rFonts w:eastAsia="Times New Roman"/>
          <w:lang w:val="et-EE"/>
        </w:rPr>
        <w:t>etapi</w:t>
      </w:r>
      <w:r w:rsidR="00524ACB" w:rsidRPr="009B1494">
        <w:rPr>
          <w:rFonts w:eastAsia="Times New Roman"/>
          <w:lang w:val="et-EE"/>
        </w:rPr>
        <w:t xml:space="preserve"> nimetus, </w:t>
      </w:r>
      <w:r w:rsidR="000254C7">
        <w:rPr>
          <w:rFonts w:eastAsia="Times New Roman"/>
          <w:lang w:val="et-EE"/>
        </w:rPr>
        <w:t>vormistamise viis</w:t>
      </w:r>
      <w:r w:rsidR="00524ACB" w:rsidRPr="009B1494">
        <w:rPr>
          <w:rFonts w:eastAsia="Times New Roman"/>
          <w:lang w:val="et-EE"/>
        </w:rPr>
        <w:t xml:space="preserve"> ja üleandmise aeg.</w:t>
      </w:r>
    </w:p>
    <w:p w14:paraId="1059EDAD" w14:textId="77777777" w:rsidR="009B1494" w:rsidRPr="009B1494" w:rsidRDefault="00524ACB" w:rsidP="009B1494">
      <w:pPr>
        <w:pStyle w:val="Loendilik"/>
        <w:numPr>
          <w:ilvl w:val="1"/>
          <w:numId w:val="12"/>
        </w:numPr>
        <w:jc w:val="both"/>
        <w:rPr>
          <w:lang w:val="et-EE"/>
        </w:rPr>
      </w:pPr>
      <w:r w:rsidRPr="009B1494">
        <w:rPr>
          <w:rFonts w:eastAsia="Times New Roman"/>
          <w:lang w:val="et-EE"/>
        </w:rPr>
        <w:t>Tellija poolt allkirjastatud teostatud tööde akt on arve esitamise aluseks.</w:t>
      </w:r>
    </w:p>
    <w:p w14:paraId="10654A01" w14:textId="699E3347" w:rsidR="00524ACB" w:rsidRPr="009B1494" w:rsidRDefault="00524ACB" w:rsidP="009B1494">
      <w:pPr>
        <w:pStyle w:val="Loendilik"/>
        <w:numPr>
          <w:ilvl w:val="1"/>
          <w:numId w:val="12"/>
        </w:numPr>
        <w:jc w:val="both"/>
        <w:rPr>
          <w:lang w:val="et-EE"/>
        </w:rPr>
      </w:pPr>
      <w:r w:rsidRPr="009B1494">
        <w:rPr>
          <w:rFonts w:eastAsia="Times New Roman"/>
          <w:lang w:val="et-EE"/>
        </w:rPr>
        <w:t xml:space="preserve">Tellijal on õigus esitada Töövõtjale põhjendatud protest juba vastu võetud Töö või toimingu kohta ka peale </w:t>
      </w:r>
      <w:r w:rsidR="00F24291">
        <w:rPr>
          <w:rFonts w:eastAsia="Times New Roman"/>
          <w:lang w:val="et-EE"/>
        </w:rPr>
        <w:t>tööetapi</w:t>
      </w:r>
      <w:r w:rsidRPr="009B1494">
        <w:rPr>
          <w:rFonts w:eastAsia="Times New Roman"/>
          <w:lang w:val="et-EE"/>
        </w:rPr>
        <w:t xml:space="preserve"> vastuvõtmist ja </w:t>
      </w:r>
      <w:r w:rsidR="00F24291">
        <w:rPr>
          <w:rFonts w:eastAsia="Times New Roman"/>
          <w:lang w:val="et-EE"/>
        </w:rPr>
        <w:t>selle eest tasumist</w:t>
      </w:r>
      <w:r w:rsidRPr="009B1494">
        <w:rPr>
          <w:rFonts w:eastAsia="Times New Roman"/>
          <w:lang w:val="et-EE"/>
        </w:rPr>
        <w:t>.</w:t>
      </w:r>
    </w:p>
    <w:p w14:paraId="18D4C4C2" w14:textId="77777777" w:rsidR="00524ACB" w:rsidRPr="00524ACB" w:rsidRDefault="00524ACB" w:rsidP="00E464A2">
      <w:pPr>
        <w:jc w:val="both"/>
        <w:rPr>
          <w:lang w:val="et-EE"/>
        </w:rPr>
      </w:pPr>
      <w:r w:rsidRPr="00524ACB">
        <w:rPr>
          <w:rFonts w:eastAsia="Times New Roman"/>
          <w:lang w:val="et-EE"/>
        </w:rPr>
        <w:t xml:space="preserve"> </w:t>
      </w:r>
    </w:p>
    <w:p w14:paraId="358D0963" w14:textId="4091C166" w:rsidR="00524ACB" w:rsidRPr="00565514" w:rsidRDefault="00524ACB" w:rsidP="009B1494">
      <w:pPr>
        <w:pStyle w:val="Loendilik"/>
        <w:numPr>
          <w:ilvl w:val="0"/>
          <w:numId w:val="12"/>
        </w:numPr>
        <w:jc w:val="both"/>
        <w:rPr>
          <w:b/>
          <w:bCs/>
          <w:lang w:val="et-EE"/>
        </w:rPr>
      </w:pPr>
      <w:r w:rsidRPr="009B1494">
        <w:rPr>
          <w:rFonts w:eastAsia="Times New Roman"/>
          <w:b/>
          <w:bCs/>
          <w:lang w:val="et-EE"/>
        </w:rPr>
        <w:t>LEPINGU MUUTMINE</w:t>
      </w:r>
    </w:p>
    <w:p w14:paraId="27C90E44" w14:textId="77777777" w:rsidR="00565514" w:rsidRPr="009B1494" w:rsidRDefault="00565514" w:rsidP="00565514">
      <w:pPr>
        <w:pStyle w:val="Loendilik"/>
        <w:ind w:left="360"/>
        <w:jc w:val="both"/>
        <w:rPr>
          <w:b/>
          <w:bCs/>
          <w:lang w:val="et-EE"/>
        </w:rPr>
      </w:pPr>
    </w:p>
    <w:p w14:paraId="7EADFCAB" w14:textId="7C52574A" w:rsidR="00524ACB" w:rsidRPr="00524ACB" w:rsidRDefault="00524ACB" w:rsidP="00E464A2">
      <w:pPr>
        <w:jc w:val="both"/>
        <w:rPr>
          <w:lang w:val="et-EE"/>
        </w:rPr>
      </w:pPr>
      <w:r w:rsidRPr="00524ACB">
        <w:rPr>
          <w:rFonts w:eastAsia="Times New Roman"/>
          <w:lang w:val="et-EE"/>
        </w:rPr>
        <w:t>Lepingu muutmiseks sh lisatööde tellimiseks kohandub riigihangete seaduse §</w:t>
      </w:r>
      <w:r w:rsidR="00AF73F8">
        <w:rPr>
          <w:rFonts w:eastAsia="Times New Roman"/>
          <w:lang w:val="et-EE"/>
        </w:rPr>
        <w:t xml:space="preserve"> </w:t>
      </w:r>
      <w:r w:rsidRPr="00524ACB">
        <w:rPr>
          <w:rFonts w:eastAsia="Times New Roman"/>
          <w:lang w:val="et-EE"/>
        </w:rPr>
        <w:t>123 regulatsioon.</w:t>
      </w:r>
    </w:p>
    <w:p w14:paraId="73C326ED" w14:textId="77777777" w:rsidR="00524ACB" w:rsidRPr="00524ACB" w:rsidRDefault="00524ACB" w:rsidP="00E464A2">
      <w:pPr>
        <w:jc w:val="both"/>
        <w:rPr>
          <w:lang w:val="et-EE"/>
        </w:rPr>
      </w:pPr>
      <w:r w:rsidRPr="00524ACB">
        <w:rPr>
          <w:rFonts w:eastAsia="Times New Roman"/>
          <w:b/>
          <w:bCs/>
          <w:lang w:val="et-EE"/>
        </w:rPr>
        <w:t xml:space="preserve"> </w:t>
      </w:r>
    </w:p>
    <w:p w14:paraId="20B94736" w14:textId="7C015DDA" w:rsidR="00524ACB" w:rsidRPr="00565514" w:rsidRDefault="00524ACB" w:rsidP="009B1494">
      <w:pPr>
        <w:pStyle w:val="Loendilik"/>
        <w:numPr>
          <w:ilvl w:val="0"/>
          <w:numId w:val="12"/>
        </w:numPr>
        <w:jc w:val="both"/>
        <w:rPr>
          <w:b/>
          <w:bCs/>
          <w:lang w:val="et-EE"/>
        </w:rPr>
      </w:pPr>
      <w:r w:rsidRPr="009B1494">
        <w:rPr>
          <w:rFonts w:eastAsia="Times New Roman"/>
          <w:b/>
          <w:bCs/>
          <w:lang w:val="et-EE"/>
        </w:rPr>
        <w:t>LEPINGU LÕPETAMINE</w:t>
      </w:r>
    </w:p>
    <w:p w14:paraId="6735093D" w14:textId="77777777" w:rsidR="00565514" w:rsidRPr="009B1494" w:rsidRDefault="00565514" w:rsidP="00565514">
      <w:pPr>
        <w:pStyle w:val="Loendilik"/>
        <w:ind w:left="360"/>
        <w:jc w:val="both"/>
        <w:rPr>
          <w:b/>
          <w:bCs/>
          <w:lang w:val="et-EE"/>
        </w:rPr>
      </w:pPr>
    </w:p>
    <w:p w14:paraId="7EEDB8DB" w14:textId="365D41B1" w:rsidR="00524ACB" w:rsidRPr="009B1494" w:rsidRDefault="00524ACB" w:rsidP="009B1494">
      <w:pPr>
        <w:pStyle w:val="Loendilik"/>
        <w:numPr>
          <w:ilvl w:val="1"/>
          <w:numId w:val="12"/>
        </w:numPr>
        <w:ind w:left="0" w:firstLine="0"/>
        <w:jc w:val="both"/>
        <w:rPr>
          <w:lang w:val="et-EE"/>
        </w:rPr>
      </w:pPr>
      <w:commentRangeStart w:id="5"/>
      <w:r w:rsidRPr="009B1494">
        <w:rPr>
          <w:rFonts w:eastAsia="Times New Roman"/>
          <w:lang w:val="et-EE"/>
        </w:rPr>
        <w:t>Tellija võib Lepingu igal ajal, olenemata põhjusest, etteteatamise tähtajata üles öelda. Sellisel juhul on Tellija kohustatud tasuma Töövõtjale Lepingu ülesütlemise momendiks faktiliselt tehtud Töö eest. Toodud põhjusel Lepingu ülesütlemisel hüvitab Tellija Töövõtjale lisaks faktiliselt tehtud Töö eest tasumisele Lepingu ennetähtaegse ülesütlemisega tekitatud kahju vastavalt Töövõtja poolt Tellijale esitatud kahju suurust tõendavatele dokumentidele. Tellijale Töövõtja poolt esitatav nõuete kogusumma ei t</w:t>
      </w:r>
      <w:r w:rsidR="00943A8C">
        <w:rPr>
          <w:rFonts w:eastAsia="Times New Roman"/>
          <w:lang w:val="et-EE"/>
        </w:rPr>
        <w:t>ohi ületada kogu Lepingu hinda.</w:t>
      </w:r>
      <w:commentRangeEnd w:id="5"/>
      <w:r w:rsidR="005905E1">
        <w:rPr>
          <w:rStyle w:val="Kommentaariviide"/>
        </w:rPr>
        <w:commentReference w:id="5"/>
      </w:r>
    </w:p>
    <w:p w14:paraId="00D9AC63" w14:textId="71570BEA" w:rsidR="00524ACB" w:rsidRPr="009B1494" w:rsidRDefault="009B1494" w:rsidP="009B1494">
      <w:pPr>
        <w:jc w:val="both"/>
        <w:rPr>
          <w:lang w:val="et-EE"/>
        </w:rPr>
      </w:pPr>
      <w:r w:rsidRPr="009B1494">
        <w:rPr>
          <w:rFonts w:eastAsia="Times New Roman"/>
          <w:lang w:val="et-EE"/>
        </w:rPr>
        <w:t>13.2</w:t>
      </w:r>
      <w:r w:rsidR="00943A8C">
        <w:rPr>
          <w:rFonts w:eastAsia="Times New Roman"/>
          <w:lang w:val="et-EE"/>
        </w:rPr>
        <w:tab/>
      </w:r>
      <w:r w:rsidR="00524ACB" w:rsidRPr="009B1494">
        <w:rPr>
          <w:rFonts w:eastAsia="Times New Roman"/>
          <w:lang w:val="et-EE"/>
        </w:rPr>
        <w:t xml:space="preserve">Juhul, kui Töövõtja ei täida Lepingut ka Tellija poolt antud täiendava tähtaja jooksul, on Tellijal õigus ilma Töövõtjale kokkulepitud tasu maksmata Lepingust ühepoolselt taganeda ilma etteteatamise tähtajata ja nõuda sisse Lepinguga ettenähtud leppetrahv ning tekitatud kahju. </w:t>
      </w:r>
    </w:p>
    <w:p w14:paraId="39B70B23" w14:textId="556D6535" w:rsidR="00524ACB" w:rsidRPr="009B1494" w:rsidRDefault="00524ACB" w:rsidP="009B1494">
      <w:pPr>
        <w:pStyle w:val="Loendilik"/>
        <w:numPr>
          <w:ilvl w:val="1"/>
          <w:numId w:val="17"/>
        </w:numPr>
        <w:ind w:left="0" w:firstLine="0"/>
        <w:jc w:val="both"/>
        <w:rPr>
          <w:lang w:val="et-EE"/>
        </w:rPr>
      </w:pPr>
      <w:r w:rsidRPr="009B1494">
        <w:rPr>
          <w:rFonts w:eastAsia="Times New Roman"/>
          <w:lang w:val="et-EE"/>
        </w:rPr>
        <w:t xml:space="preserve"> Lahkhelide korral peab Töövõtja tõendama tema poolt teostatu vastavust Lepingu mõttele, heale tavale</w:t>
      </w:r>
      <w:r w:rsidR="00943A8C">
        <w:rPr>
          <w:rFonts w:eastAsia="Times New Roman"/>
          <w:lang w:val="et-EE"/>
        </w:rPr>
        <w:t xml:space="preserve"> ja</w:t>
      </w:r>
      <w:r w:rsidRPr="009B1494">
        <w:rPr>
          <w:rFonts w:eastAsia="Times New Roman"/>
          <w:lang w:val="et-EE"/>
        </w:rPr>
        <w:t xml:space="preserve"> kokkulepetele. Hea tava all mõistavad pooled </w:t>
      </w:r>
      <w:r w:rsidR="009B25C1">
        <w:rPr>
          <w:rFonts w:eastAsia="Times New Roman"/>
          <w:lang w:val="et-EE"/>
        </w:rPr>
        <w:t>keskkonnamõju hindajate</w:t>
      </w:r>
      <w:r w:rsidRPr="009B1494">
        <w:rPr>
          <w:rFonts w:eastAsia="Times New Roman"/>
          <w:lang w:val="et-EE"/>
        </w:rPr>
        <w:t xml:space="preserve"> ning nimetatud tööde tellijate poolt aktsepteeritavat ning üldtunnustatud praktikat.</w:t>
      </w:r>
    </w:p>
    <w:p w14:paraId="3E3307E5" w14:textId="77777777" w:rsidR="00524ACB" w:rsidRPr="00524ACB" w:rsidRDefault="00524ACB" w:rsidP="009B1494">
      <w:pPr>
        <w:jc w:val="both"/>
        <w:rPr>
          <w:lang w:val="et-EE"/>
        </w:rPr>
      </w:pPr>
      <w:r w:rsidRPr="00524ACB">
        <w:rPr>
          <w:rFonts w:eastAsia="Times New Roman"/>
          <w:b/>
          <w:bCs/>
          <w:lang w:val="et-EE"/>
        </w:rPr>
        <w:t xml:space="preserve"> </w:t>
      </w:r>
    </w:p>
    <w:p w14:paraId="46C2BAC0" w14:textId="2FE39D9A" w:rsidR="00524ACB" w:rsidRPr="00565514" w:rsidRDefault="00524ACB" w:rsidP="009B1494">
      <w:pPr>
        <w:pStyle w:val="Loendilik"/>
        <w:numPr>
          <w:ilvl w:val="0"/>
          <w:numId w:val="17"/>
        </w:numPr>
        <w:ind w:left="0" w:firstLine="0"/>
        <w:jc w:val="both"/>
        <w:rPr>
          <w:b/>
          <w:bCs/>
          <w:lang w:val="et-EE"/>
        </w:rPr>
      </w:pPr>
      <w:r w:rsidRPr="009B1494">
        <w:rPr>
          <w:rFonts w:eastAsia="Times New Roman"/>
          <w:b/>
          <w:bCs/>
          <w:lang w:val="et-EE"/>
        </w:rPr>
        <w:t>TEADETE EDASTAMINE</w:t>
      </w:r>
    </w:p>
    <w:p w14:paraId="78B04E63" w14:textId="77777777" w:rsidR="00565514" w:rsidRPr="009B1494" w:rsidRDefault="00565514" w:rsidP="00565514">
      <w:pPr>
        <w:pStyle w:val="Loendilik"/>
        <w:ind w:left="0"/>
        <w:jc w:val="both"/>
        <w:rPr>
          <w:b/>
          <w:bCs/>
          <w:lang w:val="et-EE"/>
        </w:rPr>
      </w:pPr>
    </w:p>
    <w:p w14:paraId="37833A6E" w14:textId="1C0D5977" w:rsidR="00524ACB" w:rsidRPr="009B1494" w:rsidRDefault="00565514" w:rsidP="00565514">
      <w:pPr>
        <w:pStyle w:val="Loendilik"/>
        <w:ind w:left="0"/>
        <w:jc w:val="both"/>
        <w:rPr>
          <w:lang w:val="et-EE"/>
        </w:rPr>
      </w:pPr>
      <w:r>
        <w:rPr>
          <w:rFonts w:eastAsia="Times New Roman"/>
          <w:lang w:val="et-EE"/>
        </w:rPr>
        <w:t>14.1</w:t>
      </w:r>
      <w:r>
        <w:rPr>
          <w:rFonts w:eastAsia="Times New Roman"/>
          <w:lang w:val="et-EE"/>
        </w:rPr>
        <w:tab/>
      </w:r>
      <w:r w:rsidR="00524ACB" w:rsidRPr="009B1494">
        <w:rPr>
          <w:rFonts w:eastAsia="Times New Roman"/>
          <w:lang w:val="et-EE"/>
        </w:rPr>
        <w:t>Poolte teated seoses Lepingu täitmisega esitatakse teisele Poolele kirjalikult aadressil, mida üks Pool on teisele Poolele teatavaks teinud. Jooksvas asjaajamises aktsepteerivad Pooled telefoniteateid ja e-kirju.</w:t>
      </w:r>
    </w:p>
    <w:p w14:paraId="40657044" w14:textId="0DB581F7" w:rsidR="00524ACB" w:rsidRPr="00565514" w:rsidRDefault="00565514" w:rsidP="00565514">
      <w:pPr>
        <w:jc w:val="both"/>
        <w:rPr>
          <w:rFonts w:eastAsia="Times New Roman"/>
          <w:lang w:val="et-EE"/>
        </w:rPr>
      </w:pPr>
      <w:r>
        <w:rPr>
          <w:rFonts w:eastAsia="Times New Roman"/>
          <w:lang w:val="et-EE"/>
        </w:rPr>
        <w:t>14.2</w:t>
      </w:r>
      <w:r>
        <w:rPr>
          <w:rFonts w:eastAsia="Times New Roman"/>
          <w:lang w:val="et-EE"/>
        </w:rPr>
        <w:tab/>
      </w:r>
      <w:r w:rsidR="009B1494" w:rsidRPr="00565514">
        <w:rPr>
          <w:rFonts w:eastAsia="Times New Roman"/>
          <w:lang w:val="et-EE"/>
        </w:rPr>
        <w:t>Kontaktisikud:</w:t>
      </w:r>
    </w:p>
    <w:p w14:paraId="70200F68" w14:textId="7DDD3CAB" w:rsidR="006F5F7E" w:rsidRDefault="00524ACB" w:rsidP="009B1494">
      <w:pPr>
        <w:jc w:val="both"/>
        <w:rPr>
          <w:rFonts w:eastAsia="Times New Roman"/>
          <w:lang w:val="et-EE"/>
        </w:rPr>
      </w:pPr>
      <w:commentRangeStart w:id="6"/>
      <w:r w:rsidRPr="009B1494">
        <w:rPr>
          <w:rFonts w:eastAsia="Times New Roman"/>
          <w:lang w:val="et-EE"/>
        </w:rPr>
        <w:t xml:space="preserve">Tellija kontaktisik on </w:t>
      </w:r>
      <w:r w:rsidR="006F5F7E">
        <w:rPr>
          <w:rFonts w:eastAsia="Times New Roman"/>
          <w:lang w:val="et-EE"/>
        </w:rPr>
        <w:t xml:space="preserve">keskkonnaosakonna juhataja Taavi Rebane, tel </w:t>
      </w:r>
      <w:r w:rsidR="001C51EB">
        <w:rPr>
          <w:rFonts w:eastAsia="Times New Roman"/>
          <w:lang w:val="et-EE"/>
        </w:rPr>
        <w:t>602 8726, e-post taavi.rebane@viimsivv.ee</w:t>
      </w:r>
      <w:commentRangeEnd w:id="6"/>
      <w:r w:rsidR="000C4E67">
        <w:rPr>
          <w:rStyle w:val="Kommentaariviide"/>
        </w:rPr>
        <w:commentReference w:id="6"/>
      </w:r>
    </w:p>
    <w:p w14:paraId="631D2379" w14:textId="008322F6" w:rsidR="00524ACB" w:rsidRPr="009B1494" w:rsidRDefault="00524ACB" w:rsidP="009B1494">
      <w:pPr>
        <w:jc w:val="both"/>
        <w:rPr>
          <w:rFonts w:eastAsia="Times New Roman"/>
          <w:lang w:val="et-EE"/>
        </w:rPr>
      </w:pPr>
      <w:r w:rsidRPr="009B1494">
        <w:rPr>
          <w:rFonts w:eastAsia="Times New Roman"/>
          <w:lang w:val="et-EE"/>
        </w:rPr>
        <w:t xml:space="preserve">Töövõtja </w:t>
      </w:r>
      <w:r w:rsidR="00943A8C" w:rsidRPr="009B1494">
        <w:rPr>
          <w:rFonts w:eastAsia="Times New Roman"/>
          <w:lang w:val="et-EE"/>
        </w:rPr>
        <w:t>kontaktisik</w:t>
      </w:r>
      <w:r w:rsidR="00943A8C">
        <w:rPr>
          <w:rFonts w:eastAsia="Times New Roman"/>
          <w:lang w:val="et-EE"/>
        </w:rPr>
        <w:t xml:space="preserve"> on</w:t>
      </w:r>
      <w:r w:rsidRPr="009B1494">
        <w:rPr>
          <w:rFonts w:eastAsia="Times New Roman"/>
          <w:lang w:val="et-EE"/>
        </w:rPr>
        <w:t xml:space="preserve"> </w:t>
      </w:r>
      <w:r w:rsidR="00CF7F1D" w:rsidRPr="009B1494">
        <w:rPr>
          <w:rFonts w:eastAsia="Times New Roman"/>
          <w:lang w:val="et-EE"/>
        </w:rPr>
        <w:t>_____________________</w:t>
      </w:r>
      <w:r w:rsidRPr="009B1494">
        <w:rPr>
          <w:rFonts w:eastAsia="Times New Roman"/>
          <w:lang w:val="et-EE"/>
        </w:rPr>
        <w:t xml:space="preserve">, tel </w:t>
      </w:r>
      <w:r w:rsidR="00CF7F1D" w:rsidRPr="009B1494">
        <w:rPr>
          <w:rFonts w:eastAsia="Times New Roman"/>
          <w:lang w:val="et-EE"/>
        </w:rPr>
        <w:t>_______</w:t>
      </w:r>
      <w:r w:rsidRPr="009B1494">
        <w:rPr>
          <w:rFonts w:eastAsia="Times New Roman"/>
          <w:lang w:val="et-EE"/>
        </w:rPr>
        <w:t xml:space="preserve">, e-post </w:t>
      </w:r>
      <w:r w:rsidR="00CF7F1D" w:rsidRPr="009B1494">
        <w:rPr>
          <w:rFonts w:eastAsia="Times New Roman"/>
          <w:lang w:val="et-EE"/>
        </w:rPr>
        <w:t>________</w:t>
      </w:r>
    </w:p>
    <w:p w14:paraId="6FE6D184" w14:textId="5FA61D3C" w:rsidR="00524ACB" w:rsidRPr="00565514" w:rsidRDefault="00565514" w:rsidP="00565514">
      <w:pPr>
        <w:pStyle w:val="Loendilik"/>
        <w:numPr>
          <w:ilvl w:val="1"/>
          <w:numId w:val="17"/>
        </w:numPr>
        <w:jc w:val="both"/>
        <w:rPr>
          <w:rFonts w:eastAsiaTheme="minorHAnsi"/>
          <w:lang w:val="et-EE"/>
        </w:rPr>
      </w:pPr>
      <w:r>
        <w:rPr>
          <w:rFonts w:eastAsia="Times New Roman"/>
          <w:lang w:val="et-EE"/>
        </w:rPr>
        <w:t xml:space="preserve"> </w:t>
      </w:r>
      <w:r>
        <w:rPr>
          <w:rFonts w:eastAsia="Times New Roman"/>
          <w:lang w:val="et-EE"/>
        </w:rPr>
        <w:tab/>
      </w:r>
      <w:r w:rsidR="00524ACB" w:rsidRPr="00565514">
        <w:rPr>
          <w:rFonts w:eastAsia="Times New Roman"/>
          <w:lang w:val="et-EE"/>
        </w:rPr>
        <w:t xml:space="preserve">Kirjalikuks teateks loetakse nii postiaadressile kui ka e-posti aadressile saadetud teateid. </w:t>
      </w:r>
    </w:p>
    <w:p w14:paraId="050098C3" w14:textId="77777777" w:rsidR="00524ACB" w:rsidRPr="00524ACB" w:rsidRDefault="00524ACB" w:rsidP="009B1494">
      <w:pPr>
        <w:jc w:val="both"/>
        <w:rPr>
          <w:lang w:val="et-EE"/>
        </w:rPr>
      </w:pPr>
      <w:r w:rsidRPr="00524ACB">
        <w:rPr>
          <w:rFonts w:eastAsia="Times New Roman"/>
          <w:b/>
          <w:bCs/>
          <w:lang w:val="et-EE"/>
        </w:rPr>
        <w:t xml:space="preserve"> </w:t>
      </w:r>
    </w:p>
    <w:p w14:paraId="02F12239" w14:textId="2ADF2AFF" w:rsidR="00524ACB" w:rsidRPr="00565514" w:rsidRDefault="00524ACB" w:rsidP="00441252">
      <w:pPr>
        <w:pStyle w:val="Loendilik"/>
        <w:numPr>
          <w:ilvl w:val="0"/>
          <w:numId w:val="17"/>
        </w:numPr>
        <w:ind w:left="0" w:firstLine="0"/>
        <w:jc w:val="both"/>
        <w:rPr>
          <w:b/>
          <w:bCs/>
          <w:lang w:val="et-EE"/>
        </w:rPr>
      </w:pPr>
      <w:r w:rsidRPr="00441252">
        <w:rPr>
          <w:rFonts w:eastAsia="Times New Roman"/>
          <w:b/>
          <w:bCs/>
          <w:lang w:val="et-EE"/>
        </w:rPr>
        <w:t>LÕPPSÄTTED</w:t>
      </w:r>
    </w:p>
    <w:p w14:paraId="1EBC1504" w14:textId="77777777" w:rsidR="00565514" w:rsidRPr="00441252" w:rsidRDefault="00565514" w:rsidP="00565514">
      <w:pPr>
        <w:pStyle w:val="Loendilik"/>
        <w:ind w:left="0"/>
        <w:jc w:val="both"/>
        <w:rPr>
          <w:b/>
          <w:bCs/>
          <w:lang w:val="et-EE"/>
        </w:rPr>
      </w:pPr>
    </w:p>
    <w:p w14:paraId="77BA8CB7" w14:textId="0AC131A0" w:rsidR="00524ACB" w:rsidRPr="00441252" w:rsidRDefault="00524ACB" w:rsidP="00441252">
      <w:pPr>
        <w:pStyle w:val="Loendilik"/>
        <w:numPr>
          <w:ilvl w:val="1"/>
          <w:numId w:val="20"/>
        </w:numPr>
        <w:ind w:left="0" w:firstLine="0"/>
        <w:jc w:val="both"/>
        <w:rPr>
          <w:lang w:val="et-EE"/>
        </w:rPr>
      </w:pPr>
      <w:r w:rsidRPr="00441252">
        <w:rPr>
          <w:rFonts w:eastAsia="Times New Roman"/>
          <w:lang w:val="et-EE"/>
        </w:rPr>
        <w:t>Leping jõustub selle allakirjutamise momendil ja kehtib kuni Pooled on täitnud kõik Lepingust tulenevad vastastikused kohustused.</w:t>
      </w:r>
    </w:p>
    <w:p w14:paraId="4AB54889" w14:textId="122AC0D6" w:rsidR="00524ACB" w:rsidRPr="00441252" w:rsidRDefault="00524ACB" w:rsidP="00441252">
      <w:pPr>
        <w:pStyle w:val="Loendilik"/>
        <w:numPr>
          <w:ilvl w:val="1"/>
          <w:numId w:val="20"/>
        </w:numPr>
        <w:ind w:left="0" w:firstLine="0"/>
        <w:jc w:val="both"/>
        <w:rPr>
          <w:lang w:val="et-EE"/>
        </w:rPr>
      </w:pPr>
      <w:r w:rsidRPr="00441252">
        <w:rPr>
          <w:rFonts w:eastAsia="Times New Roman"/>
          <w:lang w:val="et-EE"/>
        </w:rPr>
        <w:t xml:space="preserve">Kõik Lepingu muudatused koostatakse kirjalikult ja need jõustuvad pärast nende allakirjutamist mõlema Poole poolt või Poolte poolt kirjalikult määratud tähtajal. </w:t>
      </w:r>
    </w:p>
    <w:p w14:paraId="27AC8A82" w14:textId="1AD397B9" w:rsidR="00524ACB" w:rsidRPr="00441252" w:rsidRDefault="00524ACB" w:rsidP="00441252">
      <w:pPr>
        <w:pStyle w:val="Loendilik"/>
        <w:numPr>
          <w:ilvl w:val="1"/>
          <w:numId w:val="20"/>
        </w:numPr>
        <w:ind w:left="0" w:firstLine="0"/>
        <w:jc w:val="both"/>
        <w:rPr>
          <w:lang w:val="et-EE"/>
        </w:rPr>
      </w:pPr>
      <w:r w:rsidRPr="00441252">
        <w:rPr>
          <w:rFonts w:eastAsia="Times New Roman"/>
          <w:lang w:val="et-EE"/>
        </w:rPr>
        <w:lastRenderedPageBreak/>
        <w:t>Lepinguga seonduvaid eriarvamusi ja vaidlusi lahendavad Pooled eelkõige läbirääkimiste teel. Kui Lepingust tulenevaid vaidlusi ei õnnestu lahendada Poolte läbirääkimistega, lahendatakse vaidlus kohtumenetluse korras.</w:t>
      </w:r>
    </w:p>
    <w:p w14:paraId="214A75CB" w14:textId="113794E3" w:rsidR="00524ACB" w:rsidRPr="00441252" w:rsidRDefault="00441252" w:rsidP="00441252">
      <w:pPr>
        <w:pStyle w:val="Loendilik"/>
        <w:numPr>
          <w:ilvl w:val="1"/>
          <w:numId w:val="20"/>
        </w:numPr>
        <w:ind w:left="0" w:firstLine="0"/>
        <w:jc w:val="both"/>
        <w:rPr>
          <w:lang w:val="et-EE"/>
        </w:rPr>
      </w:pPr>
      <w:r>
        <w:rPr>
          <w:rFonts w:eastAsia="Times New Roman"/>
          <w:lang w:val="et-EE"/>
        </w:rPr>
        <w:t xml:space="preserve"> </w:t>
      </w:r>
      <w:r w:rsidR="00524ACB" w:rsidRPr="00441252">
        <w:rPr>
          <w:rFonts w:eastAsia="Times New Roman"/>
          <w:lang w:val="et-EE"/>
        </w:rPr>
        <w:t>Leping on koostatud ühes juriidilist jõudu omavas eksemplaris, mis on allkirjastatud digitaalselt.</w:t>
      </w:r>
      <w:r w:rsidR="00524ACB" w:rsidRPr="00441252">
        <w:rPr>
          <w:rFonts w:eastAsia="Times New Roman"/>
          <w:b/>
          <w:bCs/>
          <w:lang w:val="et-EE"/>
        </w:rPr>
        <w:t xml:space="preserve"> </w:t>
      </w:r>
    </w:p>
    <w:p w14:paraId="4095BB0C" w14:textId="77777777" w:rsidR="00524ACB" w:rsidRPr="00524ACB" w:rsidRDefault="00524ACB" w:rsidP="00E464A2">
      <w:pPr>
        <w:jc w:val="both"/>
        <w:rPr>
          <w:lang w:val="et-EE"/>
        </w:rPr>
      </w:pPr>
      <w:r w:rsidRPr="00524ACB">
        <w:rPr>
          <w:rFonts w:eastAsia="Times New Roman"/>
          <w:b/>
          <w:bCs/>
          <w:lang w:val="et-EE"/>
        </w:rPr>
        <w:t xml:space="preserve"> </w:t>
      </w:r>
    </w:p>
    <w:p w14:paraId="4B358E14" w14:textId="46EF7F7F" w:rsidR="00524ACB" w:rsidRPr="00565514" w:rsidRDefault="00524ACB" w:rsidP="00441252">
      <w:pPr>
        <w:pStyle w:val="Loendilik"/>
        <w:numPr>
          <w:ilvl w:val="0"/>
          <w:numId w:val="20"/>
        </w:numPr>
        <w:jc w:val="both"/>
        <w:rPr>
          <w:b/>
          <w:bCs/>
          <w:lang w:val="et-EE"/>
        </w:rPr>
      </w:pPr>
      <w:r w:rsidRPr="00441252">
        <w:rPr>
          <w:rFonts w:eastAsia="Times New Roman"/>
          <w:b/>
          <w:bCs/>
          <w:lang w:val="et-EE"/>
        </w:rPr>
        <w:t xml:space="preserve"> LISAD</w:t>
      </w:r>
    </w:p>
    <w:p w14:paraId="307F0768" w14:textId="77777777" w:rsidR="00565514" w:rsidRPr="00441252" w:rsidRDefault="00565514" w:rsidP="00565514">
      <w:pPr>
        <w:pStyle w:val="Loendilik"/>
        <w:ind w:left="420"/>
        <w:jc w:val="both"/>
        <w:rPr>
          <w:b/>
          <w:bCs/>
          <w:lang w:val="et-EE"/>
        </w:rPr>
      </w:pPr>
    </w:p>
    <w:p w14:paraId="6098837C" w14:textId="02F42B35" w:rsidR="00524ACB" w:rsidRPr="00CD0C71" w:rsidRDefault="00CD0C71" w:rsidP="00E464A2">
      <w:pPr>
        <w:jc w:val="both"/>
        <w:rPr>
          <w:lang w:val="et-EE"/>
        </w:rPr>
      </w:pPr>
      <w:r>
        <w:rPr>
          <w:rFonts w:eastAsia="Times New Roman"/>
          <w:lang w:val="et-EE"/>
        </w:rPr>
        <w:t>Lisa 1. Lähteülesanne</w:t>
      </w:r>
      <w:r w:rsidR="00B74FED">
        <w:rPr>
          <w:rFonts w:eastAsia="Times New Roman"/>
          <w:lang w:val="et-EE"/>
        </w:rPr>
        <w:t xml:space="preserve"> koos lisadega</w:t>
      </w:r>
    </w:p>
    <w:p w14:paraId="55F90D4E" w14:textId="77777777" w:rsidR="00524ACB" w:rsidRPr="00CD0C71" w:rsidRDefault="00524ACB" w:rsidP="00E464A2">
      <w:pPr>
        <w:rPr>
          <w:rFonts w:eastAsia="Times New Roman"/>
          <w:lang w:val="et-EE"/>
        </w:rPr>
      </w:pPr>
      <w:r w:rsidRPr="00CD0C71">
        <w:rPr>
          <w:rFonts w:eastAsia="Times New Roman"/>
          <w:lang w:val="et-EE"/>
        </w:rPr>
        <w:t>Lisa 2. Töövõtja pakkumus</w:t>
      </w:r>
    </w:p>
    <w:p w14:paraId="4E803A55" w14:textId="7774F602" w:rsidR="00524ACB" w:rsidRPr="00CD0C71" w:rsidRDefault="00524ACB" w:rsidP="00E464A2">
      <w:pPr>
        <w:rPr>
          <w:rFonts w:asciiTheme="minorHAnsi" w:eastAsiaTheme="minorHAnsi" w:hAnsiTheme="minorHAnsi" w:cstheme="minorBidi"/>
          <w:sz w:val="22"/>
          <w:szCs w:val="22"/>
          <w:lang w:val="et-EE"/>
        </w:rPr>
      </w:pPr>
      <w:r w:rsidRPr="00CD0C71">
        <w:rPr>
          <w:rFonts w:eastAsia="Times New Roman"/>
          <w:lang w:val="et-EE"/>
        </w:rPr>
        <w:t xml:space="preserve">Lisa 3. Hankemenetluse käigus toiminud </w:t>
      </w:r>
      <w:r w:rsidR="00B74FED">
        <w:rPr>
          <w:rFonts w:eastAsia="Times New Roman"/>
          <w:lang w:val="et-EE"/>
        </w:rPr>
        <w:t>teabevahetus</w:t>
      </w:r>
    </w:p>
    <w:p w14:paraId="284AB648" w14:textId="77777777" w:rsidR="00524ACB" w:rsidRPr="00CD0C71" w:rsidRDefault="00524ACB" w:rsidP="00E464A2">
      <w:pPr>
        <w:rPr>
          <w:lang w:val="et-EE"/>
        </w:rPr>
      </w:pPr>
      <w:r w:rsidRPr="00CD0C71">
        <w:rPr>
          <w:rFonts w:ascii="Calibri" w:eastAsia="Calibri" w:hAnsi="Calibri" w:cs="Calibri"/>
          <w:lang w:val="et-EE"/>
        </w:rPr>
        <w:t xml:space="preserve"> </w:t>
      </w:r>
    </w:p>
    <w:p w14:paraId="553FB51B" w14:textId="500C1B21" w:rsidR="00524ACB" w:rsidRPr="00441252" w:rsidRDefault="00524ACB" w:rsidP="00441252">
      <w:pPr>
        <w:pStyle w:val="Loendilik"/>
        <w:numPr>
          <w:ilvl w:val="0"/>
          <w:numId w:val="20"/>
        </w:numPr>
        <w:rPr>
          <w:b/>
          <w:bCs/>
          <w:lang w:val="et-EE"/>
        </w:rPr>
      </w:pPr>
      <w:r w:rsidRPr="00441252">
        <w:rPr>
          <w:rFonts w:eastAsia="Times New Roman"/>
          <w:b/>
          <w:bCs/>
          <w:lang w:val="et-EE"/>
        </w:rPr>
        <w:t>POOLED</w:t>
      </w:r>
    </w:p>
    <w:p w14:paraId="20C0B6B9" w14:textId="77777777" w:rsidR="00943A8C" w:rsidRDefault="00943A8C" w:rsidP="00E464A2">
      <w:pPr>
        <w:rPr>
          <w:lang w:val="et-EE"/>
        </w:rPr>
      </w:pPr>
    </w:p>
    <w:p w14:paraId="0813BB8E" w14:textId="77777777" w:rsidR="00524ACB" w:rsidRPr="00524ACB" w:rsidRDefault="00524ACB" w:rsidP="00E464A2">
      <w:pPr>
        <w:rPr>
          <w:lang w:val="et-EE"/>
        </w:rPr>
      </w:pPr>
      <w:r w:rsidRPr="00524ACB">
        <w:rPr>
          <w:lang w:val="et-EE"/>
        </w:rPr>
        <w:t xml:space="preserve">TELLIJA </w:t>
      </w:r>
      <w:r w:rsidRPr="00524ACB">
        <w:rPr>
          <w:lang w:val="et-EE"/>
        </w:rPr>
        <w:tab/>
      </w:r>
      <w:r w:rsidRPr="00524ACB">
        <w:rPr>
          <w:lang w:val="et-EE"/>
        </w:rPr>
        <w:tab/>
      </w:r>
      <w:r w:rsidRPr="00524ACB">
        <w:rPr>
          <w:lang w:val="et-EE"/>
        </w:rPr>
        <w:tab/>
      </w:r>
      <w:r w:rsidRPr="00524ACB">
        <w:rPr>
          <w:lang w:val="et-EE"/>
        </w:rPr>
        <w:tab/>
      </w:r>
      <w:r w:rsidRPr="00524ACB">
        <w:rPr>
          <w:lang w:val="et-EE"/>
        </w:rPr>
        <w:tab/>
      </w:r>
      <w:r w:rsidRPr="00524ACB">
        <w:rPr>
          <w:lang w:val="et-EE"/>
        </w:rPr>
        <w:tab/>
      </w:r>
      <w:r w:rsidRPr="00524ACB">
        <w:rPr>
          <w:lang w:val="et-EE"/>
        </w:rPr>
        <w:tab/>
        <w:t xml:space="preserve">TÖÖVÕTJA </w:t>
      </w:r>
    </w:p>
    <w:p w14:paraId="780EFBE4" w14:textId="7432A03F" w:rsidR="00524ACB" w:rsidRPr="00524ACB" w:rsidRDefault="004D4521" w:rsidP="00E464A2">
      <w:pPr>
        <w:rPr>
          <w:lang w:val="et-EE"/>
        </w:rPr>
      </w:pPr>
      <w:r>
        <w:rPr>
          <w:lang w:val="et-EE"/>
        </w:rPr>
        <w:t>Viimsi Vallavalitsus</w:t>
      </w:r>
      <w:r w:rsidR="00524ACB" w:rsidRPr="00524ACB">
        <w:rPr>
          <w:lang w:val="et-EE"/>
        </w:rPr>
        <w:tab/>
      </w:r>
      <w:r w:rsidR="00524ACB" w:rsidRPr="00524ACB">
        <w:rPr>
          <w:lang w:val="et-EE"/>
        </w:rPr>
        <w:tab/>
      </w:r>
      <w:r w:rsidR="00524ACB" w:rsidRPr="00524ACB">
        <w:rPr>
          <w:lang w:val="et-EE"/>
        </w:rPr>
        <w:tab/>
      </w:r>
      <w:r w:rsidR="00524ACB" w:rsidRPr="00524ACB">
        <w:rPr>
          <w:lang w:val="et-EE"/>
        </w:rPr>
        <w:tab/>
      </w:r>
      <w:r w:rsidR="00CF7F1D">
        <w:rPr>
          <w:lang w:val="et-EE"/>
        </w:rPr>
        <w:t>__________</w:t>
      </w:r>
      <w:r w:rsidR="00943A8C">
        <w:rPr>
          <w:lang w:val="et-EE"/>
        </w:rPr>
        <w:t>___________</w:t>
      </w:r>
      <w:r w:rsidR="00524ACB" w:rsidRPr="00524ACB">
        <w:rPr>
          <w:lang w:val="et-EE"/>
        </w:rPr>
        <w:t xml:space="preserve"> </w:t>
      </w:r>
    </w:p>
    <w:p w14:paraId="71E25AB4" w14:textId="5776EEF2" w:rsidR="00524ACB" w:rsidRPr="00524ACB" w:rsidRDefault="00EB441A" w:rsidP="00E464A2">
      <w:pPr>
        <w:rPr>
          <w:lang w:val="et-EE"/>
        </w:rPr>
      </w:pPr>
      <w:r>
        <w:rPr>
          <w:lang w:val="et-EE"/>
        </w:rPr>
        <w:t>Nelgi tee 1</w:t>
      </w:r>
      <w:r w:rsidR="00524ACB" w:rsidRPr="00524ACB">
        <w:rPr>
          <w:lang w:val="et-EE"/>
        </w:rPr>
        <w:t xml:space="preserve">, </w:t>
      </w:r>
      <w:r>
        <w:rPr>
          <w:lang w:val="et-EE"/>
        </w:rPr>
        <w:t>Viimsi 74001</w:t>
      </w:r>
      <w:r w:rsidR="00524ACB" w:rsidRPr="00524ACB">
        <w:rPr>
          <w:lang w:val="et-EE"/>
        </w:rPr>
        <w:t xml:space="preserve"> </w:t>
      </w:r>
      <w:r w:rsidR="00524ACB" w:rsidRPr="00524ACB">
        <w:rPr>
          <w:lang w:val="et-EE"/>
        </w:rPr>
        <w:tab/>
      </w:r>
      <w:r w:rsidR="00524ACB" w:rsidRPr="00524ACB">
        <w:rPr>
          <w:lang w:val="et-EE"/>
        </w:rPr>
        <w:tab/>
      </w:r>
      <w:r w:rsidR="00524ACB" w:rsidRPr="00524ACB">
        <w:rPr>
          <w:lang w:val="et-EE"/>
        </w:rPr>
        <w:tab/>
      </w:r>
      <w:r w:rsidR="00524ACB" w:rsidRPr="00524ACB">
        <w:rPr>
          <w:lang w:val="et-EE"/>
        </w:rPr>
        <w:tab/>
      </w:r>
      <w:r w:rsidR="00524ACB" w:rsidRPr="00524ACB">
        <w:rPr>
          <w:lang w:val="et-EE"/>
        </w:rPr>
        <w:tab/>
      </w:r>
      <w:r w:rsidR="00CF7F1D">
        <w:rPr>
          <w:lang w:val="et-EE"/>
        </w:rPr>
        <w:t>_____________________</w:t>
      </w:r>
      <w:r w:rsidR="00524ACB" w:rsidRPr="00524ACB">
        <w:rPr>
          <w:lang w:val="et-EE"/>
        </w:rPr>
        <w:t xml:space="preserve"> </w:t>
      </w:r>
    </w:p>
    <w:p w14:paraId="13BE956B" w14:textId="78A9FDE2" w:rsidR="00524ACB" w:rsidRPr="00CF7F1D" w:rsidRDefault="00524ACB" w:rsidP="00E464A2">
      <w:pPr>
        <w:rPr>
          <w:lang w:val="et-EE"/>
        </w:rPr>
      </w:pPr>
      <w:r w:rsidRPr="00524ACB">
        <w:rPr>
          <w:lang w:val="et-EE"/>
        </w:rPr>
        <w:t xml:space="preserve">e-post </w:t>
      </w:r>
      <w:hyperlink r:id="rId10" w:history="1">
        <w:r w:rsidR="006F5F7E" w:rsidRPr="000368AE">
          <w:rPr>
            <w:rStyle w:val="Hperlink"/>
            <w:lang w:val="et-EE"/>
          </w:rPr>
          <w:t>info@viimsivv.ee</w:t>
        </w:r>
      </w:hyperlink>
      <w:r w:rsidRPr="00524ACB">
        <w:rPr>
          <w:lang w:val="et-EE"/>
        </w:rPr>
        <w:t xml:space="preserve"> </w:t>
      </w:r>
      <w:r w:rsidRPr="00524ACB">
        <w:rPr>
          <w:lang w:val="et-EE"/>
        </w:rPr>
        <w:tab/>
      </w:r>
      <w:r w:rsidR="00CF7F1D">
        <w:rPr>
          <w:lang w:val="et-EE"/>
        </w:rPr>
        <w:tab/>
      </w:r>
      <w:r w:rsidR="00CF7F1D">
        <w:rPr>
          <w:lang w:val="et-EE"/>
        </w:rPr>
        <w:tab/>
      </w:r>
      <w:r w:rsidR="00CF7F1D">
        <w:rPr>
          <w:lang w:val="et-EE"/>
        </w:rPr>
        <w:tab/>
      </w:r>
      <w:r w:rsidR="000254C7">
        <w:rPr>
          <w:lang w:val="et-EE"/>
        </w:rPr>
        <w:tab/>
      </w:r>
      <w:r w:rsidR="00CF7F1D" w:rsidRPr="00CF7F1D">
        <w:rPr>
          <w:lang w:val="et-EE"/>
        </w:rPr>
        <w:t>_____________________</w:t>
      </w:r>
    </w:p>
    <w:p w14:paraId="1176DE40" w14:textId="2A85AA8E" w:rsidR="00524ACB" w:rsidRDefault="00524ACB" w:rsidP="00E464A2">
      <w:pPr>
        <w:rPr>
          <w:lang w:val="et-EE"/>
        </w:rPr>
      </w:pPr>
    </w:p>
    <w:p w14:paraId="64ECC0A8" w14:textId="77777777" w:rsidR="00CF7F1D" w:rsidRPr="00CF7F1D" w:rsidRDefault="00CF7F1D" w:rsidP="00E464A2">
      <w:pPr>
        <w:rPr>
          <w:lang w:val="et-EE"/>
        </w:rPr>
      </w:pPr>
    </w:p>
    <w:p w14:paraId="1838EF74" w14:textId="77777777" w:rsidR="00524ACB" w:rsidRPr="00CF7F1D" w:rsidRDefault="00524ACB" w:rsidP="00E464A2">
      <w:pPr>
        <w:rPr>
          <w:rFonts w:eastAsia="Times New Roman"/>
          <w:lang w:val="et-EE"/>
        </w:rPr>
      </w:pPr>
      <w:r w:rsidRPr="00CF7F1D">
        <w:rPr>
          <w:rFonts w:eastAsia="Times New Roman"/>
          <w:lang w:val="et-EE"/>
        </w:rPr>
        <w:t>(allkirjastatud digitaalselt)</w:t>
      </w:r>
      <w:r w:rsidRPr="00CF7F1D">
        <w:rPr>
          <w:lang w:val="et-EE"/>
        </w:rPr>
        <w:tab/>
      </w:r>
      <w:r w:rsidRPr="00CF7F1D">
        <w:rPr>
          <w:lang w:val="et-EE"/>
        </w:rPr>
        <w:tab/>
      </w:r>
      <w:r w:rsidRPr="00CF7F1D">
        <w:rPr>
          <w:lang w:val="et-EE"/>
        </w:rPr>
        <w:tab/>
      </w:r>
      <w:r w:rsidRPr="00CF7F1D">
        <w:rPr>
          <w:lang w:val="et-EE"/>
        </w:rPr>
        <w:tab/>
      </w:r>
      <w:r w:rsidRPr="00CF7F1D">
        <w:rPr>
          <w:lang w:val="et-EE"/>
        </w:rPr>
        <w:tab/>
      </w:r>
      <w:r w:rsidRPr="00CF7F1D">
        <w:rPr>
          <w:rFonts w:eastAsia="Times New Roman"/>
          <w:lang w:val="et-EE"/>
        </w:rPr>
        <w:t>(allkirjastatud digitaalselt)</w:t>
      </w:r>
    </w:p>
    <w:p w14:paraId="5B470370" w14:textId="172758A7" w:rsidR="00524ACB" w:rsidRPr="00524ACB" w:rsidRDefault="00CF7F1D" w:rsidP="00E464A2">
      <w:pPr>
        <w:rPr>
          <w:rFonts w:eastAsiaTheme="minorHAnsi"/>
          <w:lang w:val="et-EE"/>
        </w:rPr>
      </w:pPr>
      <w:r>
        <w:rPr>
          <w:rFonts w:eastAsia="Times New Roman"/>
          <w:lang w:val="et-EE"/>
        </w:rPr>
        <w:t>_______</w:t>
      </w:r>
      <w:r w:rsidR="00943A8C">
        <w:rPr>
          <w:rFonts w:eastAsia="Times New Roman"/>
          <w:lang w:val="et-EE"/>
        </w:rPr>
        <w:t>____________</w:t>
      </w:r>
      <w:r w:rsidR="00524ACB" w:rsidRPr="00524ACB">
        <w:rPr>
          <w:lang w:val="et-EE"/>
        </w:rPr>
        <w:tab/>
      </w:r>
      <w:r w:rsidR="00524ACB" w:rsidRPr="00524ACB">
        <w:rPr>
          <w:lang w:val="et-EE"/>
        </w:rPr>
        <w:tab/>
      </w:r>
      <w:r w:rsidR="00524ACB" w:rsidRPr="00524ACB">
        <w:rPr>
          <w:lang w:val="et-EE"/>
        </w:rPr>
        <w:tab/>
      </w:r>
      <w:r w:rsidR="00524ACB" w:rsidRPr="00524ACB">
        <w:rPr>
          <w:lang w:val="et-EE"/>
        </w:rPr>
        <w:tab/>
      </w:r>
      <w:r w:rsidR="00524ACB" w:rsidRPr="00524ACB">
        <w:rPr>
          <w:lang w:val="et-EE"/>
        </w:rPr>
        <w:tab/>
      </w:r>
      <w:r>
        <w:rPr>
          <w:lang w:val="et-EE"/>
        </w:rPr>
        <w:t>___________</w:t>
      </w:r>
      <w:r w:rsidR="00943A8C">
        <w:rPr>
          <w:lang w:val="et-EE"/>
        </w:rPr>
        <w:t>__________</w:t>
      </w:r>
      <w:r w:rsidR="00524ACB" w:rsidRPr="00524ACB">
        <w:rPr>
          <w:lang w:val="et-EE"/>
        </w:rPr>
        <w:br/>
      </w:r>
    </w:p>
    <w:p w14:paraId="4E5BD8C5" w14:textId="77777777" w:rsidR="00524ACB" w:rsidRPr="00524ACB" w:rsidRDefault="00524ACB" w:rsidP="00E464A2">
      <w:pPr>
        <w:rPr>
          <w:lang w:val="et-EE"/>
        </w:rPr>
      </w:pPr>
    </w:p>
    <w:p w14:paraId="57D0E3E6" w14:textId="77777777" w:rsidR="00FD08A8" w:rsidRPr="00524ACB" w:rsidRDefault="00FD08A8" w:rsidP="00E464A2">
      <w:pPr>
        <w:rPr>
          <w:lang w:val="et-EE"/>
        </w:rPr>
      </w:pPr>
    </w:p>
    <w:sectPr w:rsidR="00FD08A8" w:rsidRPr="00524ACB" w:rsidSect="00CD0C71">
      <w:pgSz w:w="11906" w:h="16838"/>
      <w:pgMar w:top="1417" w:right="707" w:bottom="1276"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avi Rebane" w:date="2023-02-12T22:12:00Z" w:initials="TR">
    <w:p w14:paraId="30D9C597" w14:textId="77777777" w:rsidR="005735E8" w:rsidRDefault="005735E8" w:rsidP="00225DE9">
      <w:pPr>
        <w:pStyle w:val="Kommentaaritekst"/>
      </w:pPr>
      <w:r>
        <w:rPr>
          <w:rStyle w:val="Kommentaariviide"/>
        </w:rPr>
        <w:annotationRef/>
      </w:r>
      <w:r>
        <w:rPr>
          <w:lang w:val="et-EE"/>
        </w:rPr>
        <w:t>Siin peab olema ühtne lähenemine ÜP ja KSH hangetel. Kuna hanke osadel on erinevad töövõtjad, siis pole võimalik eraldi kokku leppida kummagi poolega ajakava osas, seega saab ilmselt tulla sisend ainult meilt.</w:t>
      </w:r>
    </w:p>
  </w:comment>
  <w:comment w:id="1" w:author="Taavi Rebane" w:date="2023-02-12T23:00:00Z" w:initials="TR">
    <w:p w14:paraId="1B9F759A" w14:textId="77777777" w:rsidR="005D5044" w:rsidRDefault="005D5044" w:rsidP="00EB4298">
      <w:pPr>
        <w:pStyle w:val="Kommentaaritekst"/>
      </w:pPr>
      <w:r>
        <w:rPr>
          <w:rStyle w:val="Kommentaariviide"/>
        </w:rPr>
        <w:annotationRef/>
      </w:r>
      <w:r>
        <w:rPr>
          <w:lang w:val="et-EE"/>
        </w:rPr>
        <w:t>Juhul, kui ajakava on meie poolt ette antud ja enne lepingu sõlmimist täpsustamisele ei kuulu, siis tuleb see punkt kustutada.</w:t>
      </w:r>
    </w:p>
  </w:comment>
  <w:comment w:id="2" w:author="Taavi Rebane" w:date="2023-02-12T22:34:00Z" w:initials="TR">
    <w:p w14:paraId="039B8B0B" w14:textId="3C1A221E" w:rsidR="009F7C68" w:rsidRDefault="009F7C68" w:rsidP="00040B33">
      <w:pPr>
        <w:pStyle w:val="Kommentaaritekst"/>
      </w:pPr>
      <w:r>
        <w:rPr>
          <w:rStyle w:val="Kommentaariviide"/>
        </w:rPr>
        <w:annotationRef/>
      </w:r>
      <w:r>
        <w:rPr>
          <w:lang w:val="et-EE"/>
        </w:rPr>
        <w:t xml:space="preserve">Siin peab mõtlema, et ÜP ja KSH lepingud oleksid enam-vähem kooskõlas. </w:t>
      </w:r>
    </w:p>
  </w:comment>
  <w:comment w:id="3" w:author="Taavi Rebane" w:date="2023-02-12T23:04:00Z" w:initials="TR">
    <w:p w14:paraId="424BEFAE" w14:textId="77777777" w:rsidR="00D57D9A" w:rsidRDefault="00D57D9A" w:rsidP="00662BD2">
      <w:pPr>
        <w:pStyle w:val="Kommentaaritekst"/>
      </w:pPr>
      <w:r>
        <w:rPr>
          <w:rStyle w:val="Kommentaariviide"/>
        </w:rPr>
        <w:annotationRef/>
      </w:r>
      <w:r>
        <w:rPr>
          <w:lang w:val="et-EE"/>
        </w:rPr>
        <w:t>Kas kõik need jäävad? Või tuleb midagi veel?</w:t>
      </w:r>
    </w:p>
  </w:comment>
  <w:comment w:id="4" w:author="Taavi Rebane" w:date="2023-02-12T22:53:00Z" w:initials="TR">
    <w:p w14:paraId="4DB583BC" w14:textId="4A205CF8" w:rsidR="002E7567" w:rsidRDefault="002E7567" w:rsidP="004C29D5">
      <w:pPr>
        <w:pStyle w:val="Kommentaaritekst"/>
      </w:pPr>
      <w:r>
        <w:rPr>
          <w:rStyle w:val="Kommentaariviide"/>
        </w:rPr>
        <w:annotationRef/>
      </w:r>
      <w:r>
        <w:rPr>
          <w:lang w:val="et-EE"/>
        </w:rPr>
        <w:t xml:space="preserve">KSH analoog oleks KSH programm, aga seda minu teada tagantjärele ei muudeta. Samas kui muutuvad ÜP lähteseisukohad, siis see võib mõjutada ka KSH koostamist, nii et sellest küljest vaadates peaks see punkt ehk siiski sisse jääma. </w:t>
      </w:r>
    </w:p>
  </w:comment>
  <w:comment w:id="5" w:author="Taavi Rebane" w:date="2023-02-12T22:58:00Z" w:initials="TR">
    <w:p w14:paraId="2BEABA92" w14:textId="77777777" w:rsidR="005905E1" w:rsidRDefault="005905E1" w:rsidP="00F83B18">
      <w:pPr>
        <w:pStyle w:val="Kommentaaritekst"/>
      </w:pPr>
      <w:r>
        <w:rPr>
          <w:rStyle w:val="Kommentaariviide"/>
        </w:rPr>
        <w:annotationRef/>
      </w:r>
      <w:r>
        <w:rPr>
          <w:lang w:val="et-EE"/>
        </w:rPr>
        <w:t>Kas see pole vastuolus lepingu punktiga 5.3?</w:t>
      </w:r>
    </w:p>
  </w:comment>
  <w:comment w:id="6" w:author="Taavi Rebane" w:date="2023-02-12T22:47:00Z" w:initials="TR">
    <w:p w14:paraId="144F3EC1" w14:textId="4D330320" w:rsidR="000C4E67" w:rsidRDefault="000C4E67" w:rsidP="00F43E23">
      <w:pPr>
        <w:pStyle w:val="Kommentaaritekst"/>
      </w:pPr>
      <w:r>
        <w:rPr>
          <w:rStyle w:val="Kommentaariviide"/>
        </w:rPr>
        <w:annotationRef/>
      </w:r>
      <w:r>
        <w:rPr>
          <w:lang w:val="et-EE"/>
        </w:rPr>
        <w:t>Kas ÜP-le ja KSH-le jääb sama kontaktisik või peaks olema need erinevad?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D9C597" w15:done="0"/>
  <w15:commentEx w15:paraId="1B9F759A" w15:done="0"/>
  <w15:commentEx w15:paraId="039B8B0B" w15:done="0"/>
  <w15:commentEx w15:paraId="424BEFAE" w15:done="0"/>
  <w15:commentEx w15:paraId="4DB583BC" w15:done="0"/>
  <w15:commentEx w15:paraId="2BEABA92" w15:done="0"/>
  <w15:commentEx w15:paraId="144F3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3E2B2" w16cex:dateUtc="2023-02-12T20:12:00Z"/>
  <w16cex:commentExtensible w16cex:durableId="2793EE1C" w16cex:dateUtc="2023-02-12T21:00:00Z"/>
  <w16cex:commentExtensible w16cex:durableId="2793E7ED" w16cex:dateUtc="2023-02-12T20:34:00Z"/>
  <w16cex:commentExtensible w16cex:durableId="2793EEFD" w16cex:dateUtc="2023-02-12T21:04:00Z"/>
  <w16cex:commentExtensible w16cex:durableId="2793EC7D" w16cex:dateUtc="2023-02-12T20:53:00Z"/>
  <w16cex:commentExtensible w16cex:durableId="2793ED87" w16cex:dateUtc="2023-02-12T20:58:00Z"/>
  <w16cex:commentExtensible w16cex:durableId="2793EB0A" w16cex:dateUtc="2023-02-1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D9C597" w16cid:durableId="2793E2B2"/>
  <w16cid:commentId w16cid:paraId="1B9F759A" w16cid:durableId="2793EE1C"/>
  <w16cid:commentId w16cid:paraId="039B8B0B" w16cid:durableId="2793E7ED"/>
  <w16cid:commentId w16cid:paraId="424BEFAE" w16cid:durableId="2793EEFD"/>
  <w16cid:commentId w16cid:paraId="4DB583BC" w16cid:durableId="2793EC7D"/>
  <w16cid:commentId w16cid:paraId="2BEABA92" w16cid:durableId="2793ED87"/>
  <w16cid:commentId w16cid:paraId="144F3EC1" w16cid:durableId="2793EB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ealkiri1"/>
      <w:lvlText w:val="%1."/>
      <w:lvlJc w:val="left"/>
      <w:pPr>
        <w:tabs>
          <w:tab w:val="num" w:pos="567"/>
        </w:tabs>
        <w:ind w:left="567" w:hanging="56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134"/>
        </w:tabs>
        <w:ind w:left="1134" w:hanging="1134"/>
      </w:pPr>
    </w:lvl>
    <w:lvl w:ilvl="4">
      <w:start w:val="1"/>
      <w:numFmt w:val="decimal"/>
      <w:lvlText w:val="%1.%2.%3.%4.%5"/>
      <w:lvlJc w:val="left"/>
      <w:pPr>
        <w:tabs>
          <w:tab w:val="num" w:pos="1247"/>
        </w:tabs>
        <w:ind w:left="1247" w:hanging="1247"/>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9C002B"/>
    <w:multiLevelType w:val="multilevel"/>
    <w:tmpl w:val="6288646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1F2873CC"/>
    <w:multiLevelType w:val="multilevel"/>
    <w:tmpl w:val="6160195E"/>
    <w:lvl w:ilvl="0">
      <w:start w:val="13"/>
      <w:numFmt w:val="decimal"/>
      <w:lvlText w:val="%1"/>
      <w:lvlJc w:val="left"/>
      <w:pPr>
        <w:ind w:left="420" w:hanging="420"/>
      </w:pPr>
      <w:rPr>
        <w:rFonts w:eastAsia="Times New Roman" w:hint="default"/>
      </w:rPr>
    </w:lvl>
    <w:lvl w:ilvl="1">
      <w:start w:val="3"/>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26677FCC"/>
    <w:multiLevelType w:val="hybridMultilevel"/>
    <w:tmpl w:val="EF124D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B6324E0"/>
    <w:multiLevelType w:val="multilevel"/>
    <w:tmpl w:val="6288646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E582662"/>
    <w:multiLevelType w:val="multilevel"/>
    <w:tmpl w:val="28967E78"/>
    <w:lvl w:ilvl="0">
      <w:start w:val="4"/>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2E873DB8"/>
    <w:multiLevelType w:val="multilevel"/>
    <w:tmpl w:val="E9D8C6E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572B95"/>
    <w:multiLevelType w:val="multilevel"/>
    <w:tmpl w:val="6D6E75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51DE9"/>
    <w:multiLevelType w:val="multilevel"/>
    <w:tmpl w:val="6288646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338C4B0C"/>
    <w:multiLevelType w:val="hybridMultilevel"/>
    <w:tmpl w:val="C3F2A3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B77083B"/>
    <w:multiLevelType w:val="hybridMultilevel"/>
    <w:tmpl w:val="F40027CC"/>
    <w:lvl w:ilvl="0" w:tplc="A2F8A344">
      <w:start w:val="7"/>
      <w:numFmt w:val="decimal"/>
      <w:lvlText w:val="%1."/>
      <w:lvlJc w:val="left"/>
      <w:pPr>
        <w:ind w:left="720" w:hanging="360"/>
      </w:pPr>
      <w:rPr>
        <w:rFonts w:eastAsia="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D291D93"/>
    <w:multiLevelType w:val="multilevel"/>
    <w:tmpl w:val="87B6E0A4"/>
    <w:lvl w:ilvl="0">
      <w:start w:val="7"/>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2" w15:restartNumberingAfterBreak="0">
    <w:nsid w:val="45A9373D"/>
    <w:multiLevelType w:val="multilevel"/>
    <w:tmpl w:val="6160195E"/>
    <w:lvl w:ilvl="0">
      <w:start w:val="15"/>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67C4332"/>
    <w:multiLevelType w:val="multilevel"/>
    <w:tmpl w:val="6288646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49CD08BC"/>
    <w:multiLevelType w:val="hybridMultilevel"/>
    <w:tmpl w:val="51DCE91C"/>
    <w:lvl w:ilvl="0" w:tplc="2684F584">
      <w:start w:val="1"/>
      <w:numFmt w:val="decimal"/>
      <w:lvlText w:val="2.%1."/>
      <w:lvlJc w:val="left"/>
      <w:pPr>
        <w:ind w:left="1321"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B664A50"/>
    <w:multiLevelType w:val="multilevel"/>
    <w:tmpl w:val="6288646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3EC527E"/>
    <w:multiLevelType w:val="hybridMultilevel"/>
    <w:tmpl w:val="2DB00DB0"/>
    <w:lvl w:ilvl="0" w:tplc="2AEAD32E">
      <w:start w:val="1"/>
      <w:numFmt w:val="decimal"/>
      <w:lvlText w:val="3.1.%1."/>
      <w:lvlJc w:val="left"/>
      <w:pPr>
        <w:ind w:left="1321" w:hanging="360"/>
      </w:pPr>
      <w:rPr>
        <w:rFonts w:hint="default"/>
      </w:rPr>
    </w:lvl>
    <w:lvl w:ilvl="1" w:tplc="04250019" w:tentative="1">
      <w:start w:val="1"/>
      <w:numFmt w:val="lowerLetter"/>
      <w:lvlText w:val="%2."/>
      <w:lvlJc w:val="left"/>
      <w:pPr>
        <w:ind w:left="2041" w:hanging="360"/>
      </w:pPr>
    </w:lvl>
    <w:lvl w:ilvl="2" w:tplc="0425001B" w:tentative="1">
      <w:start w:val="1"/>
      <w:numFmt w:val="lowerRoman"/>
      <w:lvlText w:val="%3."/>
      <w:lvlJc w:val="right"/>
      <w:pPr>
        <w:ind w:left="2761" w:hanging="180"/>
      </w:pPr>
    </w:lvl>
    <w:lvl w:ilvl="3" w:tplc="0425000F" w:tentative="1">
      <w:start w:val="1"/>
      <w:numFmt w:val="decimal"/>
      <w:lvlText w:val="%4."/>
      <w:lvlJc w:val="left"/>
      <w:pPr>
        <w:ind w:left="3481" w:hanging="360"/>
      </w:pPr>
    </w:lvl>
    <w:lvl w:ilvl="4" w:tplc="04250019" w:tentative="1">
      <w:start w:val="1"/>
      <w:numFmt w:val="lowerLetter"/>
      <w:lvlText w:val="%5."/>
      <w:lvlJc w:val="left"/>
      <w:pPr>
        <w:ind w:left="4201" w:hanging="360"/>
      </w:pPr>
    </w:lvl>
    <w:lvl w:ilvl="5" w:tplc="0425001B" w:tentative="1">
      <w:start w:val="1"/>
      <w:numFmt w:val="lowerRoman"/>
      <w:lvlText w:val="%6."/>
      <w:lvlJc w:val="right"/>
      <w:pPr>
        <w:ind w:left="4921" w:hanging="180"/>
      </w:pPr>
    </w:lvl>
    <w:lvl w:ilvl="6" w:tplc="0425000F" w:tentative="1">
      <w:start w:val="1"/>
      <w:numFmt w:val="decimal"/>
      <w:lvlText w:val="%7."/>
      <w:lvlJc w:val="left"/>
      <w:pPr>
        <w:ind w:left="5641" w:hanging="360"/>
      </w:pPr>
    </w:lvl>
    <w:lvl w:ilvl="7" w:tplc="04250019" w:tentative="1">
      <w:start w:val="1"/>
      <w:numFmt w:val="lowerLetter"/>
      <w:lvlText w:val="%8."/>
      <w:lvlJc w:val="left"/>
      <w:pPr>
        <w:ind w:left="6361" w:hanging="360"/>
      </w:pPr>
    </w:lvl>
    <w:lvl w:ilvl="8" w:tplc="0425001B" w:tentative="1">
      <w:start w:val="1"/>
      <w:numFmt w:val="lowerRoman"/>
      <w:lvlText w:val="%9."/>
      <w:lvlJc w:val="right"/>
      <w:pPr>
        <w:ind w:left="7081" w:hanging="180"/>
      </w:pPr>
    </w:lvl>
  </w:abstractNum>
  <w:abstractNum w:abstractNumId="17" w15:restartNumberingAfterBreak="0">
    <w:nsid w:val="561D63A3"/>
    <w:multiLevelType w:val="multilevel"/>
    <w:tmpl w:val="6288646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7EC4E17"/>
    <w:multiLevelType w:val="multilevel"/>
    <w:tmpl w:val="6160195E"/>
    <w:lvl w:ilvl="0">
      <w:start w:val="13"/>
      <w:numFmt w:val="decimal"/>
      <w:lvlText w:val="%1"/>
      <w:lvlJc w:val="left"/>
      <w:pPr>
        <w:ind w:left="420" w:hanging="420"/>
      </w:pPr>
      <w:rPr>
        <w:rFonts w:eastAsia="Times New Roman" w:hint="default"/>
      </w:rPr>
    </w:lvl>
    <w:lvl w:ilvl="1">
      <w:start w:val="3"/>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C044823"/>
    <w:multiLevelType w:val="multilevel"/>
    <w:tmpl w:val="6160195E"/>
    <w:lvl w:ilvl="0">
      <w:start w:val="13"/>
      <w:numFmt w:val="decimal"/>
      <w:lvlText w:val="%1"/>
      <w:lvlJc w:val="left"/>
      <w:pPr>
        <w:ind w:left="420" w:hanging="420"/>
      </w:pPr>
      <w:rPr>
        <w:rFonts w:eastAsia="Times New Roman" w:hint="default"/>
      </w:rPr>
    </w:lvl>
    <w:lvl w:ilvl="1">
      <w:start w:val="3"/>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D165DD6"/>
    <w:multiLevelType w:val="multilevel"/>
    <w:tmpl w:val="7388952A"/>
    <w:lvl w:ilvl="0">
      <w:start w:val="1"/>
      <w:numFmt w:val="decimal"/>
      <w:lvlText w:val="%1."/>
      <w:lvlJc w:val="left"/>
      <w:pPr>
        <w:ind w:left="720" w:hanging="360"/>
      </w:pPr>
    </w:lvl>
    <w:lvl w:ilvl="1">
      <w:start w:val="6"/>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97045E"/>
    <w:multiLevelType w:val="multilevel"/>
    <w:tmpl w:val="6160195E"/>
    <w:lvl w:ilvl="0">
      <w:start w:val="13"/>
      <w:numFmt w:val="decimal"/>
      <w:lvlText w:val="%1"/>
      <w:lvlJc w:val="left"/>
      <w:pPr>
        <w:ind w:left="420" w:hanging="420"/>
      </w:pPr>
      <w:rPr>
        <w:rFonts w:eastAsia="Times New Roman" w:hint="default"/>
      </w:rPr>
    </w:lvl>
    <w:lvl w:ilvl="1">
      <w:start w:val="3"/>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335449592">
    <w:abstractNumId w:val="0"/>
  </w:num>
  <w:num w:numId="2" w16cid:durableId="1265382981">
    <w:abstractNumId w:val="16"/>
  </w:num>
  <w:num w:numId="3" w16cid:durableId="800732252">
    <w:abstractNumId w:val="14"/>
  </w:num>
  <w:num w:numId="4" w16cid:durableId="1590892318">
    <w:abstractNumId w:val="9"/>
  </w:num>
  <w:num w:numId="5" w16cid:durableId="571233440">
    <w:abstractNumId w:val="20"/>
  </w:num>
  <w:num w:numId="6" w16cid:durableId="1032151383">
    <w:abstractNumId w:val="1"/>
  </w:num>
  <w:num w:numId="7" w16cid:durableId="1898274065">
    <w:abstractNumId w:val="6"/>
  </w:num>
  <w:num w:numId="8" w16cid:durableId="347610583">
    <w:abstractNumId w:val="11"/>
  </w:num>
  <w:num w:numId="9" w16cid:durableId="374352119">
    <w:abstractNumId w:val="8"/>
  </w:num>
  <w:num w:numId="10" w16cid:durableId="1037584677">
    <w:abstractNumId w:val="13"/>
  </w:num>
  <w:num w:numId="11" w16cid:durableId="1624458198">
    <w:abstractNumId w:val="17"/>
  </w:num>
  <w:num w:numId="12" w16cid:durableId="1313371836">
    <w:abstractNumId w:val="5"/>
  </w:num>
  <w:num w:numId="13" w16cid:durableId="694884736">
    <w:abstractNumId w:val="15"/>
  </w:num>
  <w:num w:numId="14" w16cid:durableId="116142860">
    <w:abstractNumId w:val="7"/>
  </w:num>
  <w:num w:numId="15" w16cid:durableId="775441535">
    <w:abstractNumId w:val="10"/>
  </w:num>
  <w:num w:numId="16" w16cid:durableId="882444544">
    <w:abstractNumId w:val="4"/>
  </w:num>
  <w:num w:numId="17" w16cid:durableId="1492911531">
    <w:abstractNumId w:val="21"/>
  </w:num>
  <w:num w:numId="18" w16cid:durableId="1268193953">
    <w:abstractNumId w:val="19"/>
  </w:num>
  <w:num w:numId="19" w16cid:durableId="2016690880">
    <w:abstractNumId w:val="2"/>
  </w:num>
  <w:num w:numId="20" w16cid:durableId="362562849">
    <w:abstractNumId w:val="12"/>
  </w:num>
  <w:num w:numId="21" w16cid:durableId="1683624916">
    <w:abstractNumId w:val="18"/>
  </w:num>
  <w:num w:numId="22" w16cid:durableId="3015451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avi Rebane">
    <w15:presenceInfo w15:providerId="AD" w15:userId="S::taavi.rebane@viimsivv.ee::9127218b-d470-4eb6-8191-69ae94883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89"/>
    <w:rsid w:val="000025AA"/>
    <w:rsid w:val="000229BC"/>
    <w:rsid w:val="000254C7"/>
    <w:rsid w:val="00035E3E"/>
    <w:rsid w:val="00057FC9"/>
    <w:rsid w:val="0007066E"/>
    <w:rsid w:val="000C4E67"/>
    <w:rsid w:val="000C58A1"/>
    <w:rsid w:val="000C79A0"/>
    <w:rsid w:val="000F077B"/>
    <w:rsid w:val="00126F19"/>
    <w:rsid w:val="0017080A"/>
    <w:rsid w:val="001811EC"/>
    <w:rsid w:val="00196A04"/>
    <w:rsid w:val="001A708B"/>
    <w:rsid w:val="001C51EB"/>
    <w:rsid w:val="001C6665"/>
    <w:rsid w:val="001F1630"/>
    <w:rsid w:val="00236EA9"/>
    <w:rsid w:val="002476AF"/>
    <w:rsid w:val="002849E7"/>
    <w:rsid w:val="002B3CAA"/>
    <w:rsid w:val="002B51E9"/>
    <w:rsid w:val="002E7567"/>
    <w:rsid w:val="003722B8"/>
    <w:rsid w:val="00381927"/>
    <w:rsid w:val="003C1BE2"/>
    <w:rsid w:val="003E1848"/>
    <w:rsid w:val="00403739"/>
    <w:rsid w:val="004077A5"/>
    <w:rsid w:val="00413818"/>
    <w:rsid w:val="00427BCD"/>
    <w:rsid w:val="00434ED3"/>
    <w:rsid w:val="00435699"/>
    <w:rsid w:val="00441252"/>
    <w:rsid w:val="00471499"/>
    <w:rsid w:val="0048004A"/>
    <w:rsid w:val="004874DC"/>
    <w:rsid w:val="004B0722"/>
    <w:rsid w:val="004D4521"/>
    <w:rsid w:val="004E2E5D"/>
    <w:rsid w:val="00524ACB"/>
    <w:rsid w:val="005312EE"/>
    <w:rsid w:val="00545FE9"/>
    <w:rsid w:val="00565514"/>
    <w:rsid w:val="005735E8"/>
    <w:rsid w:val="005905E1"/>
    <w:rsid w:val="005A3A3E"/>
    <w:rsid w:val="005A7A6F"/>
    <w:rsid w:val="005B7AF5"/>
    <w:rsid w:val="005D5044"/>
    <w:rsid w:val="005E074D"/>
    <w:rsid w:val="005E6822"/>
    <w:rsid w:val="005E7305"/>
    <w:rsid w:val="005F4D8A"/>
    <w:rsid w:val="006B782D"/>
    <w:rsid w:val="006C5603"/>
    <w:rsid w:val="006D3FA6"/>
    <w:rsid w:val="006E2055"/>
    <w:rsid w:val="006E419D"/>
    <w:rsid w:val="006F5F7E"/>
    <w:rsid w:val="006F6CB8"/>
    <w:rsid w:val="00770A48"/>
    <w:rsid w:val="007714D8"/>
    <w:rsid w:val="00790865"/>
    <w:rsid w:val="007C4D29"/>
    <w:rsid w:val="007C5130"/>
    <w:rsid w:val="00817E5A"/>
    <w:rsid w:val="00836417"/>
    <w:rsid w:val="00867340"/>
    <w:rsid w:val="00890F2D"/>
    <w:rsid w:val="008A51A2"/>
    <w:rsid w:val="008C02D6"/>
    <w:rsid w:val="008C39E2"/>
    <w:rsid w:val="008E1A00"/>
    <w:rsid w:val="008E6A84"/>
    <w:rsid w:val="00907893"/>
    <w:rsid w:val="00943A8C"/>
    <w:rsid w:val="009528EE"/>
    <w:rsid w:val="009B1494"/>
    <w:rsid w:val="009B25C1"/>
    <w:rsid w:val="009B4BB5"/>
    <w:rsid w:val="009F7C68"/>
    <w:rsid w:val="00A167AB"/>
    <w:rsid w:val="00A212EC"/>
    <w:rsid w:val="00A53C62"/>
    <w:rsid w:val="00A80ABB"/>
    <w:rsid w:val="00A83E46"/>
    <w:rsid w:val="00AD1CA4"/>
    <w:rsid w:val="00AF73F8"/>
    <w:rsid w:val="00B35334"/>
    <w:rsid w:val="00B36F1F"/>
    <w:rsid w:val="00B45F9A"/>
    <w:rsid w:val="00B55319"/>
    <w:rsid w:val="00B657CF"/>
    <w:rsid w:val="00B74FED"/>
    <w:rsid w:val="00B9007F"/>
    <w:rsid w:val="00BF51FD"/>
    <w:rsid w:val="00C1071C"/>
    <w:rsid w:val="00C30989"/>
    <w:rsid w:val="00C46CE8"/>
    <w:rsid w:val="00C8475B"/>
    <w:rsid w:val="00CD0C71"/>
    <w:rsid w:val="00CF7F1D"/>
    <w:rsid w:val="00D57D9A"/>
    <w:rsid w:val="00D73288"/>
    <w:rsid w:val="00D93604"/>
    <w:rsid w:val="00DF3CC2"/>
    <w:rsid w:val="00DF7DC2"/>
    <w:rsid w:val="00E0168B"/>
    <w:rsid w:val="00E312E7"/>
    <w:rsid w:val="00E464A2"/>
    <w:rsid w:val="00E53145"/>
    <w:rsid w:val="00E816A7"/>
    <w:rsid w:val="00EB441A"/>
    <w:rsid w:val="00ED2A28"/>
    <w:rsid w:val="00EF4C63"/>
    <w:rsid w:val="00EF6176"/>
    <w:rsid w:val="00F225BB"/>
    <w:rsid w:val="00F24291"/>
    <w:rsid w:val="00F33A6A"/>
    <w:rsid w:val="00F41E08"/>
    <w:rsid w:val="00F6121C"/>
    <w:rsid w:val="00F82A8B"/>
    <w:rsid w:val="00FA53C0"/>
    <w:rsid w:val="00FA5749"/>
    <w:rsid w:val="00FC34E3"/>
    <w:rsid w:val="00FD08A8"/>
    <w:rsid w:val="00FE4D3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876F"/>
  <w15:chartTrackingRefBased/>
  <w15:docId w15:val="{8AC228A8-0E5C-434D-B41D-90C0A45E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0865"/>
    <w:pPr>
      <w:spacing w:after="0" w:line="240" w:lineRule="auto"/>
    </w:pPr>
    <w:rPr>
      <w:rFonts w:ascii="Times New Roman" w:eastAsia="MS Mincho" w:hAnsi="Times New Roman" w:cs="Times New Roman"/>
      <w:sz w:val="24"/>
      <w:szCs w:val="24"/>
      <w:lang w:val="en-US" w:eastAsia="ja-JP"/>
    </w:rPr>
  </w:style>
  <w:style w:type="paragraph" w:styleId="Pealkiri1">
    <w:name w:val="heading 1"/>
    <w:next w:val="Kehatekst"/>
    <w:link w:val="Pealkiri1Mrk"/>
    <w:qFormat/>
    <w:rsid w:val="00790865"/>
    <w:pPr>
      <w:keepNext/>
      <w:widowControl w:val="0"/>
      <w:numPr>
        <w:numId w:val="1"/>
      </w:numPr>
      <w:suppressAutoHyphens/>
      <w:spacing w:before="120" w:after="120" w:line="320" w:lineRule="exact"/>
      <w:outlineLvl w:val="0"/>
    </w:pPr>
    <w:rPr>
      <w:rFonts w:ascii="Times New Roman" w:eastAsia="SimSun" w:hAnsi="Times New Roman" w:cs="Mangal"/>
      <w:caps/>
      <w:kern w:val="1"/>
      <w:sz w:val="26"/>
      <w:szCs w:val="24"/>
      <w:lang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790865"/>
    <w:rPr>
      <w:rFonts w:ascii="Times New Roman" w:eastAsia="SimSun" w:hAnsi="Times New Roman" w:cs="Mangal"/>
      <w:caps/>
      <w:kern w:val="1"/>
      <w:sz w:val="26"/>
      <w:szCs w:val="24"/>
      <w:lang w:eastAsia="hi-IN" w:bidi="hi-IN"/>
    </w:rPr>
  </w:style>
  <w:style w:type="paragraph" w:styleId="Kehatekst">
    <w:name w:val="Body Text"/>
    <w:basedOn w:val="Normaallaad"/>
    <w:link w:val="KehatekstMrk"/>
    <w:rsid w:val="00790865"/>
    <w:pPr>
      <w:suppressAutoHyphens/>
      <w:spacing w:after="120" w:line="300" w:lineRule="exact"/>
    </w:pPr>
    <w:rPr>
      <w:rFonts w:ascii="Arial" w:eastAsia="Times New Roman" w:hAnsi="Arial"/>
      <w:kern w:val="1"/>
      <w:sz w:val="20"/>
      <w:lang w:val="et-EE" w:eastAsia="hi-IN" w:bidi="hi-IN"/>
    </w:rPr>
  </w:style>
  <w:style w:type="character" w:customStyle="1" w:styleId="KehatekstMrk">
    <w:name w:val="Kehatekst Märk"/>
    <w:basedOn w:val="Liguvaikefont"/>
    <w:link w:val="Kehatekst"/>
    <w:rsid w:val="00790865"/>
    <w:rPr>
      <w:rFonts w:ascii="Arial" w:eastAsia="Times New Roman" w:hAnsi="Arial" w:cs="Times New Roman"/>
      <w:kern w:val="1"/>
      <w:sz w:val="20"/>
      <w:szCs w:val="24"/>
      <w:lang w:eastAsia="hi-IN" w:bidi="hi-IN"/>
    </w:rPr>
  </w:style>
  <w:style w:type="paragraph" w:customStyle="1" w:styleId="HK-Normaali">
    <w:name w:val="HK-Normaali"/>
    <w:basedOn w:val="Normaallaad"/>
    <w:rsid w:val="00790865"/>
    <w:pPr>
      <w:suppressAutoHyphens/>
      <w:spacing w:line="300" w:lineRule="atLeast"/>
      <w:ind w:left="2552"/>
      <w:jc w:val="both"/>
    </w:pPr>
    <w:rPr>
      <w:rFonts w:ascii="Arial" w:eastAsia="Times New Roman" w:hAnsi="Arial"/>
      <w:kern w:val="1"/>
      <w:sz w:val="20"/>
      <w:szCs w:val="20"/>
      <w:lang w:val="et-EE" w:eastAsia="hi-IN" w:bidi="hi-IN"/>
    </w:rPr>
  </w:style>
  <w:style w:type="character" w:styleId="Hperlink">
    <w:name w:val="Hyperlink"/>
    <w:basedOn w:val="Liguvaikefont"/>
    <w:uiPriority w:val="99"/>
    <w:unhideWhenUsed/>
    <w:rsid w:val="00524ACB"/>
    <w:rPr>
      <w:color w:val="0563C1" w:themeColor="hyperlink"/>
      <w:u w:val="single"/>
    </w:rPr>
  </w:style>
  <w:style w:type="paragraph" w:styleId="Loendilik">
    <w:name w:val="List Paragraph"/>
    <w:basedOn w:val="Normaallaad"/>
    <w:uiPriority w:val="34"/>
    <w:qFormat/>
    <w:rsid w:val="00427BCD"/>
    <w:pPr>
      <w:ind w:left="720"/>
      <w:contextualSpacing/>
    </w:pPr>
  </w:style>
  <w:style w:type="character" w:styleId="Kommentaariviide">
    <w:name w:val="annotation reference"/>
    <w:basedOn w:val="Liguvaikefont"/>
    <w:uiPriority w:val="99"/>
    <w:semiHidden/>
    <w:unhideWhenUsed/>
    <w:rsid w:val="005735E8"/>
    <w:rPr>
      <w:sz w:val="16"/>
      <w:szCs w:val="16"/>
    </w:rPr>
  </w:style>
  <w:style w:type="paragraph" w:styleId="Kommentaaritekst">
    <w:name w:val="annotation text"/>
    <w:basedOn w:val="Normaallaad"/>
    <w:link w:val="KommentaaritekstMrk"/>
    <w:uiPriority w:val="99"/>
    <w:unhideWhenUsed/>
    <w:rsid w:val="005735E8"/>
    <w:rPr>
      <w:sz w:val="20"/>
      <w:szCs w:val="20"/>
    </w:rPr>
  </w:style>
  <w:style w:type="character" w:customStyle="1" w:styleId="KommentaaritekstMrk">
    <w:name w:val="Kommentaari tekst Märk"/>
    <w:basedOn w:val="Liguvaikefont"/>
    <w:link w:val="Kommentaaritekst"/>
    <w:uiPriority w:val="99"/>
    <w:rsid w:val="005735E8"/>
    <w:rPr>
      <w:rFonts w:ascii="Times New Roman" w:eastAsia="MS Mincho" w:hAnsi="Times New Roman" w:cs="Times New Roman"/>
      <w:sz w:val="20"/>
      <w:szCs w:val="20"/>
      <w:lang w:val="en-US" w:eastAsia="ja-JP"/>
    </w:rPr>
  </w:style>
  <w:style w:type="paragraph" w:styleId="Kommentaariteema">
    <w:name w:val="annotation subject"/>
    <w:basedOn w:val="Kommentaaritekst"/>
    <w:next w:val="Kommentaaritekst"/>
    <w:link w:val="KommentaariteemaMrk"/>
    <w:uiPriority w:val="99"/>
    <w:semiHidden/>
    <w:unhideWhenUsed/>
    <w:rsid w:val="005735E8"/>
    <w:rPr>
      <w:b/>
      <w:bCs/>
    </w:rPr>
  </w:style>
  <w:style w:type="character" w:customStyle="1" w:styleId="KommentaariteemaMrk">
    <w:name w:val="Kommentaari teema Märk"/>
    <w:basedOn w:val="KommentaaritekstMrk"/>
    <w:link w:val="Kommentaariteema"/>
    <w:uiPriority w:val="99"/>
    <w:semiHidden/>
    <w:rsid w:val="005735E8"/>
    <w:rPr>
      <w:rFonts w:ascii="Times New Roman" w:eastAsia="MS Mincho" w:hAnsi="Times New Roman" w:cs="Times New Roman"/>
      <w:b/>
      <w:bCs/>
      <w:sz w:val="20"/>
      <w:szCs w:val="20"/>
      <w:lang w:val="en-US" w:eastAsia="ja-JP"/>
    </w:rPr>
  </w:style>
  <w:style w:type="character" w:styleId="Lahendamatamainimine">
    <w:name w:val="Unresolved Mention"/>
    <w:basedOn w:val="Liguvaikefont"/>
    <w:uiPriority w:val="99"/>
    <w:semiHidden/>
    <w:unhideWhenUsed/>
    <w:rsid w:val="006F5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viimsivv.ee"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64740-C297-433B-959C-34E38736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2436</Words>
  <Characters>14132</Characters>
  <Application>Microsoft Office Word</Application>
  <DocSecurity>0</DocSecurity>
  <Lines>117</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Kätrin Kell</dc:creator>
  <cp:keywords/>
  <dc:description/>
  <cp:lastModifiedBy>Taavi Rebane</cp:lastModifiedBy>
  <cp:revision>63</cp:revision>
  <dcterms:created xsi:type="dcterms:W3CDTF">2022-11-28T15:06:00Z</dcterms:created>
  <dcterms:modified xsi:type="dcterms:W3CDTF">2023-02-12T21:04:00Z</dcterms:modified>
</cp:coreProperties>
</file>