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44F" w:rsidRDefault="005354DA">
      <w:pPr>
        <w:spacing w:before="72"/>
        <w:ind w:left="4189" w:right="536" w:firstLine="3925"/>
        <w:rPr>
          <w:sz w:val="20"/>
        </w:rPr>
      </w:pPr>
      <w:bookmarkStart w:id="0" w:name="_GoBack"/>
      <w:bookmarkEnd w:id="0"/>
      <w:r>
        <w:rPr>
          <w:sz w:val="20"/>
        </w:rPr>
        <w:t xml:space="preserve">Lisa </w:t>
      </w:r>
      <w:r>
        <w:rPr>
          <w:spacing w:val="-15"/>
          <w:sz w:val="20"/>
        </w:rPr>
        <w:t xml:space="preserve">2 </w:t>
      </w:r>
      <w:r>
        <w:rPr>
          <w:sz w:val="20"/>
        </w:rPr>
        <w:t>Viimsi Vallavalitsuse 17.aprilli 2018 korralduse nr</w:t>
      </w:r>
      <w:r>
        <w:rPr>
          <w:spacing w:val="-15"/>
          <w:sz w:val="20"/>
        </w:rPr>
        <w:t xml:space="preserve"> </w:t>
      </w:r>
      <w:r>
        <w:rPr>
          <w:sz w:val="20"/>
        </w:rPr>
        <w:t>214</w:t>
      </w:r>
    </w:p>
    <w:p w:rsidR="003E644F" w:rsidRDefault="005354DA">
      <w:pPr>
        <w:spacing w:before="1"/>
        <w:ind w:left="2159"/>
        <w:rPr>
          <w:sz w:val="20"/>
        </w:rPr>
      </w:pPr>
      <w:r>
        <w:rPr>
          <w:sz w:val="20"/>
        </w:rPr>
        <w:t>„2018. aasta huvihariduse ja huvitegevuse toetuse vormide kinnitamine“</w:t>
      </w:r>
      <w:r>
        <w:rPr>
          <w:spacing w:val="-31"/>
          <w:sz w:val="20"/>
        </w:rPr>
        <w:t xml:space="preserve"> </w:t>
      </w:r>
      <w:r>
        <w:rPr>
          <w:sz w:val="20"/>
        </w:rPr>
        <w:t>juurde“</w:t>
      </w:r>
    </w:p>
    <w:p w:rsidR="003E644F" w:rsidRDefault="003E644F">
      <w:pPr>
        <w:pStyle w:val="BodyText"/>
        <w:rPr>
          <w:sz w:val="22"/>
        </w:rPr>
      </w:pPr>
    </w:p>
    <w:p w:rsidR="003E644F" w:rsidRDefault="003E644F">
      <w:pPr>
        <w:pStyle w:val="BodyText"/>
        <w:rPr>
          <w:sz w:val="22"/>
        </w:rPr>
      </w:pPr>
    </w:p>
    <w:p w:rsidR="003E644F" w:rsidRDefault="003E644F">
      <w:pPr>
        <w:pStyle w:val="BodyText"/>
        <w:rPr>
          <w:sz w:val="22"/>
        </w:rPr>
      </w:pPr>
    </w:p>
    <w:p w:rsidR="003E644F" w:rsidRDefault="003E644F">
      <w:pPr>
        <w:pStyle w:val="BodyText"/>
        <w:rPr>
          <w:sz w:val="30"/>
        </w:rPr>
      </w:pPr>
    </w:p>
    <w:p w:rsidR="003E644F" w:rsidRDefault="005354DA">
      <w:pPr>
        <w:spacing w:before="1"/>
        <w:ind w:left="102"/>
        <w:jc w:val="both"/>
        <w:rPr>
          <w:b/>
          <w:sz w:val="28"/>
        </w:rPr>
      </w:pPr>
      <w:r>
        <w:rPr>
          <w:b/>
          <w:sz w:val="28"/>
        </w:rPr>
        <w:t>Huvihariduse ja- tegevuse toetamise leping</w:t>
      </w:r>
    </w:p>
    <w:p w:rsidR="003E644F" w:rsidRDefault="003E644F">
      <w:pPr>
        <w:pStyle w:val="BodyText"/>
        <w:spacing w:before="10"/>
        <w:rPr>
          <w:b/>
          <w:sz w:val="23"/>
        </w:rPr>
      </w:pPr>
    </w:p>
    <w:p w:rsidR="003E644F" w:rsidRDefault="005354DA">
      <w:pPr>
        <w:tabs>
          <w:tab w:val="left" w:pos="5142"/>
        </w:tabs>
        <w:ind w:left="102"/>
        <w:jc w:val="both"/>
        <w:rPr>
          <w:i/>
          <w:sz w:val="24"/>
        </w:rPr>
      </w:pPr>
      <w:r>
        <w:rPr>
          <w:sz w:val="24"/>
        </w:rPr>
        <w:t>Viimsis,</w:t>
      </w:r>
      <w:r>
        <w:rPr>
          <w:sz w:val="24"/>
        </w:rPr>
        <w:tab/>
        <w:t>/</w:t>
      </w:r>
      <w:r>
        <w:rPr>
          <w:i/>
          <w:sz w:val="24"/>
        </w:rPr>
        <w:t>vastavalt</w:t>
      </w:r>
      <w:r>
        <w:rPr>
          <w:i/>
          <w:spacing w:val="-3"/>
          <w:sz w:val="24"/>
        </w:rPr>
        <w:t xml:space="preserve"> </w:t>
      </w:r>
      <w:r>
        <w:rPr>
          <w:i/>
          <w:sz w:val="24"/>
        </w:rPr>
        <w:t>digitaalallkirjastamisele/</w:t>
      </w:r>
    </w:p>
    <w:p w:rsidR="003E644F" w:rsidRDefault="003E644F">
      <w:pPr>
        <w:pStyle w:val="BodyText"/>
        <w:rPr>
          <w:i/>
          <w:sz w:val="26"/>
        </w:rPr>
      </w:pPr>
    </w:p>
    <w:p w:rsidR="003E644F" w:rsidRDefault="003E644F">
      <w:pPr>
        <w:pStyle w:val="BodyText"/>
        <w:rPr>
          <w:i/>
          <w:sz w:val="26"/>
        </w:rPr>
      </w:pPr>
    </w:p>
    <w:p w:rsidR="003E644F" w:rsidRDefault="003E644F">
      <w:pPr>
        <w:pStyle w:val="BodyText"/>
        <w:spacing w:before="2"/>
        <w:rPr>
          <w:i/>
        </w:rPr>
      </w:pPr>
    </w:p>
    <w:p w:rsidR="003E644F" w:rsidRDefault="005354DA">
      <w:pPr>
        <w:pStyle w:val="Heading1"/>
        <w:ind w:left="102" w:firstLine="0"/>
      </w:pPr>
      <w:r>
        <w:t>LEPINGUOSALISED:</w:t>
      </w:r>
    </w:p>
    <w:p w:rsidR="003E644F" w:rsidRDefault="003E644F">
      <w:pPr>
        <w:pStyle w:val="BodyText"/>
        <w:rPr>
          <w:b/>
          <w:sz w:val="26"/>
        </w:rPr>
      </w:pPr>
    </w:p>
    <w:p w:rsidR="003E644F" w:rsidRDefault="005354DA">
      <w:pPr>
        <w:spacing w:before="217"/>
        <w:ind w:left="102" w:right="532"/>
        <w:jc w:val="both"/>
        <w:rPr>
          <w:sz w:val="24"/>
        </w:rPr>
      </w:pPr>
      <w:r>
        <w:rPr>
          <w:sz w:val="23"/>
        </w:rPr>
        <w:t>Viimsi Vallavalitsus (edaspidi Vald), keda esindab Viimsi Vallavalitsuse 17. aprilli 2018 korralduse</w:t>
      </w:r>
      <w:r>
        <w:rPr>
          <w:spacing w:val="-15"/>
          <w:sz w:val="23"/>
        </w:rPr>
        <w:t xml:space="preserve"> </w:t>
      </w:r>
      <w:r>
        <w:rPr>
          <w:sz w:val="23"/>
        </w:rPr>
        <w:t>nr</w:t>
      </w:r>
      <w:r>
        <w:rPr>
          <w:spacing w:val="-11"/>
          <w:sz w:val="23"/>
        </w:rPr>
        <w:t xml:space="preserve"> </w:t>
      </w:r>
      <w:r>
        <w:rPr>
          <w:sz w:val="23"/>
        </w:rPr>
        <w:t>214</w:t>
      </w:r>
      <w:r>
        <w:rPr>
          <w:spacing w:val="-16"/>
          <w:sz w:val="23"/>
        </w:rPr>
        <w:t xml:space="preserve"> </w:t>
      </w:r>
      <w:r>
        <w:rPr>
          <w:sz w:val="23"/>
        </w:rPr>
        <w:t>„</w:t>
      </w:r>
      <w:r>
        <w:rPr>
          <w:sz w:val="24"/>
        </w:rPr>
        <w:t>2018.</w:t>
      </w:r>
      <w:r>
        <w:rPr>
          <w:spacing w:val="-13"/>
          <w:sz w:val="24"/>
        </w:rPr>
        <w:t xml:space="preserve"> </w:t>
      </w:r>
      <w:r>
        <w:rPr>
          <w:sz w:val="24"/>
        </w:rPr>
        <w:t>aasta</w:t>
      </w:r>
      <w:r>
        <w:rPr>
          <w:spacing w:val="-15"/>
          <w:sz w:val="24"/>
        </w:rPr>
        <w:t xml:space="preserve"> </w:t>
      </w:r>
      <w:r>
        <w:rPr>
          <w:sz w:val="24"/>
        </w:rPr>
        <w:t>huvihariduse</w:t>
      </w:r>
      <w:r>
        <w:rPr>
          <w:spacing w:val="-14"/>
          <w:sz w:val="24"/>
        </w:rPr>
        <w:t xml:space="preserve"> </w:t>
      </w:r>
      <w:r>
        <w:rPr>
          <w:sz w:val="24"/>
        </w:rPr>
        <w:t>ja</w:t>
      </w:r>
      <w:r>
        <w:rPr>
          <w:spacing w:val="-14"/>
          <w:sz w:val="24"/>
        </w:rPr>
        <w:t xml:space="preserve"> </w:t>
      </w:r>
      <w:r>
        <w:rPr>
          <w:sz w:val="24"/>
        </w:rPr>
        <w:t>huvitegevuse</w:t>
      </w:r>
      <w:r>
        <w:rPr>
          <w:spacing w:val="-15"/>
          <w:sz w:val="24"/>
        </w:rPr>
        <w:t xml:space="preserve"> </w:t>
      </w:r>
      <w:r>
        <w:rPr>
          <w:sz w:val="24"/>
        </w:rPr>
        <w:t>toetuse</w:t>
      </w:r>
      <w:r>
        <w:rPr>
          <w:spacing w:val="-14"/>
          <w:sz w:val="24"/>
        </w:rPr>
        <w:t xml:space="preserve"> </w:t>
      </w:r>
      <w:r>
        <w:rPr>
          <w:sz w:val="24"/>
        </w:rPr>
        <w:t>vormide</w:t>
      </w:r>
      <w:r>
        <w:rPr>
          <w:spacing w:val="-14"/>
          <w:sz w:val="24"/>
        </w:rPr>
        <w:t xml:space="preserve"> </w:t>
      </w:r>
      <w:r>
        <w:rPr>
          <w:sz w:val="24"/>
        </w:rPr>
        <w:t xml:space="preserve">kinnitamine“ punkt 3 </w:t>
      </w:r>
      <w:r>
        <w:rPr>
          <w:sz w:val="23"/>
        </w:rPr>
        <w:t xml:space="preserve">alusel haridus- ja kultuuriameti juhataja </w:t>
      </w:r>
      <w:r>
        <w:rPr>
          <w:b/>
          <w:sz w:val="23"/>
        </w:rPr>
        <w:t xml:space="preserve">Ermo Mäeots </w:t>
      </w:r>
      <w:r>
        <w:rPr>
          <w:sz w:val="24"/>
        </w:rPr>
        <w:t xml:space="preserve">ja </w:t>
      </w:r>
      <w:r>
        <w:rPr>
          <w:color w:val="538DD3"/>
          <w:sz w:val="24"/>
        </w:rPr>
        <w:t>(JURIIDILINE ISIK</w:t>
      </w:r>
      <w:r>
        <w:rPr>
          <w:sz w:val="24"/>
        </w:rPr>
        <w:t xml:space="preserve">) (edaspidi Toetuse Saaja), keda esindab </w:t>
      </w:r>
      <w:r>
        <w:rPr>
          <w:color w:val="538DD3"/>
          <w:sz w:val="24"/>
        </w:rPr>
        <w:t xml:space="preserve">(JURIIDILISE ISIKU ESINDAJA NIMI) </w:t>
      </w:r>
      <w:r>
        <w:rPr>
          <w:sz w:val="24"/>
        </w:rPr>
        <w:t>(edaspidi koos Pooled) sõlmisid käesoleva lepingu (edaspidi Leping)</w:t>
      </w:r>
      <w:r>
        <w:rPr>
          <w:spacing w:val="-10"/>
          <w:sz w:val="24"/>
        </w:rPr>
        <w:t xml:space="preserve"> </w:t>
      </w:r>
      <w:r>
        <w:rPr>
          <w:sz w:val="24"/>
        </w:rPr>
        <w:t>alljärgnevas:</w:t>
      </w:r>
    </w:p>
    <w:p w:rsidR="003E644F" w:rsidRDefault="003E644F">
      <w:pPr>
        <w:pStyle w:val="BodyText"/>
        <w:rPr>
          <w:sz w:val="26"/>
        </w:rPr>
      </w:pPr>
    </w:p>
    <w:p w:rsidR="003E644F" w:rsidRDefault="003E644F">
      <w:pPr>
        <w:pStyle w:val="BodyText"/>
        <w:spacing w:before="4"/>
        <w:rPr>
          <w:sz w:val="29"/>
        </w:rPr>
      </w:pPr>
    </w:p>
    <w:p w:rsidR="003E644F" w:rsidRDefault="005354DA">
      <w:pPr>
        <w:pStyle w:val="Heading1"/>
        <w:numPr>
          <w:ilvl w:val="0"/>
          <w:numId w:val="4"/>
        </w:numPr>
        <w:tabs>
          <w:tab w:val="left" w:pos="534"/>
        </w:tabs>
        <w:jc w:val="both"/>
      </w:pPr>
      <w:r>
        <w:t>ÜLDTINGIMUSED</w:t>
      </w:r>
    </w:p>
    <w:p w:rsidR="003E644F" w:rsidRDefault="003E644F">
      <w:pPr>
        <w:pStyle w:val="BodyText"/>
        <w:spacing w:before="10"/>
        <w:rPr>
          <w:b/>
          <w:sz w:val="20"/>
        </w:rPr>
      </w:pPr>
    </w:p>
    <w:p w:rsidR="003E644F" w:rsidRDefault="005354DA">
      <w:pPr>
        <w:pStyle w:val="ListParagraph"/>
        <w:numPr>
          <w:ilvl w:val="1"/>
          <w:numId w:val="4"/>
        </w:numPr>
        <w:tabs>
          <w:tab w:val="left" w:pos="952"/>
        </w:tabs>
        <w:ind w:left="951" w:hanging="422"/>
        <w:jc w:val="both"/>
        <w:rPr>
          <w:sz w:val="24"/>
        </w:rPr>
      </w:pPr>
      <w:r>
        <w:rPr>
          <w:sz w:val="24"/>
        </w:rPr>
        <w:t>Lepingu eesmärgiks on sätestada Poolte õigused ja kohustused Valla</w:t>
      </w:r>
      <w:r>
        <w:rPr>
          <w:spacing w:val="9"/>
          <w:sz w:val="24"/>
        </w:rPr>
        <w:t xml:space="preserve"> </w:t>
      </w:r>
      <w:r>
        <w:rPr>
          <w:sz w:val="24"/>
        </w:rPr>
        <w:t>poolt</w:t>
      </w:r>
    </w:p>
    <w:p w:rsidR="003E644F" w:rsidRDefault="005354DA">
      <w:pPr>
        <w:pStyle w:val="BodyText"/>
        <w:ind w:left="889"/>
      </w:pPr>
      <w:r>
        <w:t>eraldatava toetuse (edaspidi Toetus) kasutamisel.</w:t>
      </w:r>
    </w:p>
    <w:p w:rsidR="003E644F" w:rsidRDefault="005354DA">
      <w:pPr>
        <w:pStyle w:val="ListParagraph"/>
        <w:numPr>
          <w:ilvl w:val="1"/>
          <w:numId w:val="4"/>
        </w:numPr>
        <w:tabs>
          <w:tab w:val="left" w:pos="964"/>
        </w:tabs>
        <w:ind w:left="529" w:right="534" w:firstLine="0"/>
        <w:jc w:val="both"/>
        <w:rPr>
          <w:sz w:val="24"/>
        </w:rPr>
      </w:pPr>
      <w:r>
        <w:rPr>
          <w:sz w:val="24"/>
        </w:rPr>
        <w:t xml:space="preserve">Toetuse saaja on esitanud Vallale taotluse </w:t>
      </w:r>
      <w:r>
        <w:rPr>
          <w:sz w:val="24"/>
        </w:rPr>
        <w:lastRenderedPageBreak/>
        <w:t>(edaspidi Taotlus) huvihariduse ja - huvitegevuse toetuse saamiseks (reg nr…………….) ning Toetuse eraldamine Toetuse saajale on otsustatud …………otsusega</w:t>
      </w:r>
      <w:r>
        <w:rPr>
          <w:spacing w:val="-4"/>
          <w:sz w:val="24"/>
        </w:rPr>
        <w:t xml:space="preserve"> </w:t>
      </w:r>
      <w:r>
        <w:rPr>
          <w:sz w:val="24"/>
        </w:rPr>
        <w:t>nr……………</w:t>
      </w:r>
    </w:p>
    <w:p w:rsidR="003E644F" w:rsidRDefault="003E644F">
      <w:pPr>
        <w:pStyle w:val="BodyText"/>
        <w:spacing w:before="4"/>
        <w:rPr>
          <w:sz w:val="31"/>
        </w:rPr>
      </w:pPr>
    </w:p>
    <w:p w:rsidR="003E644F" w:rsidRDefault="005354DA">
      <w:pPr>
        <w:pStyle w:val="Heading1"/>
        <w:numPr>
          <w:ilvl w:val="0"/>
          <w:numId w:val="4"/>
        </w:numPr>
        <w:tabs>
          <w:tab w:val="left" w:pos="533"/>
          <w:tab w:val="left" w:pos="534"/>
        </w:tabs>
      </w:pPr>
      <w:r>
        <w:t>TOETUSE SUMMA JA SELLE</w:t>
      </w:r>
      <w:r>
        <w:rPr>
          <w:spacing w:val="-4"/>
        </w:rPr>
        <w:t xml:space="preserve"> </w:t>
      </w:r>
      <w:r>
        <w:t>KASUTAMINE</w:t>
      </w:r>
    </w:p>
    <w:p w:rsidR="003E644F" w:rsidRDefault="003E644F">
      <w:pPr>
        <w:pStyle w:val="BodyText"/>
        <w:spacing w:before="3"/>
        <w:rPr>
          <w:b/>
          <w:sz w:val="31"/>
        </w:rPr>
      </w:pPr>
    </w:p>
    <w:p w:rsidR="003E644F" w:rsidRDefault="005354DA">
      <w:pPr>
        <w:pStyle w:val="ListParagraph"/>
        <w:numPr>
          <w:ilvl w:val="1"/>
          <w:numId w:val="4"/>
        </w:numPr>
        <w:tabs>
          <w:tab w:val="left" w:pos="1022"/>
        </w:tabs>
        <w:ind w:left="462" w:right="535" w:firstLine="0"/>
        <w:jc w:val="both"/>
        <w:rPr>
          <w:sz w:val="24"/>
        </w:rPr>
      </w:pPr>
      <w:r>
        <w:rPr>
          <w:sz w:val="24"/>
        </w:rPr>
        <w:t xml:space="preserve">Vald eraldab Toetuse saajale Toetuse summas </w:t>
      </w:r>
      <w:r>
        <w:rPr>
          <w:color w:val="538DD3"/>
          <w:sz w:val="24"/>
        </w:rPr>
        <w:t xml:space="preserve">(SUMMA) (SUMMA SÕNADEGA) </w:t>
      </w:r>
      <w:r>
        <w:rPr>
          <w:sz w:val="24"/>
        </w:rPr>
        <w:t>eurot ja 00 senti. Toetus ei kuulu Vallale tagastamisele tingimusel, et Toetuse Saaja täidab kõik käesolevas Lepingus toodud kohustused. Aruandevõlglastele edaspidiselt Toetust ei</w:t>
      </w:r>
      <w:r>
        <w:rPr>
          <w:spacing w:val="-1"/>
          <w:sz w:val="24"/>
        </w:rPr>
        <w:t xml:space="preserve"> </w:t>
      </w:r>
      <w:r>
        <w:rPr>
          <w:sz w:val="24"/>
        </w:rPr>
        <w:t>eraldata.</w:t>
      </w:r>
    </w:p>
    <w:p w:rsidR="003E644F" w:rsidRDefault="005354DA">
      <w:pPr>
        <w:pStyle w:val="ListParagraph"/>
        <w:numPr>
          <w:ilvl w:val="1"/>
          <w:numId w:val="4"/>
        </w:numPr>
        <w:tabs>
          <w:tab w:val="left" w:pos="880"/>
        </w:tabs>
        <w:spacing w:before="121"/>
        <w:ind w:left="879" w:hanging="417"/>
        <w:jc w:val="both"/>
        <w:rPr>
          <w:sz w:val="24"/>
        </w:rPr>
      </w:pPr>
      <w:r>
        <w:rPr>
          <w:sz w:val="24"/>
        </w:rPr>
        <w:t xml:space="preserve">Toetuse kasutamise eesmärk on </w:t>
      </w:r>
      <w:r>
        <w:rPr>
          <w:color w:val="538DD3"/>
          <w:sz w:val="24"/>
        </w:rPr>
        <w:t>(TAOTLUSES VÄLJATOODUD</w:t>
      </w:r>
      <w:r>
        <w:rPr>
          <w:color w:val="538DD3"/>
          <w:spacing w:val="-17"/>
          <w:sz w:val="24"/>
        </w:rPr>
        <w:t xml:space="preserve"> </w:t>
      </w:r>
      <w:r>
        <w:rPr>
          <w:color w:val="538DD3"/>
          <w:sz w:val="24"/>
        </w:rPr>
        <w:t>EESMÄRK)</w:t>
      </w:r>
      <w:r>
        <w:rPr>
          <w:sz w:val="24"/>
        </w:rPr>
        <w:t>.</w:t>
      </w:r>
    </w:p>
    <w:p w:rsidR="003E644F" w:rsidRDefault="005354DA">
      <w:pPr>
        <w:pStyle w:val="ListParagraph"/>
        <w:numPr>
          <w:ilvl w:val="1"/>
          <w:numId w:val="4"/>
        </w:numPr>
        <w:tabs>
          <w:tab w:val="left" w:pos="823"/>
        </w:tabs>
        <w:spacing w:before="120"/>
        <w:ind w:left="462" w:right="535" w:firstLine="0"/>
        <w:jc w:val="both"/>
      </w:pPr>
      <w:r>
        <w:rPr>
          <w:sz w:val="24"/>
        </w:rPr>
        <w:t>Toetuse kasutamise aeg on 1.06.2018 kuni 15.06.2019 (edaspidi ajavahemik). Ajavahemik on periood, mille jooksul Toetuse saaja kasutab Toetust. Ajavahemiku alguseks/lõpuks on esimese/viimase taotluses ettenähtud kulutuse tegemine/sündmuse</w:t>
      </w:r>
      <w:r>
        <w:rPr>
          <w:spacing w:val="-2"/>
          <w:sz w:val="24"/>
        </w:rPr>
        <w:t xml:space="preserve"> </w:t>
      </w:r>
      <w:r>
        <w:rPr>
          <w:sz w:val="24"/>
        </w:rPr>
        <w:t>toimumine.</w:t>
      </w:r>
    </w:p>
    <w:p w:rsidR="003E644F" w:rsidRDefault="005354DA">
      <w:pPr>
        <w:pStyle w:val="ListParagraph"/>
        <w:numPr>
          <w:ilvl w:val="1"/>
          <w:numId w:val="4"/>
        </w:numPr>
        <w:tabs>
          <w:tab w:val="left" w:pos="823"/>
        </w:tabs>
        <w:spacing w:before="120" w:line="343" w:lineRule="auto"/>
        <w:ind w:left="462" w:right="1918" w:firstLine="0"/>
      </w:pPr>
      <w:r>
        <w:rPr>
          <w:sz w:val="24"/>
        </w:rPr>
        <w:t>Toetus makstakse välja ülekandega Toetuse saaja arvelduskontole. 2.5.Toetuse väljamaksmise</w:t>
      </w:r>
      <w:r>
        <w:rPr>
          <w:spacing w:val="-2"/>
          <w:sz w:val="24"/>
        </w:rPr>
        <w:t xml:space="preserve"> </w:t>
      </w:r>
      <w:r>
        <w:rPr>
          <w:sz w:val="24"/>
        </w:rPr>
        <w:t>tingimused:</w:t>
      </w:r>
    </w:p>
    <w:p w:rsidR="003E644F" w:rsidRDefault="003E644F">
      <w:pPr>
        <w:pStyle w:val="BodyText"/>
        <w:spacing w:before="10" w:after="1"/>
        <w:rPr>
          <w:sz w:val="13"/>
        </w:rPr>
      </w:pPr>
    </w:p>
    <w:tbl>
      <w:tblPr>
        <w:tblStyle w:val="TableNormal1"/>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7"/>
        <w:gridCol w:w="1680"/>
        <w:gridCol w:w="5249"/>
      </w:tblGrid>
      <w:tr w:rsidR="003E644F">
        <w:trPr>
          <w:trHeight w:val="551"/>
        </w:trPr>
        <w:tc>
          <w:tcPr>
            <w:tcW w:w="1567" w:type="dxa"/>
          </w:tcPr>
          <w:p w:rsidR="003E644F" w:rsidRDefault="005354DA">
            <w:pPr>
              <w:pStyle w:val="TableParagraph"/>
              <w:ind w:left="129"/>
              <w:rPr>
                <w:sz w:val="24"/>
              </w:rPr>
            </w:pPr>
            <w:r>
              <w:rPr>
                <w:sz w:val="24"/>
              </w:rPr>
              <w:t>1. makse</w:t>
            </w:r>
          </w:p>
        </w:tc>
        <w:tc>
          <w:tcPr>
            <w:tcW w:w="1680" w:type="dxa"/>
          </w:tcPr>
          <w:p w:rsidR="003E644F" w:rsidRDefault="005354DA">
            <w:pPr>
              <w:pStyle w:val="TableParagraph"/>
              <w:ind w:left="106"/>
              <w:rPr>
                <w:sz w:val="24"/>
              </w:rPr>
            </w:pPr>
            <w:r>
              <w:rPr>
                <w:color w:val="538DD3"/>
                <w:sz w:val="24"/>
              </w:rPr>
              <w:t>SUMMA</w:t>
            </w:r>
          </w:p>
        </w:tc>
        <w:tc>
          <w:tcPr>
            <w:tcW w:w="5249" w:type="dxa"/>
          </w:tcPr>
          <w:p w:rsidR="003E644F" w:rsidRDefault="005354DA">
            <w:pPr>
              <w:pStyle w:val="TableParagraph"/>
              <w:tabs>
                <w:tab w:val="left" w:pos="595"/>
                <w:tab w:val="left" w:pos="2189"/>
                <w:tab w:val="left" w:pos="3144"/>
                <w:tab w:val="left" w:pos="4340"/>
              </w:tabs>
              <w:rPr>
                <w:sz w:val="24"/>
              </w:rPr>
            </w:pPr>
            <w:r>
              <w:rPr>
                <w:sz w:val="24"/>
              </w:rPr>
              <w:t>10</w:t>
            </w:r>
            <w:r>
              <w:rPr>
                <w:sz w:val="24"/>
              </w:rPr>
              <w:tab/>
              <w:t>kalendripäeva</w:t>
            </w:r>
            <w:r>
              <w:rPr>
                <w:sz w:val="24"/>
              </w:rPr>
              <w:tab/>
              <w:t>jooksul</w:t>
            </w:r>
            <w:r>
              <w:rPr>
                <w:sz w:val="24"/>
              </w:rPr>
              <w:tab/>
              <w:t>käesoleva</w:t>
            </w:r>
            <w:r>
              <w:rPr>
                <w:sz w:val="24"/>
              </w:rPr>
              <w:tab/>
              <w:t>Lepingu</w:t>
            </w:r>
          </w:p>
          <w:p w:rsidR="003E644F" w:rsidRDefault="005354DA">
            <w:pPr>
              <w:pStyle w:val="TableParagraph"/>
              <w:spacing w:line="257" w:lineRule="exact"/>
              <w:rPr>
                <w:sz w:val="24"/>
              </w:rPr>
            </w:pPr>
            <w:r>
              <w:rPr>
                <w:sz w:val="24"/>
              </w:rPr>
              <w:t>sõlmimisest.</w:t>
            </w:r>
          </w:p>
        </w:tc>
      </w:tr>
    </w:tbl>
    <w:p w:rsidR="003E644F" w:rsidRDefault="003E644F">
      <w:pPr>
        <w:spacing w:line="257" w:lineRule="exact"/>
        <w:rPr>
          <w:sz w:val="24"/>
        </w:rPr>
        <w:sectPr w:rsidR="003E644F">
          <w:type w:val="continuous"/>
          <w:pgSz w:w="11910" w:h="16850"/>
          <w:pgMar w:top="1060" w:right="1160" w:bottom="280" w:left="1600" w:header="708" w:footer="708" w:gutter="0"/>
          <w:cols w:space="708"/>
        </w:sectPr>
      </w:pPr>
    </w:p>
    <w:p w:rsidR="003E644F" w:rsidRDefault="005354DA">
      <w:pPr>
        <w:pStyle w:val="Heading1"/>
        <w:numPr>
          <w:ilvl w:val="0"/>
          <w:numId w:val="4"/>
        </w:numPr>
        <w:tabs>
          <w:tab w:val="left" w:pos="534"/>
        </w:tabs>
        <w:spacing w:before="71"/>
        <w:jc w:val="both"/>
      </w:pPr>
      <w:r>
        <w:lastRenderedPageBreak/>
        <w:t>POOLTE ÕIGUSED JA</w:t>
      </w:r>
      <w:r>
        <w:rPr>
          <w:spacing w:val="-2"/>
        </w:rPr>
        <w:t xml:space="preserve"> </w:t>
      </w:r>
      <w:r>
        <w:t>KOHUSTUSED</w:t>
      </w:r>
    </w:p>
    <w:p w:rsidR="003E644F" w:rsidRDefault="003E644F">
      <w:pPr>
        <w:pStyle w:val="BodyText"/>
        <w:rPr>
          <w:b/>
          <w:sz w:val="26"/>
        </w:rPr>
      </w:pPr>
    </w:p>
    <w:p w:rsidR="003E644F" w:rsidRDefault="003E644F">
      <w:pPr>
        <w:pStyle w:val="BodyText"/>
        <w:spacing w:before="2"/>
        <w:rPr>
          <w:b/>
          <w:sz w:val="26"/>
        </w:rPr>
      </w:pPr>
    </w:p>
    <w:p w:rsidR="003E644F" w:rsidRDefault="005354DA">
      <w:pPr>
        <w:pStyle w:val="ListParagraph"/>
        <w:numPr>
          <w:ilvl w:val="1"/>
          <w:numId w:val="4"/>
        </w:numPr>
        <w:tabs>
          <w:tab w:val="left" w:pos="525"/>
        </w:tabs>
        <w:ind w:hanging="422"/>
        <w:jc w:val="both"/>
        <w:rPr>
          <w:b/>
          <w:sz w:val="24"/>
        </w:rPr>
      </w:pPr>
      <w:r>
        <w:rPr>
          <w:b/>
          <w:sz w:val="24"/>
        </w:rPr>
        <w:t>Toetuse Saaja</w:t>
      </w:r>
      <w:r>
        <w:rPr>
          <w:b/>
          <w:spacing w:val="-2"/>
          <w:sz w:val="24"/>
        </w:rPr>
        <w:t xml:space="preserve"> </w:t>
      </w:r>
      <w:r>
        <w:rPr>
          <w:b/>
          <w:sz w:val="24"/>
        </w:rPr>
        <w:t>kohustub:</w:t>
      </w:r>
    </w:p>
    <w:p w:rsidR="003E644F" w:rsidRDefault="003E644F">
      <w:pPr>
        <w:pStyle w:val="BodyText"/>
        <w:spacing w:before="10"/>
        <w:rPr>
          <w:b/>
          <w:sz w:val="20"/>
        </w:rPr>
      </w:pPr>
    </w:p>
    <w:p w:rsidR="003E644F" w:rsidRDefault="005354DA">
      <w:pPr>
        <w:pStyle w:val="BodyText"/>
        <w:tabs>
          <w:tab w:val="left" w:pos="1541"/>
        </w:tabs>
        <w:ind w:left="461"/>
      </w:pPr>
      <w:r>
        <w:t>3.1.1</w:t>
      </w:r>
      <w:r>
        <w:tab/>
        <w:t>kasutama Toetust Taotluses ja Lepingus p. 2.2 näidatud eesmärgil.</w:t>
      </w:r>
      <w:r>
        <w:rPr>
          <w:spacing w:val="15"/>
        </w:rPr>
        <w:t xml:space="preserve"> </w:t>
      </w:r>
      <w:r>
        <w:t>Vallal</w:t>
      </w:r>
    </w:p>
    <w:p w:rsidR="003E644F" w:rsidRDefault="005354DA">
      <w:pPr>
        <w:pStyle w:val="BodyText"/>
        <w:ind w:left="461"/>
      </w:pPr>
      <w:r>
        <w:t>on õigus mittesihipäraselt kasutatud Toetus või selle osa tagasi nõuda;</w:t>
      </w:r>
    </w:p>
    <w:p w:rsidR="003E644F" w:rsidRDefault="005354DA">
      <w:pPr>
        <w:pStyle w:val="ListParagraph"/>
        <w:numPr>
          <w:ilvl w:val="2"/>
          <w:numId w:val="4"/>
        </w:numPr>
        <w:tabs>
          <w:tab w:val="left" w:pos="1541"/>
          <w:tab w:val="left" w:pos="1542"/>
        </w:tabs>
        <w:ind w:hanging="1080"/>
        <w:rPr>
          <w:sz w:val="24"/>
        </w:rPr>
      </w:pPr>
      <w:r>
        <w:rPr>
          <w:sz w:val="24"/>
        </w:rPr>
        <w:t>kasutama Toetust käesoleva lepingus p. 2.3 näidatud aja</w:t>
      </w:r>
      <w:r>
        <w:rPr>
          <w:spacing w:val="-5"/>
          <w:sz w:val="24"/>
        </w:rPr>
        <w:t xml:space="preserve"> </w:t>
      </w:r>
      <w:r>
        <w:rPr>
          <w:sz w:val="24"/>
        </w:rPr>
        <w:t>jooksul;</w:t>
      </w:r>
    </w:p>
    <w:p w:rsidR="003E644F" w:rsidRDefault="005354DA">
      <w:pPr>
        <w:pStyle w:val="ListParagraph"/>
        <w:numPr>
          <w:ilvl w:val="2"/>
          <w:numId w:val="4"/>
        </w:numPr>
        <w:tabs>
          <w:tab w:val="left" w:pos="1541"/>
          <w:tab w:val="left" w:pos="1542"/>
        </w:tabs>
        <w:ind w:hanging="1080"/>
        <w:rPr>
          <w:sz w:val="24"/>
        </w:rPr>
      </w:pPr>
      <w:r>
        <w:rPr>
          <w:sz w:val="24"/>
        </w:rPr>
        <w:t>esitama Vallale vormikohase vahearuande hiljemalt 21. detsembriks</w:t>
      </w:r>
      <w:r>
        <w:rPr>
          <w:spacing w:val="-37"/>
          <w:sz w:val="24"/>
        </w:rPr>
        <w:t xml:space="preserve"> </w:t>
      </w:r>
      <w:r>
        <w:rPr>
          <w:sz w:val="24"/>
        </w:rPr>
        <w:t>2018</w:t>
      </w:r>
    </w:p>
    <w:p w:rsidR="003E644F" w:rsidRDefault="005354DA">
      <w:pPr>
        <w:pStyle w:val="BodyText"/>
        <w:ind w:left="461"/>
      </w:pPr>
      <w:r>
        <w:t>ja lõpparuande hiljemalt 30. juuniks 2019.a;</w:t>
      </w:r>
    </w:p>
    <w:p w:rsidR="003E644F" w:rsidRDefault="005354DA">
      <w:pPr>
        <w:pStyle w:val="BodyText"/>
        <w:tabs>
          <w:tab w:val="left" w:pos="1541"/>
        </w:tabs>
        <w:ind w:left="821" w:right="540" w:hanging="360"/>
      </w:pPr>
      <w:r>
        <w:t>3.1.4</w:t>
      </w:r>
      <w:r>
        <w:tab/>
        <w:t>teavitama Valda koheselt teotusega seotud igast muudatusest, mille tõttu toetuse taotluses esitatud nõuded ei ole enam täielikud või</w:t>
      </w:r>
      <w:r>
        <w:rPr>
          <w:spacing w:val="-6"/>
        </w:rPr>
        <w:t xml:space="preserve"> </w:t>
      </w:r>
      <w:r>
        <w:t>õiged;</w:t>
      </w:r>
    </w:p>
    <w:p w:rsidR="003E644F" w:rsidRDefault="005354DA">
      <w:pPr>
        <w:pStyle w:val="ListParagraph"/>
        <w:numPr>
          <w:ilvl w:val="2"/>
          <w:numId w:val="3"/>
        </w:numPr>
        <w:tabs>
          <w:tab w:val="left" w:pos="1541"/>
          <w:tab w:val="left" w:pos="1542"/>
        </w:tabs>
        <w:spacing w:before="1"/>
        <w:rPr>
          <w:sz w:val="24"/>
        </w:rPr>
      </w:pPr>
      <w:r>
        <w:rPr>
          <w:sz w:val="24"/>
        </w:rPr>
        <w:t>tagastama saadud toetuse, kui see jääb osaliselt või tervikuna</w:t>
      </w:r>
      <w:r>
        <w:rPr>
          <w:spacing w:val="-13"/>
          <w:sz w:val="24"/>
        </w:rPr>
        <w:t xml:space="preserve"> </w:t>
      </w:r>
      <w:r>
        <w:rPr>
          <w:sz w:val="24"/>
        </w:rPr>
        <w:t>kasutamata;</w:t>
      </w:r>
    </w:p>
    <w:p w:rsidR="003E644F" w:rsidRDefault="005354DA">
      <w:pPr>
        <w:pStyle w:val="ListParagraph"/>
        <w:numPr>
          <w:ilvl w:val="2"/>
          <w:numId w:val="3"/>
        </w:numPr>
        <w:tabs>
          <w:tab w:val="left" w:pos="1541"/>
          <w:tab w:val="left" w:pos="1542"/>
        </w:tabs>
        <w:ind w:left="822" w:right="541" w:hanging="360"/>
        <w:rPr>
          <w:sz w:val="24"/>
        </w:rPr>
      </w:pPr>
      <w:r>
        <w:rPr>
          <w:sz w:val="24"/>
        </w:rPr>
        <w:t>pidama toetusena saadud raha kohta eraldi arvestust ja kasutama kuludokumentidel vastavat</w:t>
      </w:r>
      <w:r>
        <w:rPr>
          <w:spacing w:val="-1"/>
          <w:sz w:val="24"/>
        </w:rPr>
        <w:t xml:space="preserve"> </w:t>
      </w:r>
      <w:r>
        <w:rPr>
          <w:sz w:val="24"/>
        </w:rPr>
        <w:t>märgistust;</w:t>
      </w:r>
    </w:p>
    <w:p w:rsidR="003E644F" w:rsidRDefault="005354DA">
      <w:pPr>
        <w:pStyle w:val="ListParagraph"/>
        <w:numPr>
          <w:ilvl w:val="2"/>
          <w:numId w:val="3"/>
        </w:numPr>
        <w:tabs>
          <w:tab w:val="left" w:pos="1542"/>
        </w:tabs>
        <w:ind w:left="822" w:right="534" w:hanging="360"/>
        <w:jc w:val="both"/>
        <w:rPr>
          <w:sz w:val="24"/>
        </w:rPr>
      </w:pPr>
      <w:r>
        <w:rPr>
          <w:sz w:val="24"/>
        </w:rPr>
        <w:t>viivitamatult informeerima Valda tegevuse teostamise käigus ilmnenud tegevuse</w:t>
      </w:r>
      <w:r>
        <w:rPr>
          <w:spacing w:val="-18"/>
          <w:sz w:val="24"/>
        </w:rPr>
        <w:t xml:space="preserve"> </w:t>
      </w:r>
      <w:r>
        <w:rPr>
          <w:sz w:val="24"/>
        </w:rPr>
        <w:t>negatiivse</w:t>
      </w:r>
      <w:r>
        <w:rPr>
          <w:spacing w:val="-16"/>
          <w:sz w:val="24"/>
        </w:rPr>
        <w:t xml:space="preserve"> </w:t>
      </w:r>
      <w:r>
        <w:rPr>
          <w:sz w:val="24"/>
        </w:rPr>
        <w:t>tulemuse</w:t>
      </w:r>
      <w:r>
        <w:rPr>
          <w:spacing w:val="-15"/>
          <w:sz w:val="24"/>
        </w:rPr>
        <w:t xml:space="preserve"> </w:t>
      </w:r>
      <w:r>
        <w:rPr>
          <w:sz w:val="24"/>
        </w:rPr>
        <w:t>tõenäosusest</w:t>
      </w:r>
      <w:r>
        <w:rPr>
          <w:spacing w:val="-16"/>
          <w:sz w:val="24"/>
        </w:rPr>
        <w:t xml:space="preserve"> </w:t>
      </w:r>
      <w:r>
        <w:rPr>
          <w:sz w:val="24"/>
        </w:rPr>
        <w:t>või</w:t>
      </w:r>
      <w:r>
        <w:rPr>
          <w:spacing w:val="-15"/>
          <w:sz w:val="24"/>
        </w:rPr>
        <w:t xml:space="preserve"> </w:t>
      </w:r>
      <w:r>
        <w:rPr>
          <w:sz w:val="24"/>
        </w:rPr>
        <w:t>vältimatusest</w:t>
      </w:r>
      <w:r>
        <w:rPr>
          <w:spacing w:val="-16"/>
          <w:sz w:val="24"/>
        </w:rPr>
        <w:t xml:space="preserve"> </w:t>
      </w:r>
      <w:r>
        <w:rPr>
          <w:sz w:val="24"/>
        </w:rPr>
        <w:t>ning</w:t>
      </w:r>
      <w:r>
        <w:rPr>
          <w:spacing w:val="-18"/>
          <w:sz w:val="24"/>
        </w:rPr>
        <w:t xml:space="preserve"> </w:t>
      </w:r>
      <w:r>
        <w:rPr>
          <w:sz w:val="24"/>
        </w:rPr>
        <w:t>tegevuse</w:t>
      </w:r>
      <w:r>
        <w:rPr>
          <w:spacing w:val="-17"/>
          <w:sz w:val="24"/>
        </w:rPr>
        <w:t xml:space="preserve"> </w:t>
      </w:r>
      <w:r>
        <w:rPr>
          <w:sz w:val="24"/>
        </w:rPr>
        <w:t>edasise jätkamise kaheldavast</w:t>
      </w:r>
      <w:r>
        <w:rPr>
          <w:spacing w:val="-3"/>
          <w:sz w:val="24"/>
        </w:rPr>
        <w:t xml:space="preserve"> </w:t>
      </w:r>
      <w:r>
        <w:rPr>
          <w:sz w:val="24"/>
        </w:rPr>
        <w:t>otstarbekusest;</w:t>
      </w:r>
    </w:p>
    <w:p w:rsidR="003E644F" w:rsidRDefault="005354DA">
      <w:pPr>
        <w:pStyle w:val="BodyText"/>
        <w:tabs>
          <w:tab w:val="left" w:pos="1541"/>
        </w:tabs>
        <w:ind w:left="821" w:right="540" w:hanging="360"/>
      </w:pPr>
      <w:r>
        <w:t>3.1.8</w:t>
      </w:r>
      <w:r>
        <w:tab/>
        <w:t>Lepingu rikkumisel Toetuse või selle osa Valla poolt esitatud nõudes sätestatud tähtajal tagasi</w:t>
      </w:r>
      <w:r>
        <w:rPr>
          <w:spacing w:val="1"/>
        </w:rPr>
        <w:t xml:space="preserve"> </w:t>
      </w:r>
      <w:r>
        <w:t>maksma.</w:t>
      </w:r>
    </w:p>
    <w:p w:rsidR="003E644F" w:rsidRDefault="003E644F">
      <w:pPr>
        <w:pStyle w:val="BodyText"/>
      </w:pPr>
    </w:p>
    <w:p w:rsidR="003E644F" w:rsidRDefault="005354DA">
      <w:pPr>
        <w:pStyle w:val="Heading1"/>
        <w:numPr>
          <w:ilvl w:val="1"/>
          <w:numId w:val="4"/>
        </w:numPr>
        <w:tabs>
          <w:tab w:val="left" w:pos="525"/>
        </w:tabs>
        <w:ind w:hanging="422"/>
        <w:jc w:val="both"/>
      </w:pPr>
      <w:r>
        <w:t>Vald</w:t>
      </w:r>
      <w:r>
        <w:rPr>
          <w:spacing w:val="-3"/>
        </w:rPr>
        <w:t xml:space="preserve"> </w:t>
      </w:r>
      <w:r>
        <w:t>kohustub:</w:t>
      </w:r>
    </w:p>
    <w:p w:rsidR="003E644F" w:rsidRDefault="005354DA">
      <w:pPr>
        <w:pStyle w:val="BodyText"/>
        <w:ind w:left="102" w:right="534"/>
        <w:jc w:val="both"/>
      </w:pPr>
      <w:r>
        <w:t>3.2.1. 30 päeva jooksul pärast Toetuse aruande saamist selle läbi vaatama. Toetuse kasutamise</w:t>
      </w:r>
      <w:r>
        <w:rPr>
          <w:spacing w:val="-8"/>
        </w:rPr>
        <w:t xml:space="preserve"> </w:t>
      </w:r>
      <w:r>
        <w:t>tingimuste</w:t>
      </w:r>
      <w:r>
        <w:rPr>
          <w:spacing w:val="-4"/>
        </w:rPr>
        <w:t xml:space="preserve"> </w:t>
      </w:r>
      <w:r>
        <w:t>rikkumise</w:t>
      </w:r>
      <w:r>
        <w:rPr>
          <w:spacing w:val="-7"/>
        </w:rPr>
        <w:t xml:space="preserve"> </w:t>
      </w:r>
      <w:r>
        <w:t>või</w:t>
      </w:r>
      <w:r>
        <w:rPr>
          <w:spacing w:val="-6"/>
        </w:rPr>
        <w:t xml:space="preserve"> </w:t>
      </w:r>
      <w:r>
        <w:t>aruande</w:t>
      </w:r>
      <w:r>
        <w:rPr>
          <w:spacing w:val="-5"/>
        </w:rPr>
        <w:t xml:space="preserve"> </w:t>
      </w:r>
      <w:r>
        <w:t>puuduste</w:t>
      </w:r>
      <w:r>
        <w:rPr>
          <w:spacing w:val="-7"/>
        </w:rPr>
        <w:t xml:space="preserve"> </w:t>
      </w:r>
      <w:r>
        <w:t>ilmnemise</w:t>
      </w:r>
      <w:r>
        <w:rPr>
          <w:spacing w:val="-8"/>
        </w:rPr>
        <w:t xml:space="preserve"> </w:t>
      </w:r>
      <w:r>
        <w:t>korral</w:t>
      </w:r>
      <w:r>
        <w:rPr>
          <w:spacing w:val="-6"/>
        </w:rPr>
        <w:t xml:space="preserve"> </w:t>
      </w:r>
      <w:r>
        <w:t>kohustub</w:t>
      </w:r>
      <w:r>
        <w:rPr>
          <w:spacing w:val="-1"/>
        </w:rPr>
        <w:t xml:space="preserve"> </w:t>
      </w:r>
      <w:r>
        <w:t>Valda sellest Toetuse Saajat teavitama. Toetuse kasuta</w:t>
      </w:r>
      <w:r>
        <w:lastRenderedPageBreak/>
        <w:t>mise tingimuste rikkumine või aruandes puuduste ilmnemise tuvastamine peale punktis 3.2.1. määratud tähtaega ei vabasta Toetuse saajat rikkumise tuvastamisega kaasnevatest võimalikest</w:t>
      </w:r>
      <w:r>
        <w:rPr>
          <w:spacing w:val="-6"/>
        </w:rPr>
        <w:t xml:space="preserve"> </w:t>
      </w:r>
      <w:r>
        <w:t>tagajärgedest;</w:t>
      </w:r>
    </w:p>
    <w:p w:rsidR="003E644F" w:rsidRDefault="005354DA">
      <w:pPr>
        <w:pStyle w:val="BodyText"/>
        <w:spacing w:before="1"/>
        <w:ind w:left="102"/>
        <w:jc w:val="both"/>
      </w:pPr>
      <w:r>
        <w:t>3.2.2 eraldama teotust lepingu punktis 2.1 summas.</w:t>
      </w:r>
    </w:p>
    <w:p w:rsidR="003E644F" w:rsidRDefault="003E644F">
      <w:pPr>
        <w:pStyle w:val="BodyText"/>
      </w:pPr>
    </w:p>
    <w:p w:rsidR="003E644F" w:rsidRDefault="005354DA">
      <w:pPr>
        <w:pStyle w:val="Heading1"/>
        <w:numPr>
          <w:ilvl w:val="1"/>
          <w:numId w:val="2"/>
        </w:numPr>
        <w:tabs>
          <w:tab w:val="left" w:pos="524"/>
        </w:tabs>
        <w:jc w:val="both"/>
      </w:pPr>
      <w:r>
        <w:t>Vallal on</w:t>
      </w:r>
      <w:r>
        <w:rPr>
          <w:spacing w:val="-1"/>
        </w:rPr>
        <w:t xml:space="preserve"> </w:t>
      </w:r>
      <w:r>
        <w:t>õigus</w:t>
      </w:r>
    </w:p>
    <w:p w:rsidR="003E644F" w:rsidRDefault="005354DA">
      <w:pPr>
        <w:pStyle w:val="ListParagraph"/>
        <w:numPr>
          <w:ilvl w:val="2"/>
          <w:numId w:val="2"/>
        </w:numPr>
        <w:tabs>
          <w:tab w:val="left" w:pos="642"/>
        </w:tabs>
        <w:jc w:val="both"/>
        <w:rPr>
          <w:sz w:val="24"/>
        </w:rPr>
      </w:pPr>
      <w:r>
        <w:rPr>
          <w:sz w:val="24"/>
        </w:rPr>
        <w:t>nõuda Lepingu rikkumisel Toetuse</w:t>
      </w:r>
      <w:r>
        <w:rPr>
          <w:spacing w:val="1"/>
          <w:sz w:val="24"/>
        </w:rPr>
        <w:t xml:space="preserve"> </w:t>
      </w:r>
      <w:r>
        <w:rPr>
          <w:sz w:val="24"/>
        </w:rPr>
        <w:t>tagastamist;</w:t>
      </w:r>
    </w:p>
    <w:p w:rsidR="003E644F" w:rsidRDefault="005354DA">
      <w:pPr>
        <w:pStyle w:val="ListParagraph"/>
        <w:numPr>
          <w:ilvl w:val="2"/>
          <w:numId w:val="2"/>
        </w:numPr>
        <w:tabs>
          <w:tab w:val="left" w:pos="640"/>
        </w:tabs>
        <w:ind w:left="639" w:hanging="537"/>
        <w:jc w:val="both"/>
        <w:rPr>
          <w:sz w:val="24"/>
        </w:rPr>
      </w:pPr>
      <w:r>
        <w:rPr>
          <w:sz w:val="24"/>
        </w:rPr>
        <w:t>nõuda Toetuse summalt viivist 0,5% päevas iga viivitatud kalendripäeva eest</w:t>
      </w:r>
      <w:r>
        <w:rPr>
          <w:spacing w:val="-43"/>
          <w:sz w:val="24"/>
        </w:rPr>
        <w:t xml:space="preserve"> </w:t>
      </w:r>
      <w:r>
        <w:rPr>
          <w:sz w:val="24"/>
        </w:rPr>
        <w:t>alates</w:t>
      </w:r>
    </w:p>
    <w:p w:rsidR="003E644F" w:rsidRDefault="005354DA">
      <w:pPr>
        <w:pStyle w:val="BodyText"/>
        <w:ind w:left="102"/>
        <w:jc w:val="both"/>
      </w:pPr>
      <w:r>
        <w:t>p.3.1.3 sätestatud tähtaegade möödumisest;</w:t>
      </w:r>
    </w:p>
    <w:p w:rsidR="003E644F" w:rsidRDefault="005354DA">
      <w:pPr>
        <w:pStyle w:val="BodyText"/>
        <w:ind w:left="102" w:right="536"/>
      </w:pPr>
      <w:r>
        <w:t>3.3.3. nõuda Toetuse saajalt Toetuse tagasi nõudmisega kaasnevate õigusabi ja sissenõudmiskulude hüvitamist;</w:t>
      </w:r>
    </w:p>
    <w:p w:rsidR="003E644F" w:rsidRDefault="005354DA">
      <w:pPr>
        <w:pStyle w:val="BodyText"/>
        <w:spacing w:before="1"/>
        <w:ind w:left="102" w:right="542"/>
        <w:jc w:val="both"/>
      </w:pPr>
      <w:r>
        <w:t>3.3.4. nõuda viivist 7% aastas Toetuse tagastamisega viivitatud aja eest. Toetus tuleb tagastada vastavalt Valla poolt saadetud nõudes sätestatud tähtajale, selleks tähtajaks mittetagastamisel tekib Toetuse Saajal viivise maksmise kohustus;</w:t>
      </w:r>
    </w:p>
    <w:p w:rsidR="003E644F" w:rsidRDefault="005354DA">
      <w:pPr>
        <w:pStyle w:val="BodyText"/>
        <w:ind w:left="102" w:right="536"/>
        <w:jc w:val="both"/>
      </w:pPr>
      <w:r>
        <w:t>3.3.5. kontrollida kõiki Toetuse kasutamisega seotud raamatupidamisdokumente, seletuskirju, viibida toetatava tegevuse läbiviimise juures, teha päringuid ning muidu toiminguid, mis on vajalikud järelevalve eesmärgi täitmiseks. Antud õigus on Vallal ka pärast käesoleva lepingu lõppemist.</w:t>
      </w:r>
    </w:p>
    <w:p w:rsidR="003E644F" w:rsidRDefault="003E644F">
      <w:pPr>
        <w:pStyle w:val="BodyText"/>
        <w:spacing w:before="3"/>
        <w:rPr>
          <w:sz w:val="31"/>
        </w:rPr>
      </w:pPr>
    </w:p>
    <w:p w:rsidR="003E644F" w:rsidRDefault="005354DA">
      <w:pPr>
        <w:pStyle w:val="Heading1"/>
        <w:numPr>
          <w:ilvl w:val="0"/>
          <w:numId w:val="4"/>
        </w:numPr>
        <w:tabs>
          <w:tab w:val="left" w:pos="534"/>
        </w:tabs>
        <w:jc w:val="both"/>
      </w:pPr>
      <w:r>
        <w:t>LEPINGU</w:t>
      </w:r>
      <w:r>
        <w:rPr>
          <w:spacing w:val="-2"/>
        </w:rPr>
        <w:t xml:space="preserve"> </w:t>
      </w:r>
      <w:r>
        <w:t>LÕPPEMINE</w:t>
      </w:r>
    </w:p>
    <w:p w:rsidR="003E644F" w:rsidRDefault="003E644F">
      <w:pPr>
        <w:pStyle w:val="BodyText"/>
        <w:spacing w:before="10"/>
        <w:rPr>
          <w:b/>
          <w:sz w:val="20"/>
        </w:rPr>
      </w:pPr>
    </w:p>
    <w:p w:rsidR="003E644F" w:rsidRDefault="005354DA">
      <w:pPr>
        <w:pStyle w:val="ListParagraph"/>
        <w:numPr>
          <w:ilvl w:val="1"/>
          <w:numId w:val="4"/>
        </w:numPr>
        <w:tabs>
          <w:tab w:val="left" w:pos="525"/>
        </w:tabs>
        <w:ind w:hanging="422"/>
        <w:jc w:val="both"/>
        <w:rPr>
          <w:sz w:val="24"/>
        </w:rPr>
      </w:pPr>
      <w:r>
        <w:rPr>
          <w:sz w:val="24"/>
        </w:rPr>
        <w:t>Leping lõpeb kõikide lepinguliste kohustuste täitmisega poolte</w:t>
      </w:r>
      <w:r>
        <w:rPr>
          <w:spacing w:val="-9"/>
          <w:sz w:val="24"/>
        </w:rPr>
        <w:t xml:space="preserve"> </w:t>
      </w:r>
      <w:r>
        <w:rPr>
          <w:sz w:val="24"/>
        </w:rPr>
        <w:t>poolt.</w:t>
      </w:r>
    </w:p>
    <w:p w:rsidR="003E644F" w:rsidRDefault="005354DA">
      <w:pPr>
        <w:pStyle w:val="ListParagraph"/>
        <w:numPr>
          <w:ilvl w:val="1"/>
          <w:numId w:val="4"/>
        </w:numPr>
        <w:tabs>
          <w:tab w:val="left" w:pos="822"/>
        </w:tabs>
        <w:spacing w:before="1"/>
        <w:ind w:left="822" w:hanging="720"/>
        <w:jc w:val="both"/>
        <w:rPr>
          <w:sz w:val="24"/>
        </w:rPr>
      </w:pPr>
      <w:r>
        <w:rPr>
          <w:sz w:val="24"/>
        </w:rPr>
        <w:t>Lepingu</w:t>
      </w:r>
      <w:r>
        <w:rPr>
          <w:spacing w:val="10"/>
          <w:sz w:val="24"/>
        </w:rPr>
        <w:t xml:space="preserve"> </w:t>
      </w:r>
      <w:r>
        <w:rPr>
          <w:sz w:val="24"/>
        </w:rPr>
        <w:t>võib</w:t>
      </w:r>
      <w:r>
        <w:rPr>
          <w:spacing w:val="11"/>
          <w:sz w:val="24"/>
        </w:rPr>
        <w:t xml:space="preserve"> </w:t>
      </w:r>
      <w:r>
        <w:rPr>
          <w:sz w:val="24"/>
        </w:rPr>
        <w:t>lõpetada</w:t>
      </w:r>
      <w:r>
        <w:rPr>
          <w:spacing w:val="9"/>
          <w:sz w:val="24"/>
        </w:rPr>
        <w:t xml:space="preserve"> </w:t>
      </w:r>
      <w:r>
        <w:rPr>
          <w:sz w:val="24"/>
        </w:rPr>
        <w:t>poolte</w:t>
      </w:r>
      <w:r>
        <w:rPr>
          <w:spacing w:val="10"/>
          <w:sz w:val="24"/>
        </w:rPr>
        <w:t xml:space="preserve"> </w:t>
      </w:r>
      <w:r>
        <w:rPr>
          <w:sz w:val="24"/>
        </w:rPr>
        <w:t>kokkuleppel</w:t>
      </w:r>
      <w:r>
        <w:rPr>
          <w:spacing w:val="10"/>
          <w:sz w:val="24"/>
        </w:rPr>
        <w:t xml:space="preserve"> </w:t>
      </w:r>
      <w:r>
        <w:rPr>
          <w:sz w:val="24"/>
        </w:rPr>
        <w:t>tingimusel,</w:t>
      </w:r>
      <w:r>
        <w:rPr>
          <w:spacing w:val="11"/>
          <w:sz w:val="24"/>
        </w:rPr>
        <w:t xml:space="preserve"> </w:t>
      </w:r>
      <w:r>
        <w:rPr>
          <w:sz w:val="24"/>
        </w:rPr>
        <w:t>et</w:t>
      </w:r>
      <w:r>
        <w:rPr>
          <w:spacing w:val="11"/>
          <w:sz w:val="24"/>
        </w:rPr>
        <w:t xml:space="preserve"> </w:t>
      </w:r>
      <w:r>
        <w:rPr>
          <w:sz w:val="24"/>
        </w:rPr>
        <w:t>Toetuse</w:t>
      </w:r>
      <w:r>
        <w:rPr>
          <w:spacing w:val="10"/>
          <w:sz w:val="24"/>
        </w:rPr>
        <w:t xml:space="preserve"> </w:t>
      </w:r>
      <w:r>
        <w:rPr>
          <w:sz w:val="24"/>
        </w:rPr>
        <w:t>Saaja</w:t>
      </w:r>
      <w:r>
        <w:rPr>
          <w:spacing w:val="10"/>
          <w:sz w:val="24"/>
        </w:rPr>
        <w:t xml:space="preserve"> </w:t>
      </w:r>
      <w:r>
        <w:rPr>
          <w:sz w:val="24"/>
        </w:rPr>
        <w:t>tagastab</w:t>
      </w:r>
    </w:p>
    <w:p w:rsidR="003E644F" w:rsidRDefault="005354DA">
      <w:pPr>
        <w:pStyle w:val="BodyText"/>
        <w:ind w:left="102"/>
        <w:jc w:val="both"/>
      </w:pPr>
      <w:r>
        <w:t>Vallale eraldatud Toetuse.</w:t>
      </w:r>
    </w:p>
    <w:p w:rsidR="003E644F" w:rsidRDefault="005354DA">
      <w:pPr>
        <w:pStyle w:val="ListParagraph"/>
        <w:numPr>
          <w:ilvl w:val="1"/>
          <w:numId w:val="4"/>
        </w:numPr>
        <w:tabs>
          <w:tab w:val="left" w:pos="522"/>
        </w:tabs>
        <w:ind w:left="522" w:hanging="420"/>
        <w:jc w:val="both"/>
        <w:rPr>
          <w:sz w:val="24"/>
        </w:rPr>
      </w:pPr>
      <w:r>
        <w:rPr>
          <w:sz w:val="24"/>
        </w:rPr>
        <w:t>Vallal on õigus Leping erakorraliselt ühepoolselt üles</w:t>
      </w:r>
      <w:r>
        <w:rPr>
          <w:spacing w:val="-4"/>
          <w:sz w:val="24"/>
        </w:rPr>
        <w:t xml:space="preserve"> </w:t>
      </w:r>
      <w:r>
        <w:rPr>
          <w:sz w:val="24"/>
        </w:rPr>
        <w:t>öelda:</w:t>
      </w:r>
    </w:p>
    <w:p w:rsidR="003E644F" w:rsidRDefault="005354DA">
      <w:pPr>
        <w:pStyle w:val="ListParagraph"/>
        <w:numPr>
          <w:ilvl w:val="2"/>
          <w:numId w:val="1"/>
        </w:numPr>
        <w:tabs>
          <w:tab w:val="left" w:pos="702"/>
        </w:tabs>
        <w:jc w:val="both"/>
        <w:rPr>
          <w:sz w:val="24"/>
        </w:rPr>
      </w:pPr>
      <w:r>
        <w:rPr>
          <w:sz w:val="24"/>
        </w:rPr>
        <w:t>kui Toetuse Saaja ei täida Lepingu tingimusi:</w:t>
      </w:r>
    </w:p>
    <w:p w:rsidR="003E644F" w:rsidRDefault="005354DA">
      <w:pPr>
        <w:pStyle w:val="ListParagraph"/>
        <w:numPr>
          <w:ilvl w:val="3"/>
          <w:numId w:val="1"/>
        </w:numPr>
        <w:tabs>
          <w:tab w:val="left" w:pos="882"/>
        </w:tabs>
        <w:jc w:val="both"/>
        <w:rPr>
          <w:sz w:val="24"/>
        </w:rPr>
      </w:pPr>
      <w:r>
        <w:rPr>
          <w:sz w:val="24"/>
        </w:rPr>
        <w:t>ei kasuta Toetust vastavalt Lepingu p-le</w:t>
      </w:r>
      <w:r>
        <w:rPr>
          <w:spacing w:val="2"/>
          <w:sz w:val="24"/>
        </w:rPr>
        <w:t xml:space="preserve"> </w:t>
      </w:r>
      <w:r>
        <w:rPr>
          <w:sz w:val="24"/>
        </w:rPr>
        <w:t>2.2;</w:t>
      </w:r>
    </w:p>
    <w:p w:rsidR="003E644F" w:rsidRDefault="005354DA">
      <w:pPr>
        <w:pStyle w:val="ListParagraph"/>
        <w:numPr>
          <w:ilvl w:val="3"/>
          <w:numId w:val="1"/>
        </w:numPr>
        <w:tabs>
          <w:tab w:val="left" w:pos="882"/>
        </w:tabs>
        <w:jc w:val="both"/>
        <w:rPr>
          <w:sz w:val="24"/>
        </w:rPr>
      </w:pPr>
      <w:r>
        <w:rPr>
          <w:sz w:val="24"/>
        </w:rPr>
        <w:lastRenderedPageBreak/>
        <w:t>ei kasuta Toetust Lepingu p -s 2.3 sätestatud</w:t>
      </w:r>
      <w:r>
        <w:rPr>
          <w:spacing w:val="3"/>
          <w:sz w:val="24"/>
        </w:rPr>
        <w:t xml:space="preserve"> </w:t>
      </w:r>
      <w:r>
        <w:rPr>
          <w:sz w:val="24"/>
        </w:rPr>
        <w:t>Ajavahemikus;</w:t>
      </w:r>
    </w:p>
    <w:p w:rsidR="003E644F" w:rsidRDefault="005354DA">
      <w:pPr>
        <w:pStyle w:val="ListParagraph"/>
        <w:numPr>
          <w:ilvl w:val="3"/>
          <w:numId w:val="1"/>
        </w:numPr>
        <w:tabs>
          <w:tab w:val="left" w:pos="875"/>
        </w:tabs>
        <w:ind w:left="102" w:right="537" w:firstLine="0"/>
        <w:rPr>
          <w:sz w:val="24"/>
        </w:rPr>
      </w:pPr>
      <w:r>
        <w:rPr>
          <w:sz w:val="24"/>
        </w:rPr>
        <w:t>ei</w:t>
      </w:r>
      <w:r>
        <w:rPr>
          <w:spacing w:val="-9"/>
          <w:sz w:val="24"/>
        </w:rPr>
        <w:t xml:space="preserve"> </w:t>
      </w:r>
      <w:r>
        <w:rPr>
          <w:sz w:val="24"/>
        </w:rPr>
        <w:t>esita</w:t>
      </w:r>
      <w:r>
        <w:rPr>
          <w:spacing w:val="-11"/>
          <w:sz w:val="24"/>
        </w:rPr>
        <w:t xml:space="preserve"> </w:t>
      </w:r>
      <w:r>
        <w:rPr>
          <w:sz w:val="24"/>
        </w:rPr>
        <w:t>nõuetekohast</w:t>
      </w:r>
      <w:r>
        <w:rPr>
          <w:spacing w:val="-8"/>
          <w:sz w:val="24"/>
        </w:rPr>
        <w:t xml:space="preserve"> </w:t>
      </w:r>
      <w:r>
        <w:rPr>
          <w:sz w:val="24"/>
        </w:rPr>
        <w:t>vahearuannet</w:t>
      </w:r>
      <w:r>
        <w:rPr>
          <w:spacing w:val="-8"/>
          <w:sz w:val="24"/>
        </w:rPr>
        <w:t xml:space="preserve"> </w:t>
      </w:r>
      <w:r>
        <w:rPr>
          <w:sz w:val="24"/>
        </w:rPr>
        <w:t>ja</w:t>
      </w:r>
      <w:r>
        <w:rPr>
          <w:spacing w:val="-10"/>
          <w:sz w:val="24"/>
        </w:rPr>
        <w:t xml:space="preserve"> </w:t>
      </w:r>
      <w:r>
        <w:rPr>
          <w:sz w:val="24"/>
        </w:rPr>
        <w:t>lõpparuannet</w:t>
      </w:r>
      <w:r>
        <w:rPr>
          <w:spacing w:val="-7"/>
          <w:sz w:val="24"/>
        </w:rPr>
        <w:t xml:space="preserve"> </w:t>
      </w:r>
      <w:r>
        <w:rPr>
          <w:sz w:val="24"/>
        </w:rPr>
        <w:t>Lepingu</w:t>
      </w:r>
      <w:r>
        <w:rPr>
          <w:spacing w:val="-10"/>
          <w:sz w:val="24"/>
        </w:rPr>
        <w:t xml:space="preserve"> </w:t>
      </w:r>
      <w:r>
        <w:rPr>
          <w:sz w:val="24"/>
        </w:rPr>
        <w:t>p</w:t>
      </w:r>
      <w:r>
        <w:rPr>
          <w:spacing w:val="-8"/>
          <w:sz w:val="24"/>
        </w:rPr>
        <w:t xml:space="preserve"> </w:t>
      </w:r>
      <w:r>
        <w:rPr>
          <w:sz w:val="24"/>
        </w:rPr>
        <w:t>–s</w:t>
      </w:r>
      <w:r>
        <w:rPr>
          <w:spacing w:val="-10"/>
          <w:sz w:val="24"/>
        </w:rPr>
        <w:t xml:space="preserve"> </w:t>
      </w:r>
      <w:r>
        <w:rPr>
          <w:sz w:val="24"/>
        </w:rPr>
        <w:t>3.1.3.</w:t>
      </w:r>
      <w:r>
        <w:rPr>
          <w:spacing w:val="-9"/>
          <w:sz w:val="24"/>
        </w:rPr>
        <w:t xml:space="preserve"> </w:t>
      </w:r>
      <w:r>
        <w:rPr>
          <w:sz w:val="24"/>
        </w:rPr>
        <w:t>sätestatud tähtajal;</w:t>
      </w:r>
    </w:p>
    <w:p w:rsidR="003E644F" w:rsidRDefault="005354DA">
      <w:pPr>
        <w:pStyle w:val="ListParagraph"/>
        <w:numPr>
          <w:ilvl w:val="3"/>
          <w:numId w:val="1"/>
        </w:numPr>
        <w:tabs>
          <w:tab w:val="left" w:pos="882"/>
        </w:tabs>
        <w:jc w:val="both"/>
        <w:rPr>
          <w:sz w:val="24"/>
        </w:rPr>
      </w:pPr>
      <w:r>
        <w:rPr>
          <w:sz w:val="24"/>
        </w:rPr>
        <w:t>on esitanud Vallale</w:t>
      </w:r>
      <w:r>
        <w:rPr>
          <w:spacing w:val="-1"/>
          <w:sz w:val="24"/>
        </w:rPr>
        <w:t xml:space="preserve"> </w:t>
      </w:r>
      <w:r>
        <w:rPr>
          <w:sz w:val="24"/>
        </w:rPr>
        <w:t>valeandmeid;</w:t>
      </w:r>
    </w:p>
    <w:p w:rsidR="003E644F" w:rsidRDefault="003E644F">
      <w:pPr>
        <w:jc w:val="both"/>
        <w:rPr>
          <w:sz w:val="24"/>
        </w:rPr>
        <w:sectPr w:rsidR="003E644F">
          <w:pgSz w:w="11910" w:h="16850"/>
          <w:pgMar w:top="1060" w:right="1160" w:bottom="280" w:left="1600" w:header="708" w:footer="708" w:gutter="0"/>
          <w:cols w:space="708"/>
        </w:sectPr>
      </w:pPr>
    </w:p>
    <w:p w:rsidR="003E644F" w:rsidRDefault="005354DA">
      <w:pPr>
        <w:pStyle w:val="ListParagraph"/>
        <w:numPr>
          <w:ilvl w:val="3"/>
          <w:numId w:val="1"/>
        </w:numPr>
        <w:tabs>
          <w:tab w:val="left" w:pos="882"/>
        </w:tabs>
        <w:spacing w:before="71"/>
        <w:rPr>
          <w:sz w:val="24"/>
        </w:rPr>
      </w:pPr>
      <w:r>
        <w:rPr>
          <w:sz w:val="24"/>
        </w:rPr>
        <w:lastRenderedPageBreak/>
        <w:t>tegevusi ei ole osaliselt või tervikuna lubatud mahus</w:t>
      </w:r>
      <w:r>
        <w:rPr>
          <w:spacing w:val="-4"/>
          <w:sz w:val="24"/>
        </w:rPr>
        <w:t xml:space="preserve"> </w:t>
      </w:r>
      <w:r>
        <w:rPr>
          <w:sz w:val="24"/>
        </w:rPr>
        <w:t>toimunud.</w:t>
      </w:r>
    </w:p>
    <w:p w:rsidR="003E644F" w:rsidRDefault="005354DA">
      <w:pPr>
        <w:pStyle w:val="BodyText"/>
        <w:ind w:left="102"/>
      </w:pPr>
      <w:r>
        <w:t>4.3.2. muudel seaduses toodud tingimustel.</w:t>
      </w:r>
    </w:p>
    <w:p w:rsidR="003E644F" w:rsidRDefault="005354DA">
      <w:pPr>
        <w:pStyle w:val="BodyText"/>
        <w:ind w:left="102" w:right="856"/>
      </w:pPr>
      <w:r>
        <w:t>4.4. Lepingu erakorralise ülesütlemise korral on Vallal õigus nõuda Lepingu p -s 3.3. sätestatut.</w:t>
      </w:r>
    </w:p>
    <w:p w:rsidR="003E644F" w:rsidRDefault="003E644F">
      <w:pPr>
        <w:pStyle w:val="BodyText"/>
        <w:spacing w:before="4"/>
        <w:rPr>
          <w:sz w:val="31"/>
        </w:rPr>
      </w:pPr>
    </w:p>
    <w:p w:rsidR="003E644F" w:rsidRDefault="005354DA">
      <w:pPr>
        <w:pStyle w:val="Heading1"/>
        <w:numPr>
          <w:ilvl w:val="0"/>
          <w:numId w:val="4"/>
        </w:numPr>
        <w:tabs>
          <w:tab w:val="left" w:pos="533"/>
          <w:tab w:val="left" w:pos="534"/>
        </w:tabs>
      </w:pPr>
      <w:r>
        <w:t>MUUD</w:t>
      </w:r>
      <w:r>
        <w:rPr>
          <w:spacing w:val="-2"/>
        </w:rPr>
        <w:t xml:space="preserve"> </w:t>
      </w:r>
      <w:r>
        <w:t>TINGIMUSED</w:t>
      </w:r>
    </w:p>
    <w:p w:rsidR="003E644F" w:rsidRDefault="003E644F">
      <w:pPr>
        <w:pStyle w:val="BodyText"/>
        <w:spacing w:before="10"/>
        <w:rPr>
          <w:b/>
          <w:sz w:val="20"/>
        </w:rPr>
      </w:pPr>
    </w:p>
    <w:p w:rsidR="003E644F" w:rsidRDefault="005354DA">
      <w:pPr>
        <w:pStyle w:val="ListParagraph"/>
        <w:numPr>
          <w:ilvl w:val="1"/>
          <w:numId w:val="4"/>
        </w:numPr>
        <w:tabs>
          <w:tab w:val="left" w:pos="525"/>
        </w:tabs>
        <w:ind w:hanging="422"/>
        <w:rPr>
          <w:sz w:val="24"/>
        </w:rPr>
      </w:pPr>
      <w:r>
        <w:rPr>
          <w:sz w:val="24"/>
        </w:rPr>
        <w:t>Leping jõustub Poolte poolt</w:t>
      </w:r>
      <w:r>
        <w:rPr>
          <w:spacing w:val="-5"/>
          <w:sz w:val="24"/>
        </w:rPr>
        <w:t xml:space="preserve"> </w:t>
      </w:r>
      <w:r>
        <w:rPr>
          <w:sz w:val="24"/>
        </w:rPr>
        <w:t>allkirjastamisest.</w:t>
      </w:r>
    </w:p>
    <w:p w:rsidR="003E644F" w:rsidRDefault="005354DA">
      <w:pPr>
        <w:pStyle w:val="ListParagraph"/>
        <w:numPr>
          <w:ilvl w:val="1"/>
          <w:numId w:val="4"/>
        </w:numPr>
        <w:tabs>
          <w:tab w:val="left" w:pos="640"/>
        </w:tabs>
        <w:ind w:left="102" w:right="536" w:firstLine="0"/>
        <w:rPr>
          <w:sz w:val="24"/>
        </w:rPr>
      </w:pPr>
      <w:r>
        <w:rPr>
          <w:sz w:val="24"/>
        </w:rPr>
        <w:t>Lepingutingimuste muutmine on lubatud ainult Poolte kokkuleppel ja see vormistatakse kirjalikult Lepingu</w:t>
      </w:r>
      <w:r>
        <w:rPr>
          <w:spacing w:val="-2"/>
          <w:sz w:val="24"/>
        </w:rPr>
        <w:t xml:space="preserve"> </w:t>
      </w:r>
      <w:r>
        <w:rPr>
          <w:sz w:val="24"/>
        </w:rPr>
        <w:t>lisana.</w:t>
      </w:r>
    </w:p>
    <w:p w:rsidR="003E644F" w:rsidRDefault="005354DA">
      <w:pPr>
        <w:pStyle w:val="ListParagraph"/>
        <w:numPr>
          <w:ilvl w:val="1"/>
          <w:numId w:val="4"/>
        </w:numPr>
        <w:tabs>
          <w:tab w:val="left" w:pos="534"/>
        </w:tabs>
        <w:ind w:left="102" w:right="537" w:firstLine="0"/>
        <w:jc w:val="both"/>
        <w:rPr>
          <w:sz w:val="24"/>
        </w:rPr>
      </w:pPr>
      <w:r>
        <w:rPr>
          <w:sz w:val="24"/>
        </w:rPr>
        <w:t>Lepingust tulenevad vaidlused lahendavad Pooled läbirääkimiste teel. Kokkuleppe mittesaavutamisel kuuluvad vaidlused lahendamisele vastavalt Eesti Vabariigi õigusaktidele.</w:t>
      </w:r>
    </w:p>
    <w:p w:rsidR="003E644F" w:rsidRDefault="005354DA">
      <w:pPr>
        <w:pStyle w:val="ListParagraph"/>
        <w:numPr>
          <w:ilvl w:val="1"/>
          <w:numId w:val="4"/>
        </w:numPr>
        <w:tabs>
          <w:tab w:val="left" w:pos="587"/>
        </w:tabs>
        <w:spacing w:before="1"/>
        <w:ind w:left="102" w:right="537" w:firstLine="0"/>
        <w:jc w:val="both"/>
        <w:rPr>
          <w:sz w:val="24"/>
        </w:rPr>
      </w:pPr>
      <w:r>
        <w:rPr>
          <w:sz w:val="24"/>
        </w:rPr>
        <w:t>Lepinguosaline kohustub ilma teise lepinguosalise nõusolekuta mitte avaldama Lepinguga ja selle täitmisega seotud infot kolmandatele isikutele, välja arvatud ametiasutused ja -isikud, kellele on info avaldamine seadusega ette</w:t>
      </w:r>
      <w:r>
        <w:rPr>
          <w:spacing w:val="-6"/>
          <w:sz w:val="24"/>
        </w:rPr>
        <w:t xml:space="preserve"> </w:t>
      </w:r>
      <w:r>
        <w:rPr>
          <w:sz w:val="24"/>
        </w:rPr>
        <w:t>nähtud.</w:t>
      </w:r>
    </w:p>
    <w:p w:rsidR="003E644F" w:rsidRDefault="005354DA">
      <w:pPr>
        <w:pStyle w:val="ListParagraph"/>
        <w:numPr>
          <w:ilvl w:val="1"/>
          <w:numId w:val="4"/>
        </w:numPr>
        <w:tabs>
          <w:tab w:val="left" w:pos="525"/>
        </w:tabs>
        <w:ind w:left="102" w:right="536" w:firstLine="0"/>
        <w:jc w:val="both"/>
        <w:rPr>
          <w:sz w:val="24"/>
        </w:rPr>
      </w:pPr>
      <w:r>
        <w:rPr>
          <w:sz w:val="24"/>
        </w:rPr>
        <w:t>Lepingust tulenevate kohustuste mittetäitmist või mittenõuetekohast täitmist ei</w:t>
      </w:r>
      <w:r>
        <w:rPr>
          <w:spacing w:val="-22"/>
          <w:sz w:val="24"/>
        </w:rPr>
        <w:t xml:space="preserve"> </w:t>
      </w:r>
      <w:r>
        <w:rPr>
          <w:sz w:val="24"/>
        </w:rPr>
        <w:t>loeta Lepingu rikkumiseks, kui selle põhjuseks olid asjaolud, mille saabumist lepinguosalised ei näinud ega võinud ette näha (Vääramatu</w:t>
      </w:r>
      <w:r>
        <w:rPr>
          <w:spacing w:val="-2"/>
          <w:sz w:val="24"/>
        </w:rPr>
        <w:t xml:space="preserve"> </w:t>
      </w:r>
      <w:r>
        <w:rPr>
          <w:sz w:val="24"/>
        </w:rPr>
        <w:t>jõud).</w:t>
      </w:r>
    </w:p>
    <w:p w:rsidR="003E644F" w:rsidRDefault="005354DA">
      <w:pPr>
        <w:pStyle w:val="ListParagraph"/>
        <w:numPr>
          <w:ilvl w:val="1"/>
          <w:numId w:val="4"/>
        </w:numPr>
        <w:tabs>
          <w:tab w:val="left" w:pos="520"/>
        </w:tabs>
        <w:ind w:left="519" w:hanging="417"/>
        <w:rPr>
          <w:sz w:val="24"/>
        </w:rPr>
      </w:pPr>
      <w:r>
        <w:rPr>
          <w:sz w:val="24"/>
        </w:rPr>
        <w:t>Lepinguosaline</w:t>
      </w:r>
      <w:r>
        <w:rPr>
          <w:spacing w:val="-7"/>
          <w:sz w:val="24"/>
        </w:rPr>
        <w:t xml:space="preserve"> </w:t>
      </w:r>
      <w:r>
        <w:rPr>
          <w:sz w:val="24"/>
        </w:rPr>
        <w:t>ei</w:t>
      </w:r>
      <w:r>
        <w:rPr>
          <w:spacing w:val="-6"/>
          <w:sz w:val="24"/>
        </w:rPr>
        <w:t xml:space="preserve"> </w:t>
      </w:r>
      <w:r>
        <w:rPr>
          <w:sz w:val="24"/>
        </w:rPr>
        <w:t>tohi</w:t>
      </w:r>
      <w:r>
        <w:rPr>
          <w:spacing w:val="-2"/>
          <w:sz w:val="24"/>
        </w:rPr>
        <w:t xml:space="preserve"> </w:t>
      </w:r>
      <w:r>
        <w:rPr>
          <w:sz w:val="24"/>
        </w:rPr>
        <w:t>Lepingust</w:t>
      </w:r>
      <w:r>
        <w:rPr>
          <w:spacing w:val="-6"/>
          <w:sz w:val="24"/>
        </w:rPr>
        <w:t xml:space="preserve"> </w:t>
      </w:r>
      <w:r>
        <w:rPr>
          <w:sz w:val="24"/>
        </w:rPr>
        <w:t>tulenevaid</w:t>
      </w:r>
      <w:r>
        <w:rPr>
          <w:spacing w:val="-5"/>
          <w:sz w:val="24"/>
        </w:rPr>
        <w:t xml:space="preserve"> </w:t>
      </w:r>
      <w:r>
        <w:rPr>
          <w:sz w:val="24"/>
        </w:rPr>
        <w:t>õigusi</w:t>
      </w:r>
      <w:r>
        <w:rPr>
          <w:spacing w:val="-6"/>
          <w:sz w:val="24"/>
        </w:rPr>
        <w:t xml:space="preserve"> </w:t>
      </w:r>
      <w:r>
        <w:rPr>
          <w:sz w:val="24"/>
        </w:rPr>
        <w:t>ja</w:t>
      </w:r>
      <w:r>
        <w:rPr>
          <w:spacing w:val="-6"/>
          <w:sz w:val="24"/>
        </w:rPr>
        <w:t xml:space="preserve"> </w:t>
      </w:r>
      <w:r>
        <w:rPr>
          <w:sz w:val="24"/>
        </w:rPr>
        <w:t>kohustusi</w:t>
      </w:r>
      <w:r>
        <w:rPr>
          <w:spacing w:val="-6"/>
          <w:sz w:val="24"/>
        </w:rPr>
        <w:t xml:space="preserve"> </w:t>
      </w:r>
      <w:r>
        <w:rPr>
          <w:sz w:val="24"/>
        </w:rPr>
        <w:t>üle</w:t>
      </w:r>
      <w:r>
        <w:rPr>
          <w:spacing w:val="-6"/>
          <w:sz w:val="24"/>
        </w:rPr>
        <w:t xml:space="preserve"> </w:t>
      </w:r>
      <w:r>
        <w:rPr>
          <w:sz w:val="24"/>
        </w:rPr>
        <w:t>anda</w:t>
      </w:r>
      <w:r>
        <w:rPr>
          <w:spacing w:val="-7"/>
          <w:sz w:val="24"/>
        </w:rPr>
        <w:t xml:space="preserve"> </w:t>
      </w:r>
      <w:r>
        <w:rPr>
          <w:sz w:val="24"/>
        </w:rPr>
        <w:t>kolmandale</w:t>
      </w:r>
    </w:p>
    <w:p w:rsidR="003E644F" w:rsidRDefault="005354DA">
      <w:pPr>
        <w:pStyle w:val="BodyText"/>
        <w:ind w:left="102"/>
      </w:pPr>
      <w:r>
        <w:t>isikule ilma teise lepinguosalise kirjaliku nõusolekuta.</w:t>
      </w:r>
    </w:p>
    <w:p w:rsidR="003E644F" w:rsidRDefault="005354DA">
      <w:pPr>
        <w:pStyle w:val="ListParagraph"/>
        <w:numPr>
          <w:ilvl w:val="1"/>
          <w:numId w:val="4"/>
        </w:numPr>
        <w:tabs>
          <w:tab w:val="left" w:pos="520"/>
        </w:tabs>
        <w:ind w:left="102" w:right="537" w:firstLine="0"/>
        <w:rPr>
          <w:i/>
          <w:sz w:val="24"/>
        </w:rPr>
      </w:pPr>
      <w:r>
        <w:rPr>
          <w:sz w:val="24"/>
        </w:rPr>
        <w:t>Valla esindajaks Lepingu täitmisega seotud küsimustes on Vallavalitsuse haridus-</w:t>
      </w:r>
      <w:r>
        <w:rPr>
          <w:spacing w:val="-35"/>
          <w:sz w:val="24"/>
        </w:rPr>
        <w:t xml:space="preserve"> </w:t>
      </w:r>
      <w:r>
        <w:rPr>
          <w:sz w:val="24"/>
        </w:rPr>
        <w:t>ja kultuuriameti juhataja Ermo Mäeots e-post:</w:t>
      </w:r>
      <w:r>
        <w:rPr>
          <w:color w:val="0000FF"/>
          <w:sz w:val="24"/>
        </w:rPr>
        <w:t xml:space="preserve"> </w:t>
      </w:r>
      <w:hyperlink r:id="rId5">
        <w:r>
          <w:rPr>
            <w:i/>
            <w:color w:val="0000FF"/>
            <w:sz w:val="24"/>
            <w:u w:val="single" w:color="0000FF"/>
          </w:rPr>
          <w:t>ermo.maeots@viimsivv.ee</w:t>
        </w:r>
        <w:r>
          <w:rPr>
            <w:i/>
            <w:color w:val="0000FF"/>
            <w:spacing w:val="-3"/>
            <w:sz w:val="24"/>
          </w:rPr>
          <w:t xml:space="preserve"> </w:t>
        </w:r>
      </w:hyperlink>
      <w:r>
        <w:rPr>
          <w:i/>
          <w:sz w:val="24"/>
        </w:rPr>
        <w:t>.</w:t>
      </w:r>
    </w:p>
    <w:p w:rsidR="003E644F" w:rsidRDefault="005354DA">
      <w:pPr>
        <w:pStyle w:val="ListParagraph"/>
        <w:numPr>
          <w:ilvl w:val="1"/>
          <w:numId w:val="4"/>
        </w:numPr>
        <w:tabs>
          <w:tab w:val="left" w:pos="525"/>
        </w:tabs>
        <w:ind w:hanging="422"/>
        <w:jc w:val="both"/>
        <w:rPr>
          <w:sz w:val="24"/>
        </w:rPr>
      </w:pPr>
      <w:r>
        <w:rPr>
          <w:sz w:val="24"/>
        </w:rPr>
        <w:t>Leping on allkirjastatud</w:t>
      </w:r>
      <w:r>
        <w:rPr>
          <w:spacing w:val="-1"/>
          <w:sz w:val="24"/>
        </w:rPr>
        <w:t xml:space="preserve"> </w:t>
      </w:r>
      <w:r>
        <w:rPr>
          <w:sz w:val="24"/>
        </w:rPr>
        <w:t>digitaalselt.</w:t>
      </w:r>
    </w:p>
    <w:p w:rsidR="003E644F" w:rsidRDefault="003E644F">
      <w:pPr>
        <w:pStyle w:val="BodyText"/>
        <w:spacing w:before="4"/>
        <w:rPr>
          <w:sz w:val="31"/>
        </w:rPr>
      </w:pPr>
    </w:p>
    <w:p w:rsidR="003E644F" w:rsidRDefault="005354DA">
      <w:pPr>
        <w:pStyle w:val="Heading1"/>
        <w:numPr>
          <w:ilvl w:val="0"/>
          <w:numId w:val="4"/>
        </w:numPr>
        <w:tabs>
          <w:tab w:val="left" w:pos="345"/>
        </w:tabs>
        <w:ind w:left="344" w:hanging="242"/>
        <w:jc w:val="both"/>
      </w:pPr>
      <w:r>
        <w:t>LEPINGUOSALISTE ANDMED JA</w:t>
      </w:r>
      <w:r>
        <w:rPr>
          <w:spacing w:val="-1"/>
        </w:rPr>
        <w:t xml:space="preserve"> </w:t>
      </w:r>
      <w:r>
        <w:t>ALLKIRJAD:</w:t>
      </w:r>
    </w:p>
    <w:p w:rsidR="003E644F" w:rsidRDefault="003E644F">
      <w:pPr>
        <w:pStyle w:val="BodyText"/>
        <w:rPr>
          <w:b/>
          <w:sz w:val="26"/>
        </w:rPr>
      </w:pPr>
    </w:p>
    <w:p w:rsidR="003E644F" w:rsidRDefault="005354DA">
      <w:pPr>
        <w:pStyle w:val="BodyText"/>
        <w:tabs>
          <w:tab w:val="left" w:pos="3702"/>
        </w:tabs>
        <w:spacing w:before="217"/>
        <w:ind w:left="102"/>
        <w:jc w:val="both"/>
      </w:pPr>
      <w:r>
        <w:t>Viimsi</w:t>
      </w:r>
      <w:r>
        <w:rPr>
          <w:spacing w:val="-4"/>
        </w:rPr>
        <w:t xml:space="preserve"> </w:t>
      </w:r>
      <w:r>
        <w:t>Vallavalitsus</w:t>
      </w:r>
      <w:r>
        <w:tab/>
      </w:r>
      <w:r>
        <w:rPr>
          <w:color w:val="538DD3"/>
        </w:rPr>
        <w:t>JURIIDILINE ISIK</w:t>
      </w:r>
    </w:p>
    <w:p w:rsidR="003E644F" w:rsidRDefault="005354DA">
      <w:pPr>
        <w:pStyle w:val="BodyText"/>
        <w:tabs>
          <w:tab w:val="left" w:pos="3702"/>
        </w:tabs>
        <w:ind w:left="102"/>
        <w:jc w:val="both"/>
      </w:pPr>
      <w:r>
        <w:t>reg.kood</w:t>
      </w:r>
      <w:r>
        <w:rPr>
          <w:spacing w:val="-1"/>
        </w:rPr>
        <w:t xml:space="preserve"> </w:t>
      </w:r>
      <w:r>
        <w:t>75021250</w:t>
      </w:r>
      <w:r>
        <w:tab/>
        <w:t>reg.kood</w:t>
      </w:r>
    </w:p>
    <w:p w:rsidR="003E644F" w:rsidRDefault="005354DA">
      <w:pPr>
        <w:pStyle w:val="BodyText"/>
        <w:tabs>
          <w:tab w:val="left" w:pos="3702"/>
        </w:tabs>
        <w:ind w:left="102" w:right="4257"/>
      </w:pPr>
      <w:r>
        <w:t>Nelgi tee 1,</w:t>
      </w:r>
      <w:r>
        <w:rPr>
          <w:spacing w:val="-5"/>
        </w:rPr>
        <w:t xml:space="preserve"> </w:t>
      </w:r>
      <w:r>
        <w:t>Viimsi</w:t>
      </w:r>
      <w:r>
        <w:rPr>
          <w:spacing w:val="-3"/>
        </w:rPr>
        <w:t xml:space="preserve"> </w:t>
      </w:r>
      <w:r>
        <w:t>alevik</w:t>
      </w:r>
      <w:r>
        <w:tab/>
      </w:r>
      <w:r>
        <w:rPr>
          <w:color w:val="538DD3"/>
          <w:spacing w:val="-3"/>
        </w:rPr>
        <w:t xml:space="preserve">Postiaadress </w:t>
      </w:r>
      <w:r>
        <w:t>Viimsi</w:t>
      </w:r>
      <w:r>
        <w:rPr>
          <w:spacing w:val="-2"/>
        </w:rPr>
        <w:t xml:space="preserve"> </w:t>
      </w:r>
      <w:r>
        <w:t>vald</w:t>
      </w:r>
    </w:p>
    <w:p w:rsidR="003E644F" w:rsidRDefault="005354DA">
      <w:pPr>
        <w:pStyle w:val="BodyText"/>
        <w:ind w:left="102"/>
        <w:jc w:val="both"/>
      </w:pPr>
      <w:r>
        <w:t>74001 Harjumaa</w:t>
      </w:r>
    </w:p>
    <w:p w:rsidR="003E644F" w:rsidRDefault="005354DA">
      <w:pPr>
        <w:pStyle w:val="BodyText"/>
        <w:ind w:left="102"/>
        <w:jc w:val="both"/>
      </w:pPr>
      <w:r>
        <w:t>telef. +372 60 28 800</w:t>
      </w:r>
    </w:p>
    <w:p w:rsidR="003E644F" w:rsidRDefault="005354DA">
      <w:pPr>
        <w:tabs>
          <w:tab w:val="left" w:pos="3702"/>
        </w:tabs>
        <w:spacing w:before="1"/>
        <w:ind w:left="102"/>
        <w:jc w:val="both"/>
        <w:rPr>
          <w:sz w:val="24"/>
        </w:rPr>
      </w:pPr>
      <w:r>
        <w:rPr>
          <w:sz w:val="24"/>
        </w:rPr>
        <w:t>e-post:</w:t>
      </w:r>
      <w:r>
        <w:rPr>
          <w:spacing w:val="-3"/>
          <w:sz w:val="24"/>
        </w:rPr>
        <w:t xml:space="preserve"> </w:t>
      </w:r>
      <w:hyperlink r:id="rId6">
        <w:r>
          <w:rPr>
            <w:i/>
            <w:sz w:val="24"/>
          </w:rPr>
          <w:t>info@viimsivv.ee</w:t>
        </w:r>
      </w:hyperlink>
      <w:r>
        <w:rPr>
          <w:i/>
          <w:sz w:val="24"/>
        </w:rPr>
        <w:tab/>
      </w:r>
      <w:r>
        <w:rPr>
          <w:sz w:val="24"/>
        </w:rPr>
        <w:t>e-post:</w:t>
      </w:r>
    </w:p>
    <w:p w:rsidR="003E644F" w:rsidRDefault="005354DA">
      <w:pPr>
        <w:pStyle w:val="BodyText"/>
        <w:ind w:left="102"/>
        <w:jc w:val="both"/>
      </w:pPr>
      <w:r>
        <w:t>a/a nr EE182200221010936477 a/a nr</w:t>
      </w:r>
    </w:p>
    <w:p w:rsidR="003E644F" w:rsidRDefault="003E644F">
      <w:pPr>
        <w:pStyle w:val="BodyText"/>
        <w:rPr>
          <w:sz w:val="26"/>
        </w:rPr>
      </w:pPr>
    </w:p>
    <w:p w:rsidR="003E644F" w:rsidRDefault="003E644F">
      <w:pPr>
        <w:pStyle w:val="BodyText"/>
        <w:rPr>
          <w:sz w:val="26"/>
        </w:rPr>
      </w:pPr>
    </w:p>
    <w:p w:rsidR="003E644F" w:rsidRDefault="005354DA">
      <w:pPr>
        <w:tabs>
          <w:tab w:val="left" w:pos="4422"/>
        </w:tabs>
        <w:spacing w:before="230"/>
        <w:ind w:left="102"/>
        <w:jc w:val="both"/>
        <w:rPr>
          <w:i/>
          <w:sz w:val="24"/>
        </w:rPr>
      </w:pPr>
      <w:r>
        <w:rPr>
          <w:i/>
          <w:sz w:val="24"/>
        </w:rPr>
        <w:t>/allkirjastatud</w:t>
      </w:r>
      <w:r>
        <w:rPr>
          <w:i/>
          <w:spacing w:val="-4"/>
          <w:sz w:val="24"/>
        </w:rPr>
        <w:t xml:space="preserve"> </w:t>
      </w:r>
      <w:r>
        <w:rPr>
          <w:i/>
          <w:sz w:val="24"/>
        </w:rPr>
        <w:t>digitaalselt/</w:t>
      </w:r>
      <w:r>
        <w:rPr>
          <w:i/>
          <w:sz w:val="24"/>
        </w:rPr>
        <w:tab/>
        <w:t>/allkirjastatud</w:t>
      </w:r>
      <w:r>
        <w:rPr>
          <w:i/>
          <w:spacing w:val="-1"/>
          <w:sz w:val="24"/>
        </w:rPr>
        <w:t xml:space="preserve"> </w:t>
      </w:r>
      <w:r>
        <w:rPr>
          <w:i/>
          <w:sz w:val="24"/>
        </w:rPr>
        <w:t>digitaalselt/</w:t>
      </w:r>
    </w:p>
    <w:p w:rsidR="003E644F" w:rsidRDefault="003E644F">
      <w:pPr>
        <w:pStyle w:val="BodyText"/>
        <w:rPr>
          <w:i/>
          <w:sz w:val="26"/>
        </w:rPr>
      </w:pPr>
    </w:p>
    <w:p w:rsidR="003E644F" w:rsidRDefault="003E644F">
      <w:pPr>
        <w:pStyle w:val="BodyText"/>
        <w:rPr>
          <w:i/>
          <w:sz w:val="22"/>
        </w:rPr>
      </w:pPr>
    </w:p>
    <w:p w:rsidR="003E644F" w:rsidRDefault="005354DA">
      <w:pPr>
        <w:pStyle w:val="BodyText"/>
        <w:tabs>
          <w:tab w:val="left" w:pos="4422"/>
        </w:tabs>
        <w:ind w:left="102"/>
        <w:jc w:val="both"/>
      </w:pPr>
      <w:r>
        <w:t>Ermo</w:t>
      </w:r>
      <w:r>
        <w:rPr>
          <w:spacing w:val="-2"/>
        </w:rPr>
        <w:t xml:space="preserve"> </w:t>
      </w:r>
      <w:r>
        <w:t>Mäeots</w:t>
      </w:r>
      <w:r>
        <w:tab/>
        <w:t>Toetuse Saaja</w:t>
      </w:r>
    </w:p>
    <w:p w:rsidR="003E644F" w:rsidRDefault="005354DA">
      <w:pPr>
        <w:pStyle w:val="BodyText"/>
        <w:ind w:left="102" w:right="6655"/>
      </w:pPr>
      <w:r>
        <w:t>haridus- ja kultuuriameti juhataja</w:t>
      </w:r>
    </w:p>
    <w:sectPr w:rsidR="003E644F">
      <w:pgSz w:w="11910" w:h="16850"/>
      <w:pgMar w:top="1060" w:right="1160" w:bottom="280" w:left="1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A2A25"/>
    <w:multiLevelType w:val="multilevel"/>
    <w:tmpl w:val="0BCA9D0C"/>
    <w:lvl w:ilvl="0">
      <w:start w:val="4"/>
      <w:numFmt w:val="decimal"/>
      <w:lvlText w:val="%1"/>
      <w:lvlJc w:val="left"/>
      <w:pPr>
        <w:ind w:left="702" w:hanging="600"/>
        <w:jc w:val="left"/>
      </w:pPr>
      <w:rPr>
        <w:rFonts w:hint="default"/>
        <w:lang w:val="et" w:eastAsia="et" w:bidi="et"/>
      </w:rPr>
    </w:lvl>
    <w:lvl w:ilvl="1">
      <w:start w:val="3"/>
      <w:numFmt w:val="decimal"/>
      <w:lvlText w:val="%1.%2"/>
      <w:lvlJc w:val="left"/>
      <w:pPr>
        <w:ind w:left="702" w:hanging="600"/>
        <w:jc w:val="left"/>
      </w:pPr>
      <w:rPr>
        <w:rFonts w:hint="default"/>
        <w:lang w:val="et" w:eastAsia="et" w:bidi="et"/>
      </w:rPr>
    </w:lvl>
    <w:lvl w:ilvl="2">
      <w:start w:val="1"/>
      <w:numFmt w:val="decimal"/>
      <w:lvlText w:val="%1.%2.%3."/>
      <w:lvlJc w:val="left"/>
      <w:pPr>
        <w:ind w:left="702" w:hanging="600"/>
        <w:jc w:val="left"/>
      </w:pPr>
      <w:rPr>
        <w:rFonts w:ascii="Times New Roman" w:eastAsia="Times New Roman" w:hAnsi="Times New Roman" w:cs="Times New Roman" w:hint="default"/>
        <w:spacing w:val="-3"/>
        <w:w w:val="100"/>
        <w:sz w:val="24"/>
        <w:szCs w:val="24"/>
        <w:lang w:val="et" w:eastAsia="et" w:bidi="et"/>
      </w:rPr>
    </w:lvl>
    <w:lvl w:ilvl="3">
      <w:start w:val="1"/>
      <w:numFmt w:val="decimal"/>
      <w:lvlText w:val="%1.%2.%3.%4."/>
      <w:lvlJc w:val="left"/>
      <w:pPr>
        <w:ind w:left="882" w:hanging="780"/>
        <w:jc w:val="left"/>
      </w:pPr>
      <w:rPr>
        <w:rFonts w:ascii="Times New Roman" w:eastAsia="Times New Roman" w:hAnsi="Times New Roman" w:cs="Times New Roman" w:hint="default"/>
        <w:spacing w:val="-3"/>
        <w:w w:val="100"/>
        <w:sz w:val="24"/>
        <w:szCs w:val="24"/>
        <w:lang w:val="et" w:eastAsia="et" w:bidi="et"/>
      </w:rPr>
    </w:lvl>
    <w:lvl w:ilvl="4">
      <w:numFmt w:val="bullet"/>
      <w:lvlText w:val="•"/>
      <w:lvlJc w:val="left"/>
      <w:pPr>
        <w:ind w:left="3635" w:hanging="780"/>
      </w:pPr>
      <w:rPr>
        <w:rFonts w:hint="default"/>
        <w:lang w:val="et" w:eastAsia="et" w:bidi="et"/>
      </w:rPr>
    </w:lvl>
    <w:lvl w:ilvl="5">
      <w:numFmt w:val="bullet"/>
      <w:lvlText w:val="•"/>
      <w:lvlJc w:val="left"/>
      <w:pPr>
        <w:ind w:left="4553" w:hanging="780"/>
      </w:pPr>
      <w:rPr>
        <w:rFonts w:hint="default"/>
        <w:lang w:val="et" w:eastAsia="et" w:bidi="et"/>
      </w:rPr>
    </w:lvl>
    <w:lvl w:ilvl="6">
      <w:numFmt w:val="bullet"/>
      <w:lvlText w:val="•"/>
      <w:lvlJc w:val="left"/>
      <w:pPr>
        <w:ind w:left="5472" w:hanging="780"/>
      </w:pPr>
      <w:rPr>
        <w:rFonts w:hint="default"/>
        <w:lang w:val="et" w:eastAsia="et" w:bidi="et"/>
      </w:rPr>
    </w:lvl>
    <w:lvl w:ilvl="7">
      <w:numFmt w:val="bullet"/>
      <w:lvlText w:val="•"/>
      <w:lvlJc w:val="left"/>
      <w:pPr>
        <w:ind w:left="6390" w:hanging="780"/>
      </w:pPr>
      <w:rPr>
        <w:rFonts w:hint="default"/>
        <w:lang w:val="et" w:eastAsia="et" w:bidi="et"/>
      </w:rPr>
    </w:lvl>
    <w:lvl w:ilvl="8">
      <w:numFmt w:val="bullet"/>
      <w:lvlText w:val="•"/>
      <w:lvlJc w:val="left"/>
      <w:pPr>
        <w:ind w:left="7309" w:hanging="780"/>
      </w:pPr>
      <w:rPr>
        <w:rFonts w:hint="default"/>
        <w:lang w:val="et" w:eastAsia="et" w:bidi="et"/>
      </w:rPr>
    </w:lvl>
  </w:abstractNum>
  <w:abstractNum w:abstractNumId="1" w15:restartNumberingAfterBreak="0">
    <w:nsid w:val="1A15537C"/>
    <w:multiLevelType w:val="multilevel"/>
    <w:tmpl w:val="4FD4FC7C"/>
    <w:lvl w:ilvl="0">
      <w:start w:val="3"/>
      <w:numFmt w:val="decimal"/>
      <w:lvlText w:val="%1"/>
      <w:lvlJc w:val="left"/>
      <w:pPr>
        <w:ind w:left="524" w:hanging="422"/>
        <w:jc w:val="left"/>
      </w:pPr>
      <w:rPr>
        <w:rFonts w:hint="default"/>
        <w:lang w:val="et" w:eastAsia="et" w:bidi="et"/>
      </w:rPr>
    </w:lvl>
    <w:lvl w:ilvl="1">
      <w:start w:val="3"/>
      <w:numFmt w:val="decimal"/>
      <w:lvlText w:val="%1.%2."/>
      <w:lvlJc w:val="left"/>
      <w:pPr>
        <w:ind w:left="524" w:hanging="422"/>
        <w:jc w:val="left"/>
      </w:pPr>
      <w:rPr>
        <w:rFonts w:ascii="Times New Roman" w:eastAsia="Times New Roman" w:hAnsi="Times New Roman" w:cs="Times New Roman" w:hint="default"/>
        <w:b/>
        <w:bCs/>
        <w:spacing w:val="-3"/>
        <w:w w:val="100"/>
        <w:sz w:val="24"/>
        <w:szCs w:val="24"/>
        <w:lang w:val="et" w:eastAsia="et" w:bidi="et"/>
      </w:rPr>
    </w:lvl>
    <w:lvl w:ilvl="2">
      <w:start w:val="1"/>
      <w:numFmt w:val="decimal"/>
      <w:lvlText w:val="%1.%2.%3"/>
      <w:lvlJc w:val="left"/>
      <w:pPr>
        <w:ind w:left="642" w:hanging="540"/>
        <w:jc w:val="left"/>
      </w:pPr>
      <w:rPr>
        <w:rFonts w:ascii="Times New Roman" w:eastAsia="Times New Roman" w:hAnsi="Times New Roman" w:cs="Times New Roman" w:hint="default"/>
        <w:w w:val="100"/>
        <w:sz w:val="24"/>
        <w:szCs w:val="24"/>
        <w:lang w:val="et" w:eastAsia="et" w:bidi="et"/>
      </w:rPr>
    </w:lvl>
    <w:lvl w:ilvl="3">
      <w:numFmt w:val="bullet"/>
      <w:lvlText w:val="•"/>
      <w:lvlJc w:val="left"/>
      <w:pPr>
        <w:ind w:left="2530" w:hanging="540"/>
      </w:pPr>
      <w:rPr>
        <w:rFonts w:hint="default"/>
        <w:lang w:val="et" w:eastAsia="et" w:bidi="et"/>
      </w:rPr>
    </w:lvl>
    <w:lvl w:ilvl="4">
      <w:numFmt w:val="bullet"/>
      <w:lvlText w:val="•"/>
      <w:lvlJc w:val="left"/>
      <w:pPr>
        <w:ind w:left="3475" w:hanging="540"/>
      </w:pPr>
      <w:rPr>
        <w:rFonts w:hint="default"/>
        <w:lang w:val="et" w:eastAsia="et" w:bidi="et"/>
      </w:rPr>
    </w:lvl>
    <w:lvl w:ilvl="5">
      <w:numFmt w:val="bullet"/>
      <w:lvlText w:val="•"/>
      <w:lvlJc w:val="left"/>
      <w:pPr>
        <w:ind w:left="4420" w:hanging="540"/>
      </w:pPr>
      <w:rPr>
        <w:rFonts w:hint="default"/>
        <w:lang w:val="et" w:eastAsia="et" w:bidi="et"/>
      </w:rPr>
    </w:lvl>
    <w:lvl w:ilvl="6">
      <w:numFmt w:val="bullet"/>
      <w:lvlText w:val="•"/>
      <w:lvlJc w:val="left"/>
      <w:pPr>
        <w:ind w:left="5365" w:hanging="540"/>
      </w:pPr>
      <w:rPr>
        <w:rFonts w:hint="default"/>
        <w:lang w:val="et" w:eastAsia="et" w:bidi="et"/>
      </w:rPr>
    </w:lvl>
    <w:lvl w:ilvl="7">
      <w:numFmt w:val="bullet"/>
      <w:lvlText w:val="•"/>
      <w:lvlJc w:val="left"/>
      <w:pPr>
        <w:ind w:left="6310" w:hanging="540"/>
      </w:pPr>
      <w:rPr>
        <w:rFonts w:hint="default"/>
        <w:lang w:val="et" w:eastAsia="et" w:bidi="et"/>
      </w:rPr>
    </w:lvl>
    <w:lvl w:ilvl="8">
      <w:numFmt w:val="bullet"/>
      <w:lvlText w:val="•"/>
      <w:lvlJc w:val="left"/>
      <w:pPr>
        <w:ind w:left="7256" w:hanging="540"/>
      </w:pPr>
      <w:rPr>
        <w:rFonts w:hint="default"/>
        <w:lang w:val="et" w:eastAsia="et" w:bidi="et"/>
      </w:rPr>
    </w:lvl>
  </w:abstractNum>
  <w:abstractNum w:abstractNumId="2" w15:restartNumberingAfterBreak="0">
    <w:nsid w:val="355B1EA6"/>
    <w:multiLevelType w:val="multilevel"/>
    <w:tmpl w:val="A6EC23C0"/>
    <w:lvl w:ilvl="0">
      <w:start w:val="3"/>
      <w:numFmt w:val="decimal"/>
      <w:lvlText w:val="%1"/>
      <w:lvlJc w:val="left"/>
      <w:pPr>
        <w:ind w:left="1542" w:hanging="1080"/>
        <w:jc w:val="left"/>
      </w:pPr>
      <w:rPr>
        <w:rFonts w:hint="default"/>
        <w:lang w:val="et" w:eastAsia="et" w:bidi="et"/>
      </w:rPr>
    </w:lvl>
    <w:lvl w:ilvl="1">
      <w:start w:val="1"/>
      <w:numFmt w:val="decimal"/>
      <w:lvlText w:val="%1.%2"/>
      <w:lvlJc w:val="left"/>
      <w:pPr>
        <w:ind w:left="1542" w:hanging="1080"/>
        <w:jc w:val="left"/>
      </w:pPr>
      <w:rPr>
        <w:rFonts w:hint="default"/>
        <w:lang w:val="et" w:eastAsia="et" w:bidi="et"/>
      </w:rPr>
    </w:lvl>
    <w:lvl w:ilvl="2">
      <w:start w:val="5"/>
      <w:numFmt w:val="decimal"/>
      <w:lvlText w:val="%1.%2.%3."/>
      <w:lvlJc w:val="left"/>
      <w:pPr>
        <w:ind w:left="1542" w:hanging="1080"/>
        <w:jc w:val="left"/>
      </w:pPr>
      <w:rPr>
        <w:rFonts w:ascii="Times New Roman" w:eastAsia="Times New Roman" w:hAnsi="Times New Roman" w:cs="Times New Roman" w:hint="default"/>
        <w:spacing w:val="-2"/>
        <w:w w:val="100"/>
        <w:sz w:val="24"/>
        <w:szCs w:val="24"/>
        <w:lang w:val="et" w:eastAsia="et" w:bidi="et"/>
      </w:rPr>
    </w:lvl>
    <w:lvl w:ilvl="3">
      <w:numFmt w:val="bullet"/>
      <w:lvlText w:val="•"/>
      <w:lvlJc w:val="left"/>
      <w:pPr>
        <w:ind w:left="3821" w:hanging="1080"/>
      </w:pPr>
      <w:rPr>
        <w:rFonts w:hint="default"/>
        <w:lang w:val="et" w:eastAsia="et" w:bidi="et"/>
      </w:rPr>
    </w:lvl>
    <w:lvl w:ilvl="4">
      <w:numFmt w:val="bullet"/>
      <w:lvlText w:val="•"/>
      <w:lvlJc w:val="left"/>
      <w:pPr>
        <w:ind w:left="4582" w:hanging="1080"/>
      </w:pPr>
      <w:rPr>
        <w:rFonts w:hint="default"/>
        <w:lang w:val="et" w:eastAsia="et" w:bidi="et"/>
      </w:rPr>
    </w:lvl>
    <w:lvl w:ilvl="5">
      <w:numFmt w:val="bullet"/>
      <w:lvlText w:val="•"/>
      <w:lvlJc w:val="left"/>
      <w:pPr>
        <w:ind w:left="5343" w:hanging="1080"/>
      </w:pPr>
      <w:rPr>
        <w:rFonts w:hint="default"/>
        <w:lang w:val="et" w:eastAsia="et" w:bidi="et"/>
      </w:rPr>
    </w:lvl>
    <w:lvl w:ilvl="6">
      <w:numFmt w:val="bullet"/>
      <w:lvlText w:val="•"/>
      <w:lvlJc w:val="left"/>
      <w:pPr>
        <w:ind w:left="6103" w:hanging="1080"/>
      </w:pPr>
      <w:rPr>
        <w:rFonts w:hint="default"/>
        <w:lang w:val="et" w:eastAsia="et" w:bidi="et"/>
      </w:rPr>
    </w:lvl>
    <w:lvl w:ilvl="7">
      <w:numFmt w:val="bullet"/>
      <w:lvlText w:val="•"/>
      <w:lvlJc w:val="left"/>
      <w:pPr>
        <w:ind w:left="6864" w:hanging="1080"/>
      </w:pPr>
      <w:rPr>
        <w:rFonts w:hint="default"/>
        <w:lang w:val="et" w:eastAsia="et" w:bidi="et"/>
      </w:rPr>
    </w:lvl>
    <w:lvl w:ilvl="8">
      <w:numFmt w:val="bullet"/>
      <w:lvlText w:val="•"/>
      <w:lvlJc w:val="left"/>
      <w:pPr>
        <w:ind w:left="7625" w:hanging="1080"/>
      </w:pPr>
      <w:rPr>
        <w:rFonts w:hint="default"/>
        <w:lang w:val="et" w:eastAsia="et" w:bidi="et"/>
      </w:rPr>
    </w:lvl>
  </w:abstractNum>
  <w:abstractNum w:abstractNumId="3" w15:restartNumberingAfterBreak="0">
    <w:nsid w:val="5D6366F8"/>
    <w:multiLevelType w:val="multilevel"/>
    <w:tmpl w:val="08946F4C"/>
    <w:lvl w:ilvl="0">
      <w:start w:val="1"/>
      <w:numFmt w:val="decimal"/>
      <w:lvlText w:val="%1."/>
      <w:lvlJc w:val="left"/>
      <w:pPr>
        <w:ind w:left="534" w:hanging="432"/>
        <w:jc w:val="left"/>
      </w:pPr>
      <w:rPr>
        <w:rFonts w:ascii="Times New Roman" w:eastAsia="Times New Roman" w:hAnsi="Times New Roman" w:cs="Times New Roman" w:hint="default"/>
        <w:b/>
        <w:bCs/>
        <w:spacing w:val="-3"/>
        <w:w w:val="100"/>
        <w:sz w:val="24"/>
        <w:szCs w:val="24"/>
        <w:lang w:val="et" w:eastAsia="et" w:bidi="et"/>
      </w:rPr>
    </w:lvl>
    <w:lvl w:ilvl="1">
      <w:start w:val="1"/>
      <w:numFmt w:val="decimal"/>
      <w:lvlText w:val="%1.%2."/>
      <w:lvlJc w:val="left"/>
      <w:pPr>
        <w:ind w:left="524" w:hanging="423"/>
        <w:jc w:val="left"/>
      </w:pPr>
      <w:rPr>
        <w:rFonts w:hint="default"/>
        <w:w w:val="100"/>
        <w:lang w:val="et" w:eastAsia="et" w:bidi="et"/>
      </w:rPr>
    </w:lvl>
    <w:lvl w:ilvl="2">
      <w:start w:val="2"/>
      <w:numFmt w:val="decimal"/>
      <w:lvlText w:val="%1.%2.%3."/>
      <w:lvlJc w:val="left"/>
      <w:pPr>
        <w:ind w:left="1542" w:hanging="423"/>
        <w:jc w:val="left"/>
      </w:pPr>
      <w:rPr>
        <w:rFonts w:ascii="Times New Roman" w:eastAsia="Times New Roman" w:hAnsi="Times New Roman" w:cs="Times New Roman" w:hint="default"/>
        <w:spacing w:val="-3"/>
        <w:w w:val="100"/>
        <w:sz w:val="24"/>
        <w:szCs w:val="24"/>
        <w:lang w:val="et" w:eastAsia="et" w:bidi="et"/>
      </w:rPr>
    </w:lvl>
    <w:lvl w:ilvl="3">
      <w:numFmt w:val="bullet"/>
      <w:lvlText w:val="•"/>
      <w:lvlJc w:val="left"/>
      <w:pPr>
        <w:ind w:left="960" w:hanging="423"/>
      </w:pPr>
      <w:rPr>
        <w:rFonts w:hint="default"/>
        <w:lang w:val="et" w:eastAsia="et" w:bidi="et"/>
      </w:rPr>
    </w:lvl>
    <w:lvl w:ilvl="4">
      <w:numFmt w:val="bullet"/>
      <w:lvlText w:val="•"/>
      <w:lvlJc w:val="left"/>
      <w:pPr>
        <w:ind w:left="1540" w:hanging="423"/>
      </w:pPr>
      <w:rPr>
        <w:rFonts w:hint="default"/>
        <w:lang w:val="et" w:eastAsia="et" w:bidi="et"/>
      </w:rPr>
    </w:lvl>
    <w:lvl w:ilvl="5">
      <w:numFmt w:val="bullet"/>
      <w:lvlText w:val="•"/>
      <w:lvlJc w:val="left"/>
      <w:pPr>
        <w:ind w:left="2807" w:hanging="423"/>
      </w:pPr>
      <w:rPr>
        <w:rFonts w:hint="default"/>
        <w:lang w:val="et" w:eastAsia="et" w:bidi="et"/>
      </w:rPr>
    </w:lvl>
    <w:lvl w:ilvl="6">
      <w:numFmt w:val="bullet"/>
      <w:lvlText w:val="•"/>
      <w:lvlJc w:val="left"/>
      <w:pPr>
        <w:ind w:left="4075" w:hanging="423"/>
      </w:pPr>
      <w:rPr>
        <w:rFonts w:hint="default"/>
        <w:lang w:val="et" w:eastAsia="et" w:bidi="et"/>
      </w:rPr>
    </w:lvl>
    <w:lvl w:ilvl="7">
      <w:numFmt w:val="bullet"/>
      <w:lvlText w:val="•"/>
      <w:lvlJc w:val="left"/>
      <w:pPr>
        <w:ind w:left="5343" w:hanging="423"/>
      </w:pPr>
      <w:rPr>
        <w:rFonts w:hint="default"/>
        <w:lang w:val="et" w:eastAsia="et" w:bidi="et"/>
      </w:rPr>
    </w:lvl>
    <w:lvl w:ilvl="8">
      <w:numFmt w:val="bullet"/>
      <w:lvlText w:val="•"/>
      <w:lvlJc w:val="left"/>
      <w:pPr>
        <w:ind w:left="6610" w:hanging="423"/>
      </w:pPr>
      <w:rPr>
        <w:rFonts w:hint="default"/>
        <w:lang w:val="et" w:eastAsia="et" w:bidi="e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44F"/>
    <w:rsid w:val="003E644F"/>
    <w:rsid w:val="005354DA"/>
    <w:rsid w:val="006323A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48EDFC-E797-4C67-87F4-FE5F89DB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t" w:eastAsia="et"/>
    </w:rPr>
  </w:style>
  <w:style w:type="paragraph" w:styleId="Heading1">
    <w:name w:val="heading 1"/>
    <w:basedOn w:val="Normal"/>
    <w:uiPriority w:val="1"/>
    <w:qFormat/>
    <w:pPr>
      <w:ind w:left="534" w:hanging="432"/>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
      <w:jc w:val="both"/>
    </w:pPr>
  </w:style>
  <w:style w:type="paragraph" w:customStyle="1" w:styleId="TableParagraph">
    <w:name w:val="Table Paragraph"/>
    <w:basedOn w:val="Normal"/>
    <w:uiPriority w:val="1"/>
    <w:qFormat/>
    <w:pPr>
      <w:spacing w:line="275" w:lineRule="exact"/>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iimsivv.ee" TargetMode="External"/><Relationship Id="rId5" Type="http://schemas.openxmlformats.org/officeDocument/2006/relationships/hyperlink" Target="mailto:ermo.maeots@viimsivv.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952</Words>
  <Characters>5528</Characters>
  <Application>Microsoft Office Word</Application>
  <DocSecurity>0</DocSecurity>
  <Lines>46</Lines>
  <Paragraphs>12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Ühise tegutsemise leping</vt:lpstr>
      <vt:lpstr>Ühise tegutsemise leping</vt:lpstr>
    </vt:vector>
  </TitlesOfParts>
  <Company/>
  <LinksUpToDate>false</LinksUpToDate>
  <CharactersWithSpaces>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Ühise tegutsemise leping</dc:title>
  <dc:creator>Ain</dc:creator>
  <cp:lastModifiedBy>Ülo Siivelt</cp:lastModifiedBy>
  <cp:revision>2</cp:revision>
  <dcterms:created xsi:type="dcterms:W3CDTF">2018-04-23T08:51:00Z</dcterms:created>
  <dcterms:modified xsi:type="dcterms:W3CDTF">2018-04-23T08:51:00Z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2018-04-17T00:00:00Z</vt:filetime>
  </property>
  <property fmtid="{D5CDD505-2E9C-101B-9397-08002B2CF9AE}" pid="3" name="Creator">
    <vt:lpwstr>Microsoft® Word 2016</vt:lpwstr>
  </property>
  <property fmtid="{D5CDD505-2E9C-101B-9397-08002B2CF9AE}" pid="4" name="LastSaved">
    <vt:filetime>2018-04-18T00:00:00Z</vt:filetime>
  </property>
</Properties>
</file>