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EDAF8" w14:textId="27B5027A" w:rsidR="007B6940" w:rsidRPr="00E30B18" w:rsidRDefault="007B6940" w:rsidP="007B6940">
      <w:pPr>
        <w:jc w:val="right"/>
        <w:rPr>
          <w:b/>
        </w:rPr>
      </w:pPr>
      <w:r w:rsidRPr="00E30B18">
        <w:rPr>
          <w:b/>
        </w:rPr>
        <w:t>Pkp.</w:t>
      </w:r>
    </w:p>
    <w:p w14:paraId="30B31617" w14:textId="77777777" w:rsidR="007B6940" w:rsidRPr="00E30B18" w:rsidRDefault="007B6940" w:rsidP="007B6940">
      <w:pPr>
        <w:jc w:val="right"/>
        <w:rPr>
          <w:b/>
        </w:rPr>
      </w:pPr>
      <w:r w:rsidRPr="00E30B18">
        <w:rPr>
          <w:b/>
        </w:rPr>
        <w:t>Eelnõu nr.</w:t>
      </w:r>
    </w:p>
    <w:p w14:paraId="61633A75" w14:textId="77777777" w:rsidR="007B6940" w:rsidRPr="009878FF" w:rsidRDefault="007B6940" w:rsidP="007B6940">
      <w:pPr>
        <w:jc w:val="right"/>
        <w:rPr>
          <w:i/>
        </w:rPr>
      </w:pPr>
      <w:r w:rsidRPr="009878FF">
        <w:rPr>
          <w:i/>
        </w:rPr>
        <w:t>koosseisuline häälteenamus</w:t>
      </w:r>
    </w:p>
    <w:tbl>
      <w:tblPr>
        <w:tblW w:w="9288" w:type="dxa"/>
        <w:tblLayout w:type="fixed"/>
        <w:tblLook w:val="0000" w:firstRow="0" w:lastRow="0" w:firstColumn="0" w:lastColumn="0" w:noHBand="0" w:noVBand="0"/>
      </w:tblPr>
      <w:tblGrid>
        <w:gridCol w:w="5148"/>
        <w:gridCol w:w="772"/>
        <w:gridCol w:w="3368"/>
      </w:tblGrid>
      <w:tr w:rsidR="00B96601" w:rsidRPr="00E30B18" w14:paraId="7A1BDB17" w14:textId="77777777">
        <w:trPr>
          <w:cantSplit/>
        </w:trPr>
        <w:tc>
          <w:tcPr>
            <w:tcW w:w="9288" w:type="dxa"/>
            <w:gridSpan w:val="3"/>
          </w:tcPr>
          <w:p w14:paraId="36C68CFF" w14:textId="77777777" w:rsidR="00B96601" w:rsidRPr="00E30B18" w:rsidRDefault="00B96601">
            <w:pPr>
              <w:pStyle w:val="Pea"/>
              <w:ind w:left="0"/>
            </w:pPr>
            <w:r w:rsidRPr="00E30B18">
              <w:t>VIIMSI VALLAVOLIKOGU</w:t>
            </w:r>
          </w:p>
        </w:tc>
      </w:tr>
      <w:tr w:rsidR="00B96601" w:rsidRPr="00E30B18" w14:paraId="348D542E" w14:textId="77777777">
        <w:trPr>
          <w:cantSplit/>
        </w:trPr>
        <w:tc>
          <w:tcPr>
            <w:tcW w:w="9288" w:type="dxa"/>
            <w:gridSpan w:val="3"/>
          </w:tcPr>
          <w:p w14:paraId="19B0F400" w14:textId="77777777" w:rsidR="00B96601" w:rsidRPr="00E30B18" w:rsidRDefault="00B96601">
            <w:pPr>
              <w:pStyle w:val="Kehatekst"/>
              <w:tabs>
                <w:tab w:val="left" w:pos="6521"/>
              </w:tabs>
              <w:jc w:val="center"/>
              <w:rPr>
                <w:rFonts w:ascii="Arial" w:hAnsi="Arial" w:cs="Arial"/>
                <w:b/>
              </w:rPr>
            </w:pPr>
          </w:p>
        </w:tc>
      </w:tr>
      <w:tr w:rsidR="00B96601" w:rsidRPr="00E30B18" w14:paraId="244F1A7A" w14:textId="77777777">
        <w:trPr>
          <w:cantSplit/>
        </w:trPr>
        <w:tc>
          <w:tcPr>
            <w:tcW w:w="9288" w:type="dxa"/>
            <w:gridSpan w:val="3"/>
          </w:tcPr>
          <w:p w14:paraId="2CE33AAF" w14:textId="77777777" w:rsidR="00B96601" w:rsidRPr="00E30B18" w:rsidRDefault="00B96601">
            <w:pPr>
              <w:pStyle w:val="Pea"/>
              <w:ind w:left="0"/>
              <w:rPr>
                <w:b/>
                <w:bCs/>
              </w:rPr>
            </w:pPr>
            <w:r w:rsidRPr="00E30B18">
              <w:rPr>
                <w:b/>
                <w:bCs/>
              </w:rPr>
              <w:t>OTSUS</w:t>
            </w:r>
          </w:p>
        </w:tc>
      </w:tr>
      <w:tr w:rsidR="00B96601" w:rsidRPr="00E30B18" w14:paraId="5E85CB10" w14:textId="77777777">
        <w:trPr>
          <w:cantSplit/>
        </w:trPr>
        <w:tc>
          <w:tcPr>
            <w:tcW w:w="9288" w:type="dxa"/>
            <w:gridSpan w:val="3"/>
          </w:tcPr>
          <w:p w14:paraId="09B77811" w14:textId="77777777" w:rsidR="00B96601" w:rsidRPr="00E30B18" w:rsidRDefault="00B96601">
            <w:pPr>
              <w:pStyle w:val="Kehatekst"/>
              <w:tabs>
                <w:tab w:val="left" w:pos="6521"/>
              </w:tabs>
              <w:jc w:val="left"/>
              <w:rPr>
                <w:rFonts w:ascii="Arial" w:hAnsi="Arial" w:cs="Arial"/>
              </w:rPr>
            </w:pPr>
          </w:p>
        </w:tc>
      </w:tr>
      <w:tr w:rsidR="00B96601" w:rsidRPr="00E30B18" w14:paraId="2784AC5E" w14:textId="77777777">
        <w:trPr>
          <w:cantSplit/>
        </w:trPr>
        <w:tc>
          <w:tcPr>
            <w:tcW w:w="9288" w:type="dxa"/>
            <w:gridSpan w:val="3"/>
          </w:tcPr>
          <w:p w14:paraId="4DCC0911" w14:textId="77777777" w:rsidR="00B96601" w:rsidRPr="00E30B18" w:rsidRDefault="00B96601">
            <w:pPr>
              <w:pStyle w:val="Kehatekst"/>
              <w:tabs>
                <w:tab w:val="left" w:pos="6521"/>
              </w:tabs>
              <w:jc w:val="left"/>
              <w:rPr>
                <w:rFonts w:ascii="Arial" w:hAnsi="Arial" w:cs="Arial"/>
              </w:rPr>
            </w:pPr>
          </w:p>
        </w:tc>
      </w:tr>
      <w:tr w:rsidR="00B96601" w:rsidRPr="00E30B18" w14:paraId="21095655" w14:textId="77777777">
        <w:trPr>
          <w:cantSplit/>
        </w:trPr>
        <w:tc>
          <w:tcPr>
            <w:tcW w:w="5920" w:type="dxa"/>
            <w:gridSpan w:val="2"/>
          </w:tcPr>
          <w:p w14:paraId="27D547CD" w14:textId="77777777" w:rsidR="00B96601" w:rsidRPr="00E30B18" w:rsidRDefault="00B96601">
            <w:pPr>
              <w:pStyle w:val="Kehatekst"/>
              <w:tabs>
                <w:tab w:val="left" w:pos="6521"/>
              </w:tabs>
              <w:jc w:val="left"/>
            </w:pPr>
            <w:r w:rsidRPr="00E30B18">
              <w:t>Viimsi</w:t>
            </w:r>
          </w:p>
        </w:tc>
        <w:tc>
          <w:tcPr>
            <w:tcW w:w="3368" w:type="dxa"/>
          </w:tcPr>
          <w:p w14:paraId="3C30390C" w14:textId="298DAC31" w:rsidR="00B96601" w:rsidRPr="00E30B18" w:rsidRDefault="00B96601" w:rsidP="00F31FF4">
            <w:pPr>
              <w:pStyle w:val="Kehatekst"/>
              <w:tabs>
                <w:tab w:val="left" w:pos="6521"/>
              </w:tabs>
              <w:jc w:val="right"/>
            </w:pPr>
            <w:r w:rsidRPr="00E30B18">
              <w:t xml:space="preserve">       </w:t>
            </w:r>
            <w:r w:rsidR="00F31FF4">
              <w:t>19</w:t>
            </w:r>
            <w:r w:rsidRPr="00E30B18">
              <w:t>.</w:t>
            </w:r>
            <w:r w:rsidR="00F31FF4">
              <w:t xml:space="preserve"> </w:t>
            </w:r>
            <w:r w:rsidR="00DB5E94" w:rsidRPr="00E30B18">
              <w:t>mai</w:t>
            </w:r>
            <w:r w:rsidR="001A1129" w:rsidRPr="00E30B18">
              <w:t xml:space="preserve"> </w:t>
            </w:r>
            <w:r w:rsidR="00207834" w:rsidRPr="00E30B18">
              <w:t>201</w:t>
            </w:r>
            <w:r w:rsidR="00B81251" w:rsidRPr="00E30B18">
              <w:t>7</w:t>
            </w:r>
            <w:r w:rsidRPr="00E30B18">
              <w:t xml:space="preserve"> nr  </w:t>
            </w:r>
          </w:p>
        </w:tc>
      </w:tr>
      <w:tr w:rsidR="00B96601" w:rsidRPr="00E30B18" w14:paraId="38ADEC06" w14:textId="77777777">
        <w:trPr>
          <w:cantSplit/>
        </w:trPr>
        <w:tc>
          <w:tcPr>
            <w:tcW w:w="9288" w:type="dxa"/>
            <w:gridSpan w:val="3"/>
          </w:tcPr>
          <w:p w14:paraId="7E41AD9A" w14:textId="77777777" w:rsidR="00B96601" w:rsidRPr="00E30B18" w:rsidRDefault="00B96601">
            <w:pPr>
              <w:pStyle w:val="Kehatekst"/>
              <w:jc w:val="left"/>
            </w:pPr>
          </w:p>
        </w:tc>
      </w:tr>
      <w:tr w:rsidR="00B96601" w:rsidRPr="00E30B18" w14:paraId="75B29959" w14:textId="77777777">
        <w:trPr>
          <w:cantSplit/>
        </w:trPr>
        <w:tc>
          <w:tcPr>
            <w:tcW w:w="9288" w:type="dxa"/>
            <w:gridSpan w:val="3"/>
          </w:tcPr>
          <w:p w14:paraId="03447E6C" w14:textId="77777777" w:rsidR="00B96601" w:rsidRPr="00E30B18" w:rsidRDefault="00B96601">
            <w:pPr>
              <w:pStyle w:val="Kehatekst"/>
              <w:tabs>
                <w:tab w:val="left" w:pos="6521"/>
              </w:tabs>
              <w:jc w:val="left"/>
            </w:pPr>
          </w:p>
        </w:tc>
      </w:tr>
      <w:tr w:rsidR="00B96601" w:rsidRPr="00E30B18" w14:paraId="2BD0F5E3" w14:textId="77777777">
        <w:trPr>
          <w:cantSplit/>
        </w:trPr>
        <w:tc>
          <w:tcPr>
            <w:tcW w:w="5148" w:type="dxa"/>
          </w:tcPr>
          <w:p w14:paraId="5FB1DA4D" w14:textId="658B4ED5" w:rsidR="00B96601" w:rsidRPr="00E30B18" w:rsidRDefault="00B81251" w:rsidP="00630223">
            <w:pPr>
              <w:pStyle w:val="p1"/>
              <w:rPr>
                <w:rFonts w:ascii="Times New Roman" w:hAnsi="Times New Roman"/>
                <w:sz w:val="24"/>
                <w:szCs w:val="24"/>
              </w:rPr>
            </w:pPr>
            <w:r w:rsidRPr="00E30B18">
              <w:rPr>
                <w:rFonts w:ascii="Times New Roman" w:hAnsi="Times New Roman"/>
                <w:sz w:val="24"/>
                <w:szCs w:val="24"/>
              </w:rPr>
              <w:t>Projekti „</w:t>
            </w:r>
            <w:r w:rsidR="00DB5E94" w:rsidRPr="00E30B18">
              <w:rPr>
                <w:rFonts w:ascii="Times New Roman" w:hAnsi="Times New Roman"/>
                <w:sz w:val="24"/>
                <w:szCs w:val="24"/>
              </w:rPr>
              <w:t xml:space="preserve">Randvere tee 16 lasteaia hoone energiatõhusamaks </w:t>
            </w:r>
            <w:r w:rsidR="00DB5E94" w:rsidRPr="00DB5E94">
              <w:rPr>
                <w:rFonts w:ascii="Times New Roman" w:hAnsi="Times New Roman"/>
                <w:sz w:val="24"/>
                <w:szCs w:val="24"/>
              </w:rPr>
              <w:t>muutmine ja päikeseenergia kasutuselevõtt</w:t>
            </w:r>
            <w:r w:rsidR="009878FF">
              <w:rPr>
                <w:rFonts w:ascii="Times New Roman" w:hAnsi="Times New Roman"/>
                <w:sz w:val="24"/>
                <w:szCs w:val="24"/>
              </w:rPr>
              <w:t>“</w:t>
            </w:r>
            <w:r w:rsidRPr="00E30B18">
              <w:rPr>
                <w:rFonts w:ascii="Times New Roman" w:hAnsi="Times New Roman"/>
                <w:sz w:val="24"/>
                <w:szCs w:val="24"/>
              </w:rPr>
              <w:t xml:space="preserve"> </w:t>
            </w:r>
            <w:r w:rsidR="00630223">
              <w:rPr>
                <w:rFonts w:ascii="Times New Roman" w:hAnsi="Times New Roman"/>
                <w:sz w:val="24"/>
                <w:szCs w:val="24"/>
              </w:rPr>
              <w:t>raames rahaliste kohustuste võtmine</w:t>
            </w:r>
          </w:p>
        </w:tc>
        <w:tc>
          <w:tcPr>
            <w:tcW w:w="4140" w:type="dxa"/>
            <w:gridSpan w:val="2"/>
          </w:tcPr>
          <w:p w14:paraId="4510AD30" w14:textId="77777777" w:rsidR="00B96601" w:rsidRPr="00E30B18" w:rsidRDefault="00B96601">
            <w:pPr>
              <w:pStyle w:val="Kehatekst"/>
              <w:tabs>
                <w:tab w:val="left" w:pos="6521"/>
              </w:tabs>
              <w:jc w:val="left"/>
            </w:pPr>
          </w:p>
        </w:tc>
      </w:tr>
      <w:tr w:rsidR="00B96601" w:rsidRPr="00E30B18" w14:paraId="63FC67ED" w14:textId="77777777">
        <w:trPr>
          <w:cantSplit/>
        </w:trPr>
        <w:tc>
          <w:tcPr>
            <w:tcW w:w="9288" w:type="dxa"/>
            <w:gridSpan w:val="3"/>
          </w:tcPr>
          <w:p w14:paraId="0A75CB14" w14:textId="77777777" w:rsidR="00B96601" w:rsidRPr="00E30B18" w:rsidRDefault="00B96601">
            <w:pPr>
              <w:pStyle w:val="Kehatekst"/>
              <w:tabs>
                <w:tab w:val="left" w:pos="6521"/>
              </w:tabs>
              <w:jc w:val="left"/>
            </w:pPr>
          </w:p>
        </w:tc>
      </w:tr>
      <w:tr w:rsidR="00B96601" w:rsidRPr="00E30B18" w14:paraId="5BBCF160" w14:textId="77777777">
        <w:trPr>
          <w:cantSplit/>
        </w:trPr>
        <w:tc>
          <w:tcPr>
            <w:tcW w:w="9288" w:type="dxa"/>
            <w:gridSpan w:val="3"/>
          </w:tcPr>
          <w:p w14:paraId="2D143839" w14:textId="77777777" w:rsidR="00630223" w:rsidRPr="00AC4B69" w:rsidRDefault="00630223" w:rsidP="004B45A0">
            <w:pPr>
              <w:jc w:val="both"/>
            </w:pPr>
          </w:p>
          <w:p w14:paraId="7BBD9E1F" w14:textId="67226626" w:rsidR="00630223" w:rsidRPr="00AC4B69" w:rsidRDefault="00894610" w:rsidP="004B45A0">
            <w:pPr>
              <w:jc w:val="both"/>
            </w:pPr>
            <w:r w:rsidRPr="00AC4B69">
              <w:t xml:space="preserve">Viimsi valla omandis on Haabneeme alevikus Randvere tee 16 asuv kinnistu (katastritunnus 89001:010:1636), </w:t>
            </w:r>
            <w:r w:rsidR="00560555" w:rsidRPr="00AC4B69">
              <w:t>mille osas on OÜ Viimsi haldus kasuks seatud hoonestusõigus.</w:t>
            </w:r>
            <w:r w:rsidRPr="00AC4B69">
              <w:t xml:space="preserve"> Kinnistul asub munitsipaallasteiahoone (edaspidi </w:t>
            </w:r>
            <w:r w:rsidRPr="00AC4B69">
              <w:rPr>
                <w:i/>
              </w:rPr>
              <w:t>lasteaiahoone</w:t>
            </w:r>
            <w:r w:rsidRPr="00AC4B69">
              <w:t>).</w:t>
            </w:r>
          </w:p>
          <w:p w14:paraId="4DFC7C42" w14:textId="34D2A1AE" w:rsidR="008C7C02" w:rsidRPr="00AC4B69" w:rsidRDefault="00630223" w:rsidP="004B45A0">
            <w:pPr>
              <w:jc w:val="both"/>
            </w:pPr>
            <w:r w:rsidRPr="00AC4B69">
              <w:t>OÜ Viimsi Haldus</w:t>
            </w:r>
            <w:r w:rsidR="001D6B5B" w:rsidRPr="00AC4B69">
              <w:t xml:space="preserve"> on es</w:t>
            </w:r>
            <w:r w:rsidR="000A2A5B" w:rsidRPr="00AC4B69">
              <w:t>itanud projektitaotluse</w:t>
            </w:r>
            <w:r w:rsidR="008C7C02" w:rsidRPr="00AC4B69">
              <w:t xml:space="preserve"> </w:t>
            </w:r>
            <w:r w:rsidR="001D6B5B" w:rsidRPr="00AC4B69">
              <w:t>lasteaia</w:t>
            </w:r>
            <w:r w:rsidRPr="00AC4B69">
              <w:t>hoone</w:t>
            </w:r>
            <w:r w:rsidR="001D6B5B" w:rsidRPr="00AC4B69">
              <w:t xml:space="preserve"> </w:t>
            </w:r>
            <w:r w:rsidR="008C7C02" w:rsidRPr="00AC4B69">
              <w:t>energiatõhususe parandamise</w:t>
            </w:r>
            <w:r w:rsidR="001D6B5B" w:rsidRPr="00AC4B69">
              <w:t xml:space="preserve">ks. Taotlus on esitatud </w:t>
            </w:r>
            <w:r w:rsidR="008C7C02" w:rsidRPr="00AC4B69">
              <w:t>Euroopa Liidu heitmekaubanduse kauplemissüsteemi (CO</w:t>
            </w:r>
            <w:r w:rsidR="008C7C02" w:rsidRPr="00AC4B69">
              <w:rPr>
                <w:vertAlign w:val="subscript"/>
              </w:rPr>
              <w:t xml:space="preserve">2 </w:t>
            </w:r>
            <w:r w:rsidR="008C7C02" w:rsidRPr="00AC4B69">
              <w:t>heitkoguste ühikute enampakkumisel saadava tulu) meetme „Lasteaiahoonetes energiatõhususe ja taastuvenergia kasutuse edendamise toetuse kasutamise tingimu</w:t>
            </w:r>
            <w:r w:rsidR="001D6B5B" w:rsidRPr="00AC4B69">
              <w:t>sed ja kord“ taotlusvooru</w:t>
            </w:r>
            <w:r w:rsidR="008C7C02" w:rsidRPr="00AC4B69">
              <w:t>.</w:t>
            </w:r>
          </w:p>
          <w:p w14:paraId="755E0949" w14:textId="77777777" w:rsidR="00560555" w:rsidRPr="00AC4B69" w:rsidRDefault="00560555" w:rsidP="00560555">
            <w:pPr>
              <w:jc w:val="both"/>
            </w:pPr>
            <w:r w:rsidRPr="00AC4B69">
              <w:t xml:space="preserve">Projekti kogusumma on 153 916 (sada viiskümmend kolm tuhat üheksasada kuusteist) eurot, millest toetust taotletakse 66 184 (kuuskümmend kuus tuhat sada kaheksakümmend neli) eurot ja omafinantseering on 87 732 (kaheksakümmend seitse tuhat seitsesada kolmkümmend kaks) eurot. </w:t>
            </w:r>
          </w:p>
          <w:p w14:paraId="51D32FC0" w14:textId="4BCC461D" w:rsidR="0049026C" w:rsidRPr="00AC4B69" w:rsidRDefault="006F2C5E" w:rsidP="0049026C">
            <w:pPr>
              <w:jc w:val="both"/>
            </w:pPr>
            <w:r w:rsidRPr="00AC4B69">
              <w:t xml:space="preserve">Projekti eesmärgiks on </w:t>
            </w:r>
            <w:r w:rsidR="00E14296" w:rsidRPr="00AC4B69">
              <w:t>lasteaia</w:t>
            </w:r>
            <w:r w:rsidR="00C606C1" w:rsidRPr="00AC4B69">
              <w:t>hoone</w:t>
            </w:r>
            <w:r w:rsidRPr="00AC4B69">
              <w:t>sse tehtavate investeeringute kaudu energiatõhususe parandamine</w:t>
            </w:r>
            <w:r w:rsidR="000A2A5B" w:rsidRPr="00AC4B69">
              <w:t>,</w:t>
            </w:r>
            <w:r w:rsidRPr="00AC4B69">
              <w:t xml:space="preserve"> viies </w:t>
            </w:r>
            <w:r w:rsidR="000A2A5B" w:rsidRPr="00AC4B69">
              <w:t>la</w:t>
            </w:r>
            <w:r w:rsidR="00E14296" w:rsidRPr="00AC4B69">
              <w:t>steaiahoone energiaklassi C, millega</w:t>
            </w:r>
            <w:r w:rsidR="000A2A5B" w:rsidRPr="00AC4B69">
              <w:t xml:space="preserve"> </w:t>
            </w:r>
            <w:r w:rsidR="00E14296" w:rsidRPr="00AC4B69">
              <w:t>vähendatakse</w:t>
            </w:r>
            <w:r w:rsidRPr="00AC4B69">
              <w:t xml:space="preserve"> hoonetesse tarnitud energia ja</w:t>
            </w:r>
            <w:r w:rsidR="00E14296" w:rsidRPr="00AC4B69">
              <w:t xml:space="preserve"> hoone ülalpidamiskulusid</w:t>
            </w:r>
            <w:r w:rsidRPr="00AC4B69">
              <w:t xml:space="preserve">. Lasteaiahoonele kehtestatud miinimumnõuete eesmärk on suunata </w:t>
            </w:r>
            <w:r w:rsidR="00E14296" w:rsidRPr="00AC4B69">
              <w:t xml:space="preserve">meetmevahendid </w:t>
            </w:r>
            <w:r w:rsidRPr="00AC4B69">
              <w:t>võimalikult suurele kasusaajate hulgale.</w:t>
            </w:r>
          </w:p>
          <w:p w14:paraId="668E8408" w14:textId="1076AA26" w:rsidR="00894610" w:rsidRPr="00AC4B69" w:rsidRDefault="00894610" w:rsidP="0049026C">
            <w:pPr>
              <w:jc w:val="both"/>
            </w:pPr>
            <w:r w:rsidRPr="00AC4B69">
              <w:t xml:space="preserve">Viimsi vald peab põhjendatuks </w:t>
            </w:r>
            <w:r w:rsidR="003E3D5A" w:rsidRPr="00AC4B69">
              <w:t>2018. aasta eelarves ette näha projekti omafinantseeringuks ettenähtud summa 87 732 (kaheksakümmend seitse tuhat seitsesada kolmkümmend kaks) eurot</w:t>
            </w:r>
            <w:r w:rsidR="00560555" w:rsidRPr="00AC4B69">
              <w:t xml:space="preserve">, </w:t>
            </w:r>
            <w:r w:rsidR="00A32ED3" w:rsidRPr="00AC4B69">
              <w:t xml:space="preserve"> kuna projekt hõlmab Viimsi valla </w:t>
            </w:r>
            <w:r w:rsidR="003103CA" w:rsidRPr="00AC4B69">
              <w:t>l</w:t>
            </w:r>
            <w:r w:rsidR="00A32ED3" w:rsidRPr="00AC4B69">
              <w:t xml:space="preserve">asteaiahoone </w:t>
            </w:r>
            <w:r w:rsidR="00560555" w:rsidRPr="00AC4B69">
              <w:t>energiatõhususe parandamist</w:t>
            </w:r>
            <w:r w:rsidR="00F17F3B" w:rsidRPr="00AC4B69">
              <w:t>.</w:t>
            </w:r>
            <w:r w:rsidR="00560555" w:rsidRPr="00AC4B69">
              <w:t xml:space="preserve"> </w:t>
            </w:r>
          </w:p>
          <w:p w14:paraId="652BC8A3" w14:textId="77777777" w:rsidR="00B96601" w:rsidRPr="00AC4B69" w:rsidRDefault="00B96601" w:rsidP="00894610">
            <w:pPr>
              <w:pStyle w:val="p1"/>
            </w:pPr>
          </w:p>
        </w:tc>
      </w:tr>
      <w:tr w:rsidR="00BF2EB4" w:rsidRPr="00E30B18" w14:paraId="58B9A710" w14:textId="77777777">
        <w:trPr>
          <w:cantSplit/>
        </w:trPr>
        <w:tc>
          <w:tcPr>
            <w:tcW w:w="9288" w:type="dxa"/>
            <w:gridSpan w:val="3"/>
          </w:tcPr>
          <w:p w14:paraId="34A4BAE3" w14:textId="77777777" w:rsidR="00F31FF4" w:rsidRDefault="00E73750" w:rsidP="00F17F3B">
            <w:pPr>
              <w:jc w:val="both"/>
            </w:pPr>
            <w:r w:rsidRPr="00E30B18">
              <w:t>Arvestades eeltoodut ja võttes aluseks kohaliku omavalitsuse korralduse seaduse § 22 lõike 1 punkti 8</w:t>
            </w:r>
            <w:r w:rsidR="00F31FF4">
              <w:t>,</w:t>
            </w:r>
            <w:r w:rsidR="00F17F3B">
              <w:t xml:space="preserve"> Viimsi Vallavolikogu</w:t>
            </w:r>
          </w:p>
          <w:p w14:paraId="0FFC2F92" w14:textId="2EA259D4" w:rsidR="00CE5DDE" w:rsidRPr="00E30B18" w:rsidRDefault="00F17F3B" w:rsidP="00F17F3B">
            <w:pPr>
              <w:jc w:val="both"/>
            </w:pPr>
            <w:r>
              <w:t xml:space="preserve"> </w:t>
            </w:r>
            <w:r>
              <w:tab/>
            </w:r>
          </w:p>
        </w:tc>
      </w:tr>
      <w:tr w:rsidR="00B96601" w:rsidRPr="00E30B18" w14:paraId="0A1B0C2D" w14:textId="77777777">
        <w:trPr>
          <w:cantSplit/>
        </w:trPr>
        <w:tc>
          <w:tcPr>
            <w:tcW w:w="9288" w:type="dxa"/>
            <w:gridSpan w:val="3"/>
          </w:tcPr>
          <w:p w14:paraId="654B0566" w14:textId="4BD94F5F" w:rsidR="00B96601" w:rsidRPr="00E30B18" w:rsidRDefault="000A2A5B">
            <w:pPr>
              <w:pStyle w:val="Kehatekst"/>
              <w:tabs>
                <w:tab w:val="left" w:pos="6521"/>
              </w:tabs>
              <w:jc w:val="left"/>
            </w:pPr>
            <w:r>
              <w:t>o</w:t>
            </w:r>
            <w:r w:rsidR="00F31FF4">
              <w:t xml:space="preserve"> t s u s t a b</w:t>
            </w:r>
            <w:r w:rsidR="00F17F3B">
              <w:t>:</w:t>
            </w:r>
          </w:p>
        </w:tc>
      </w:tr>
    </w:tbl>
    <w:p w14:paraId="4AAEBFF6" w14:textId="385273DE" w:rsidR="003F0B32" w:rsidRPr="00F31FF4" w:rsidRDefault="003F0B32" w:rsidP="003D3128">
      <w:pPr>
        <w:pStyle w:val="Loetelu"/>
        <w:numPr>
          <w:ilvl w:val="0"/>
          <w:numId w:val="2"/>
        </w:numPr>
        <w:tabs>
          <w:tab w:val="clear" w:pos="720"/>
        </w:tabs>
        <w:ind w:left="360"/>
      </w:pPr>
      <w:r w:rsidRPr="00F31FF4">
        <w:t xml:space="preserve">Viimsi Vallavalitsusel </w:t>
      </w:r>
      <w:r w:rsidR="00EF46FA" w:rsidRPr="00F31FF4">
        <w:t>planeerida</w:t>
      </w:r>
      <w:r w:rsidR="006D01B8" w:rsidRPr="00F31FF4">
        <w:t xml:space="preserve"> 2018. aasta eelarve koostamisel </w:t>
      </w:r>
      <w:r w:rsidR="005E37DC" w:rsidRPr="00F31FF4">
        <w:t>OÜ</w:t>
      </w:r>
      <w:r w:rsidR="00EF46FA" w:rsidRPr="00F31FF4">
        <w:t xml:space="preserve"> </w:t>
      </w:r>
      <w:r w:rsidR="00A32ED3" w:rsidRPr="00F31FF4">
        <w:t xml:space="preserve">Viimsi Haldus </w:t>
      </w:r>
      <w:r w:rsidRPr="00F31FF4">
        <w:t>projekti „</w:t>
      </w:r>
      <w:r w:rsidR="006068FB">
        <w:rPr>
          <w:szCs w:val="24"/>
        </w:rPr>
        <w:t xml:space="preserve">Randvere tee 16 lasteaia </w:t>
      </w:r>
      <w:r w:rsidR="00943014" w:rsidRPr="00F31FF4">
        <w:rPr>
          <w:szCs w:val="24"/>
        </w:rPr>
        <w:t>hoone energiatõhusamaks muutmine j</w:t>
      </w:r>
      <w:r w:rsidR="00F31FF4">
        <w:rPr>
          <w:szCs w:val="24"/>
        </w:rPr>
        <w:t>a päikeseenergia kasutuselevõtt</w:t>
      </w:r>
      <w:r w:rsidR="00E6013E" w:rsidRPr="00F31FF4">
        <w:rPr>
          <w:szCs w:val="24"/>
        </w:rPr>
        <w:t>“</w:t>
      </w:r>
      <w:r w:rsidRPr="00F31FF4">
        <w:t xml:space="preserve"> omafinantseeringu</w:t>
      </w:r>
      <w:r w:rsidR="00A32ED3" w:rsidRPr="00F31FF4">
        <w:t xml:space="preserve"> summa</w:t>
      </w:r>
      <w:r w:rsidRPr="00F31FF4">
        <w:t xml:space="preserve"> </w:t>
      </w:r>
      <w:r w:rsidR="00943014" w:rsidRPr="00F31FF4">
        <w:rPr>
          <w:szCs w:val="24"/>
        </w:rPr>
        <w:t>87 732</w:t>
      </w:r>
      <w:r w:rsidR="00C5562E" w:rsidRPr="00F31FF4">
        <w:rPr>
          <w:szCs w:val="24"/>
        </w:rPr>
        <w:t xml:space="preserve"> (</w:t>
      </w:r>
      <w:r w:rsidR="00943014" w:rsidRPr="00F31FF4">
        <w:rPr>
          <w:szCs w:val="24"/>
        </w:rPr>
        <w:t>kaheksakümmend seitse tuhat seitsesada kolmkümmend kaks</w:t>
      </w:r>
      <w:r w:rsidR="00E6013E" w:rsidRPr="00F31FF4">
        <w:rPr>
          <w:szCs w:val="24"/>
        </w:rPr>
        <w:t xml:space="preserve">) </w:t>
      </w:r>
      <w:r w:rsidR="00EF46FA" w:rsidRPr="00F31FF4">
        <w:t xml:space="preserve">eurot </w:t>
      </w:r>
      <w:r w:rsidRPr="00F31FF4">
        <w:t xml:space="preserve">Viimsi valla </w:t>
      </w:r>
      <w:r w:rsidR="00EF46FA" w:rsidRPr="00F31FF4">
        <w:t>2018. aastaeelarves</w:t>
      </w:r>
      <w:r w:rsidR="005E37DC" w:rsidRPr="00F31FF4">
        <w:t>se</w:t>
      </w:r>
      <w:r w:rsidR="00DB0652" w:rsidRPr="00F31FF4">
        <w:t>.</w:t>
      </w:r>
      <w:r w:rsidR="00E6013E" w:rsidRPr="00F31FF4">
        <w:t xml:space="preserve"> </w:t>
      </w:r>
      <w:r w:rsidRPr="00F31FF4">
        <w:t xml:space="preserve"> </w:t>
      </w:r>
    </w:p>
    <w:p w14:paraId="2D072140" w14:textId="5077215F" w:rsidR="003D3128" w:rsidRPr="00F31FF4" w:rsidRDefault="007C2B50" w:rsidP="003D3128">
      <w:pPr>
        <w:pStyle w:val="Loetelu"/>
        <w:numPr>
          <w:ilvl w:val="0"/>
          <w:numId w:val="2"/>
        </w:numPr>
        <w:tabs>
          <w:tab w:val="clear" w:pos="720"/>
        </w:tabs>
        <w:ind w:left="360"/>
      </w:pPr>
      <w:r w:rsidRPr="00F31FF4">
        <w:t xml:space="preserve">Otsus </w:t>
      </w:r>
      <w:r w:rsidR="00A32ED3" w:rsidRPr="00F31FF4">
        <w:t>teha teatavaks rahandusametile.</w:t>
      </w:r>
      <w:r w:rsidRPr="00F31FF4">
        <w:t xml:space="preserve"> </w:t>
      </w:r>
    </w:p>
    <w:p w14:paraId="059368C6" w14:textId="77777777" w:rsidR="00AA4F9D" w:rsidRPr="00E30B18" w:rsidRDefault="007C2B50" w:rsidP="003D3128">
      <w:pPr>
        <w:pStyle w:val="Loetelu"/>
        <w:numPr>
          <w:ilvl w:val="0"/>
          <w:numId w:val="2"/>
        </w:numPr>
        <w:tabs>
          <w:tab w:val="clear" w:pos="720"/>
        </w:tabs>
        <w:ind w:left="360"/>
      </w:pPr>
      <w:r w:rsidRPr="00E30B18">
        <w:t xml:space="preserve">Otsust on võimalik </w:t>
      </w:r>
      <w:r w:rsidRPr="00E30B18">
        <w:rPr>
          <w:spacing w:val="-4"/>
        </w:rPr>
        <w:t>vaidlustada Tallinna Halduskohtus (Pärnu mnt 7, Tallinn) või esitada vaie Viimsi Vallavolikogule 30 päeva jooksul arvates korralduse teatavakstegemisest</w:t>
      </w:r>
      <w:r w:rsidR="00627FFC" w:rsidRPr="00E30B18">
        <w:rPr>
          <w:spacing w:val="-4"/>
        </w:rPr>
        <w:t>.</w:t>
      </w:r>
    </w:p>
    <w:tbl>
      <w:tblPr>
        <w:tblW w:w="9288" w:type="dxa"/>
        <w:tblLayout w:type="fixed"/>
        <w:tblLook w:val="0000" w:firstRow="0" w:lastRow="0" w:firstColumn="0" w:lastColumn="0" w:noHBand="0" w:noVBand="0"/>
      </w:tblPr>
      <w:tblGrid>
        <w:gridCol w:w="9288"/>
      </w:tblGrid>
      <w:tr w:rsidR="00B96601" w:rsidRPr="00E30B18" w14:paraId="224E29F6" w14:textId="77777777">
        <w:trPr>
          <w:cantSplit/>
        </w:trPr>
        <w:tc>
          <w:tcPr>
            <w:tcW w:w="9288" w:type="dxa"/>
          </w:tcPr>
          <w:p w14:paraId="03272337" w14:textId="77777777" w:rsidR="00B96601" w:rsidRPr="00E30B18" w:rsidRDefault="00B96601" w:rsidP="00AA4F9D">
            <w:pPr>
              <w:pStyle w:val="Kehatekst"/>
              <w:tabs>
                <w:tab w:val="left" w:pos="6521"/>
              </w:tabs>
              <w:jc w:val="left"/>
            </w:pPr>
          </w:p>
          <w:p w14:paraId="0F7E99B3" w14:textId="77777777" w:rsidR="000E73B5" w:rsidRPr="00E30B18" w:rsidRDefault="000E73B5" w:rsidP="00AA4F9D">
            <w:pPr>
              <w:pStyle w:val="Kehatekst"/>
              <w:tabs>
                <w:tab w:val="left" w:pos="6521"/>
              </w:tabs>
              <w:jc w:val="left"/>
            </w:pPr>
          </w:p>
          <w:p w14:paraId="06DB1BA9" w14:textId="77777777" w:rsidR="000E73B5" w:rsidRPr="00E30B18" w:rsidRDefault="000E73B5" w:rsidP="00AA4F9D">
            <w:pPr>
              <w:pStyle w:val="Kehatekst"/>
              <w:tabs>
                <w:tab w:val="left" w:pos="6521"/>
              </w:tabs>
              <w:jc w:val="left"/>
            </w:pPr>
          </w:p>
          <w:p w14:paraId="1EC0CC48" w14:textId="77777777" w:rsidR="000E73B5" w:rsidRPr="00E30B18" w:rsidRDefault="000E73B5" w:rsidP="00AA4F9D">
            <w:pPr>
              <w:pStyle w:val="Kehatekst"/>
              <w:tabs>
                <w:tab w:val="left" w:pos="6521"/>
              </w:tabs>
              <w:jc w:val="left"/>
            </w:pPr>
          </w:p>
          <w:p w14:paraId="6569AE3C" w14:textId="77777777" w:rsidR="007E2E84" w:rsidRPr="00E30B18" w:rsidRDefault="007E2E84" w:rsidP="00AA4F9D">
            <w:pPr>
              <w:pStyle w:val="Kehatekst"/>
              <w:tabs>
                <w:tab w:val="left" w:pos="6521"/>
              </w:tabs>
              <w:jc w:val="left"/>
            </w:pPr>
          </w:p>
        </w:tc>
      </w:tr>
      <w:tr w:rsidR="000E73B5" w:rsidRPr="00E30B18" w14:paraId="50793B04" w14:textId="77777777" w:rsidTr="009878FF">
        <w:trPr>
          <w:cantSplit/>
          <w:trHeight w:val="601"/>
        </w:trPr>
        <w:tc>
          <w:tcPr>
            <w:tcW w:w="9288" w:type="dxa"/>
          </w:tcPr>
          <w:tbl>
            <w:tblPr>
              <w:tblW w:w="9288" w:type="dxa"/>
              <w:tblLayout w:type="fixed"/>
              <w:tblLook w:val="0000" w:firstRow="0" w:lastRow="0" w:firstColumn="0" w:lastColumn="0" w:noHBand="0" w:noVBand="0"/>
            </w:tblPr>
            <w:tblGrid>
              <w:gridCol w:w="6001"/>
              <w:gridCol w:w="3287"/>
            </w:tblGrid>
            <w:tr w:rsidR="000E73B5" w:rsidRPr="00E30B18" w14:paraId="3C62446E" w14:textId="77777777" w:rsidTr="00EF46FA">
              <w:trPr>
                <w:cantSplit/>
              </w:trPr>
              <w:tc>
                <w:tcPr>
                  <w:tcW w:w="6001" w:type="dxa"/>
                </w:tcPr>
                <w:p w14:paraId="2BAC8701" w14:textId="77777777" w:rsidR="000E73B5" w:rsidRPr="00E30B18" w:rsidRDefault="000E73B5" w:rsidP="000E73B5">
                  <w:pPr>
                    <w:pStyle w:val="Kehatekst"/>
                    <w:tabs>
                      <w:tab w:val="left" w:pos="6521"/>
                    </w:tabs>
                    <w:jc w:val="left"/>
                  </w:pPr>
                  <w:r w:rsidRPr="00E30B18">
                    <w:t>Toomas Tõniste</w:t>
                  </w:r>
                </w:p>
              </w:tc>
              <w:tc>
                <w:tcPr>
                  <w:tcW w:w="3287" w:type="dxa"/>
                </w:tcPr>
                <w:p w14:paraId="14C3F387" w14:textId="77777777" w:rsidR="000E73B5" w:rsidRPr="00E30B18" w:rsidRDefault="000E73B5" w:rsidP="000E73B5">
                  <w:pPr>
                    <w:pStyle w:val="Kehatekst"/>
                    <w:tabs>
                      <w:tab w:val="left" w:pos="6521"/>
                    </w:tabs>
                    <w:jc w:val="left"/>
                  </w:pPr>
                </w:p>
              </w:tc>
            </w:tr>
            <w:tr w:rsidR="000E73B5" w:rsidRPr="00E30B18" w14:paraId="26D9878D" w14:textId="77777777" w:rsidTr="00EF46FA">
              <w:trPr>
                <w:cantSplit/>
              </w:trPr>
              <w:tc>
                <w:tcPr>
                  <w:tcW w:w="6001" w:type="dxa"/>
                </w:tcPr>
                <w:p w14:paraId="20E80741" w14:textId="77777777" w:rsidR="000E73B5" w:rsidRPr="00E30B18" w:rsidRDefault="000E73B5" w:rsidP="000E73B5">
                  <w:pPr>
                    <w:pStyle w:val="Kehatekst"/>
                    <w:tabs>
                      <w:tab w:val="left" w:pos="6521"/>
                    </w:tabs>
                    <w:jc w:val="left"/>
                  </w:pPr>
                  <w:r w:rsidRPr="00E30B18">
                    <w:t>Vallavolikogu esimees</w:t>
                  </w:r>
                </w:p>
              </w:tc>
              <w:tc>
                <w:tcPr>
                  <w:tcW w:w="3287" w:type="dxa"/>
                </w:tcPr>
                <w:p w14:paraId="006B138C" w14:textId="77777777" w:rsidR="000E73B5" w:rsidRPr="00E30B18" w:rsidRDefault="000E73B5" w:rsidP="000E73B5">
                  <w:pPr>
                    <w:pStyle w:val="Kehatekst"/>
                    <w:tabs>
                      <w:tab w:val="left" w:pos="6521"/>
                    </w:tabs>
                    <w:jc w:val="left"/>
                  </w:pPr>
                </w:p>
              </w:tc>
            </w:tr>
          </w:tbl>
          <w:p w14:paraId="0231EDB7" w14:textId="77777777" w:rsidR="000E73B5" w:rsidRPr="00E30B18" w:rsidRDefault="000E73B5" w:rsidP="000E73B5"/>
        </w:tc>
      </w:tr>
      <w:tr w:rsidR="000E73B5" w:rsidRPr="00E30B18" w14:paraId="72F9DF77" w14:textId="77777777">
        <w:trPr>
          <w:cantSplit/>
        </w:trPr>
        <w:tc>
          <w:tcPr>
            <w:tcW w:w="9288" w:type="dxa"/>
          </w:tcPr>
          <w:p w14:paraId="55D9ED1F" w14:textId="77777777" w:rsidR="000E73B5" w:rsidRDefault="000E73B5" w:rsidP="000E73B5"/>
          <w:p w14:paraId="0E530B51" w14:textId="77777777" w:rsidR="009878FF" w:rsidRPr="00E30B18" w:rsidRDefault="009878FF" w:rsidP="000E73B5"/>
          <w:p w14:paraId="246A9D33" w14:textId="77777777" w:rsidR="000E73B5" w:rsidRPr="00E30B18" w:rsidRDefault="000E73B5" w:rsidP="000E73B5">
            <w:pPr>
              <w:jc w:val="both"/>
            </w:pPr>
            <w:r w:rsidRPr="00E30B18">
              <w:t xml:space="preserve">Eelnõu esitaja: </w:t>
            </w:r>
            <w:r w:rsidR="00E6013E" w:rsidRPr="00E30B18">
              <w:t>Viimsi Vallavali</w:t>
            </w:r>
            <w:r w:rsidR="00F559FB" w:rsidRPr="00E30B18">
              <w:t>t</w:t>
            </w:r>
            <w:r w:rsidR="00E6013E" w:rsidRPr="00E30B18">
              <w:t>s</w:t>
            </w:r>
            <w:r w:rsidR="00F559FB" w:rsidRPr="00E30B18">
              <w:t>us</w:t>
            </w:r>
          </w:p>
          <w:p w14:paraId="291D6653" w14:textId="5DA700D3" w:rsidR="000E73B5" w:rsidRPr="00E30B18" w:rsidRDefault="000E73B5" w:rsidP="000E73B5">
            <w:pPr>
              <w:jc w:val="both"/>
            </w:pPr>
            <w:r w:rsidRPr="00E30B18">
              <w:t xml:space="preserve">Eelnõu koostaja: </w:t>
            </w:r>
            <w:r w:rsidR="00F17F3B">
              <w:t>Kristi Tomingas, vallasekretär</w:t>
            </w:r>
            <w:r w:rsidR="00E73190">
              <w:t>; Esta Tamm, projektijuht</w:t>
            </w:r>
          </w:p>
          <w:p w14:paraId="67EB4BDA" w14:textId="77777777" w:rsidR="000E73B5" w:rsidRPr="00E30B18" w:rsidRDefault="000E73B5" w:rsidP="000E73B5">
            <w:pPr>
              <w:jc w:val="both"/>
            </w:pPr>
          </w:p>
          <w:p w14:paraId="48C9D1E5" w14:textId="77777777" w:rsidR="006E5091" w:rsidRPr="00E30B18" w:rsidRDefault="006E5091" w:rsidP="000E73B5">
            <w:pPr>
              <w:jc w:val="both"/>
            </w:pPr>
          </w:p>
          <w:p w14:paraId="01862705" w14:textId="6D0BCB3A" w:rsidR="000E73B5" w:rsidRPr="00E30B18" w:rsidRDefault="00DD218F" w:rsidP="000E73B5">
            <w:pPr>
              <w:jc w:val="both"/>
            </w:pPr>
            <w:r>
              <w:t>Kooskõlastanud</w:t>
            </w:r>
            <w:r w:rsidR="000E73B5" w:rsidRPr="00E30B18">
              <w:t>:</w:t>
            </w:r>
          </w:p>
          <w:p w14:paraId="1293A2B7" w14:textId="77777777" w:rsidR="000E73B5" w:rsidRPr="00E30B18" w:rsidRDefault="000E73B5" w:rsidP="000E73B5">
            <w:pPr>
              <w:jc w:val="both"/>
            </w:pPr>
            <w:bookmarkStart w:id="0" w:name="_GoBack"/>
            <w:bookmarkEnd w:id="0"/>
          </w:p>
          <w:p w14:paraId="44D60D4A" w14:textId="77777777" w:rsidR="000E73B5" w:rsidRPr="00E30B18" w:rsidRDefault="000E73B5" w:rsidP="000E73B5">
            <w:pPr>
              <w:jc w:val="both"/>
            </w:pPr>
          </w:p>
          <w:p w14:paraId="62C8A7CF" w14:textId="77777777" w:rsidR="007E2E84" w:rsidRPr="00E30B18" w:rsidRDefault="007E2E84" w:rsidP="000E73B5">
            <w:pPr>
              <w:jc w:val="both"/>
            </w:pPr>
          </w:p>
          <w:p w14:paraId="46DAA324" w14:textId="0DE715D0" w:rsidR="000E73B5" w:rsidRPr="00E30B18" w:rsidRDefault="001B1402" w:rsidP="002C4D28">
            <w:r w:rsidRPr="00E30B18">
              <w:t>Jan Trei</w:t>
            </w:r>
            <w:r w:rsidR="000E73B5" w:rsidRPr="00E30B18">
              <w:tab/>
            </w:r>
            <w:r w:rsidR="00F80250" w:rsidRPr="00E30B18">
              <w:t xml:space="preserve"> </w:t>
            </w:r>
            <w:r w:rsidR="007E2E84" w:rsidRPr="00E30B18">
              <w:t xml:space="preserve">                </w:t>
            </w:r>
            <w:r w:rsidRPr="00E30B18">
              <w:t xml:space="preserve">          </w:t>
            </w:r>
            <w:r w:rsidR="003F0B32" w:rsidRPr="00E30B18">
              <w:t>Randar Lohu</w:t>
            </w:r>
            <w:r w:rsidR="000E73B5" w:rsidRPr="00E30B18">
              <w:tab/>
            </w:r>
            <w:r w:rsidR="000E73B5" w:rsidRPr="00E30B18">
              <w:tab/>
              <w:t xml:space="preserve"> </w:t>
            </w:r>
            <w:r w:rsidR="002C4D28">
              <w:t xml:space="preserve">                           </w:t>
            </w:r>
            <w:r w:rsidR="002C4D28" w:rsidRPr="00E30B18">
              <w:t>Kristi Tomingas</w:t>
            </w:r>
          </w:p>
          <w:p w14:paraId="66AC16F7" w14:textId="7B3BDEF8" w:rsidR="000E73B5" w:rsidRPr="00E30B18" w:rsidRDefault="003F0B32" w:rsidP="002C4D28">
            <w:pPr>
              <w:widowControl w:val="0"/>
              <w:jc w:val="both"/>
            </w:pPr>
            <w:r w:rsidRPr="00E30B18">
              <w:t>a</w:t>
            </w:r>
            <w:r w:rsidR="006E5091" w:rsidRPr="00E30B18">
              <w:t>bivallavanem</w:t>
            </w:r>
            <w:r w:rsidR="000E73B5" w:rsidRPr="00E30B18">
              <w:tab/>
            </w:r>
            <w:r w:rsidR="000E73B5" w:rsidRPr="00E30B18">
              <w:tab/>
            </w:r>
            <w:r w:rsidR="007E2E84" w:rsidRPr="00E30B18">
              <w:t xml:space="preserve">               </w:t>
            </w:r>
            <w:r w:rsidRPr="00E30B18">
              <w:t>rahandusameti juhataja</w:t>
            </w:r>
            <w:r w:rsidR="002C4D28">
              <w:t xml:space="preserve">                        </w:t>
            </w:r>
            <w:r w:rsidR="002C4D28" w:rsidRPr="00E30B18">
              <w:t>vallasekretär</w:t>
            </w:r>
            <w:r w:rsidR="006E5091" w:rsidRPr="00E30B18">
              <w:t xml:space="preserve"> </w:t>
            </w:r>
          </w:p>
        </w:tc>
      </w:tr>
    </w:tbl>
    <w:p w14:paraId="64CDBB90" w14:textId="77777777" w:rsidR="00962C8F" w:rsidRPr="00E30B18" w:rsidRDefault="00962C8F" w:rsidP="00BF2FB1">
      <w:pPr>
        <w:pageBreakBefore/>
        <w:jc w:val="both"/>
      </w:pPr>
      <w:r w:rsidRPr="00E30B18">
        <w:rPr>
          <w:b/>
          <w:bCs/>
        </w:rPr>
        <w:lastRenderedPageBreak/>
        <w:t>Seletuskiri</w:t>
      </w:r>
    </w:p>
    <w:p w14:paraId="43A17BF2" w14:textId="77777777" w:rsidR="00962C8F" w:rsidRPr="00E30B18" w:rsidRDefault="00962C8F" w:rsidP="00BF2FB1">
      <w:pPr>
        <w:jc w:val="both"/>
      </w:pPr>
    </w:p>
    <w:p w14:paraId="251CDDB0" w14:textId="77777777" w:rsidR="00962C8F" w:rsidRPr="00E30B18" w:rsidRDefault="00962C8F" w:rsidP="00BF2FB1">
      <w:pPr>
        <w:jc w:val="both"/>
      </w:pPr>
      <w:r w:rsidRPr="00E30B18">
        <w:t xml:space="preserve">Viimsi Vallavolikogu otsuse eelnõu </w:t>
      </w:r>
    </w:p>
    <w:p w14:paraId="6DD740A8" w14:textId="7EB3E82E" w:rsidR="006052EA" w:rsidRPr="00A32ED3" w:rsidRDefault="00A32ED3" w:rsidP="00BF2FB1">
      <w:pPr>
        <w:jc w:val="both"/>
        <w:rPr>
          <w:i/>
        </w:rPr>
      </w:pPr>
      <w:r w:rsidRPr="00A32ED3">
        <w:rPr>
          <w:i/>
        </w:rPr>
        <w:t>Projekti „Randvere tee 16 lasteaia hoone energiatõhusamaks muutmine ja</w:t>
      </w:r>
      <w:r w:rsidR="000A2A5B">
        <w:rPr>
          <w:i/>
        </w:rPr>
        <w:t xml:space="preserve"> päikeseenergia kasutuselevõtt“</w:t>
      </w:r>
      <w:r w:rsidRPr="00A32ED3">
        <w:rPr>
          <w:i/>
        </w:rPr>
        <w:t xml:space="preserve"> raames rahaliste kohustuste võtmine</w:t>
      </w:r>
    </w:p>
    <w:p w14:paraId="054818D3" w14:textId="77777777" w:rsidR="00A32ED3" w:rsidRDefault="00A32ED3" w:rsidP="00BF2FB1">
      <w:pPr>
        <w:jc w:val="both"/>
      </w:pPr>
    </w:p>
    <w:p w14:paraId="39ED0BED" w14:textId="47E82011" w:rsidR="00A32ED3" w:rsidRDefault="00830C06" w:rsidP="00BF2FB1">
      <w:pPr>
        <w:jc w:val="both"/>
      </w:pPr>
      <w:r>
        <w:t>Viimsi Vallavalitsus ja OÜ Viimsi Haldus esitasid</w:t>
      </w:r>
      <w:r w:rsidRPr="00830C06">
        <w:t xml:space="preserve"> </w:t>
      </w:r>
      <w:r w:rsidRPr="00E30B18">
        <w:t>Sihtasutuse</w:t>
      </w:r>
      <w:r w:rsidR="000A2A5B">
        <w:t>le</w:t>
      </w:r>
      <w:r w:rsidRPr="00E30B18">
        <w:t xml:space="preserve"> Keskkonnainvesteeringute Keskus</w:t>
      </w:r>
      <w:r>
        <w:t xml:space="preserve"> taotlused munitsipaallasteaia hoonete (Pargi tee 3 ja Randvere tee 16) energiatõhusmaks muutmiseks.</w:t>
      </w:r>
    </w:p>
    <w:p w14:paraId="6839BA15" w14:textId="6D6E3BD7" w:rsidR="00830C06" w:rsidRDefault="00830C06" w:rsidP="00BF2FB1">
      <w:pPr>
        <w:jc w:val="both"/>
      </w:pPr>
      <w:r>
        <w:t xml:space="preserve">Taotlused on esitatud vastavalt </w:t>
      </w:r>
      <w:r w:rsidRPr="00E30B18">
        <w:t xml:space="preserve">riigihaldusministri </w:t>
      </w:r>
      <w:r w:rsidR="000A2A5B">
        <w:rPr>
          <w:color w:val="202020"/>
          <w:shd w:val="clear" w:color="auto" w:fill="FFFFFF"/>
        </w:rPr>
        <w:t xml:space="preserve">13.01.2017 </w:t>
      </w:r>
      <w:r w:rsidRPr="00E30B18">
        <w:rPr>
          <w:color w:val="202020"/>
          <w:shd w:val="clear" w:color="auto" w:fill="FFFFFF"/>
        </w:rPr>
        <w:t>määruse</w:t>
      </w:r>
      <w:r>
        <w:rPr>
          <w:color w:val="202020"/>
          <w:shd w:val="clear" w:color="auto" w:fill="FFFFFF"/>
        </w:rPr>
        <w:t>le</w:t>
      </w:r>
      <w:r w:rsidRPr="00E30B18">
        <w:rPr>
          <w:color w:val="202020"/>
          <w:shd w:val="clear" w:color="auto" w:fill="FFFFFF"/>
        </w:rPr>
        <w:t xml:space="preserve"> nr 2</w:t>
      </w:r>
      <w:r w:rsidRPr="00E30B18">
        <w:t xml:space="preserve"> „Lasteaiahoonetes energiatõhususe ja taastuvenergia kasutuse edendamise toetuse kasutamise tingimused ja kord“</w:t>
      </w:r>
      <w:r>
        <w:t>.</w:t>
      </w:r>
    </w:p>
    <w:p w14:paraId="7C930875" w14:textId="77777777" w:rsidR="00830C06" w:rsidRDefault="00830C06" w:rsidP="00BF2FB1">
      <w:pPr>
        <w:jc w:val="both"/>
      </w:pPr>
    </w:p>
    <w:p w14:paraId="548788E3" w14:textId="524A8B14" w:rsidR="00830C06" w:rsidRPr="003103CA" w:rsidRDefault="00830C06" w:rsidP="00BF2FB1">
      <w:pPr>
        <w:jc w:val="both"/>
      </w:pPr>
      <w:r w:rsidRPr="003103CA">
        <w:t>Haabneeme alevikus Randvere tee 16 asuv kinnistu (</w:t>
      </w:r>
      <w:r w:rsidRPr="000A2A5B">
        <w:t xml:space="preserve">katastritunnus 89001:010:1636), </w:t>
      </w:r>
      <w:r w:rsidRPr="003103CA">
        <w:t>millel asub lasteai</w:t>
      </w:r>
      <w:r w:rsidR="00F17F3B" w:rsidRPr="003103CA">
        <w:t xml:space="preserve">ahoone, </w:t>
      </w:r>
      <w:r w:rsidR="000A2A5B">
        <w:t>on Viimsi valla omandis ning selle osas on</w:t>
      </w:r>
      <w:r w:rsidR="00F17F3B" w:rsidRPr="003103CA">
        <w:t xml:space="preserve"> </w:t>
      </w:r>
      <w:r w:rsidRPr="003103CA">
        <w:t>OÜ Viimsi Haldus</w:t>
      </w:r>
      <w:r w:rsidR="000A2A5B">
        <w:t xml:space="preserve"> kasuks seatud hoonestusõigus</w:t>
      </w:r>
      <w:r w:rsidRPr="003103CA">
        <w:t xml:space="preserve">. </w:t>
      </w:r>
    </w:p>
    <w:p w14:paraId="62058389" w14:textId="10C64F7E" w:rsidR="00830C06" w:rsidRDefault="00830C06" w:rsidP="00BF2FB1">
      <w:pPr>
        <w:jc w:val="both"/>
      </w:pPr>
      <w:r w:rsidRPr="003103CA">
        <w:t>Vastavalt meetme tingimustele saab taotlejaks olla</w:t>
      </w:r>
      <w:r w:rsidR="000A2A5B">
        <w:t>,</w:t>
      </w:r>
      <w:r w:rsidRPr="003103CA">
        <w:t xml:space="preserve"> kas kohaliku omavalitsuse üksus või KO</w:t>
      </w:r>
      <w:r w:rsidR="00F17F3B" w:rsidRPr="003103CA">
        <w:t>V</w:t>
      </w:r>
      <w:r w:rsidRPr="003103CA">
        <w:t xml:space="preserve"> sõltuv üksus. Kuna Randvere tee 16 kuulub hoonestusõiguse alusel OÜ-le Viimsi Haldus, siis Randvere tee 16 lasteaia hoone osas </w:t>
      </w:r>
      <w:r w:rsidR="00F17F3B" w:rsidRPr="003103CA">
        <w:t>on taotlejaks</w:t>
      </w:r>
      <w:r w:rsidRPr="003103CA">
        <w:t xml:space="preserve"> OÜ Viimsi Haldus.</w:t>
      </w:r>
      <w:r>
        <w:t xml:space="preserve"> </w:t>
      </w:r>
    </w:p>
    <w:p w14:paraId="4E95666F" w14:textId="77777777" w:rsidR="00830C06" w:rsidRDefault="00830C06" w:rsidP="00BF2FB1">
      <w:pPr>
        <w:jc w:val="both"/>
      </w:pPr>
    </w:p>
    <w:p w14:paraId="6DB90277" w14:textId="77777777" w:rsidR="00F17F3B" w:rsidRDefault="00F17F3B" w:rsidP="00F17F3B">
      <w:pPr>
        <w:jc w:val="both"/>
      </w:pPr>
      <w:r>
        <w:t xml:space="preserve">Projekti kogusumma on 153 916 (sada viiskümmend kolm tuhat üheksasada kuusteist) eurot, millest toetust taotletakse 66 184 (kuuskümmend kuus tuhat sada kaheksakümmend neli) eurot ja omafinantseering on 87 732 </w:t>
      </w:r>
      <w:r w:rsidRPr="00E30B18">
        <w:t>(kaheksakümmend seitse tuhat seitsesada kolmkümmend kaks) eurot</w:t>
      </w:r>
      <w:r>
        <w:t xml:space="preserve">. </w:t>
      </w:r>
    </w:p>
    <w:p w14:paraId="159388BE" w14:textId="72CFC613" w:rsidR="00F17F3B" w:rsidRDefault="00830C06" w:rsidP="00F17F3B">
      <w:pPr>
        <w:jc w:val="both"/>
      </w:pPr>
      <w:r>
        <w:t xml:space="preserve">Viimsi Vallavalitsuse hinnangul on põhjendatud </w:t>
      </w:r>
      <w:r w:rsidR="00F17F3B">
        <w:t xml:space="preserve">projekti omafinantseeringu summa 87 732 </w:t>
      </w:r>
      <w:r w:rsidR="00F17F3B" w:rsidRPr="00E30B18">
        <w:t>(kaheksakümmend seitse tuhat seitsesada kolmkümmend kaks) eurot</w:t>
      </w:r>
      <w:r w:rsidR="00F17F3B">
        <w:t xml:space="preserve"> arvestada 2018. aasta Viimsi valla eelarvesse</w:t>
      </w:r>
      <w:r w:rsidR="003103CA">
        <w:t>,</w:t>
      </w:r>
      <w:r w:rsidR="00F17F3B">
        <w:t xml:space="preserve"> kuna projektiga parandatakse Viimsi valla munitsipaallasteaiahoone energiatõhusust.</w:t>
      </w:r>
    </w:p>
    <w:p w14:paraId="06967A01" w14:textId="1D8310F0" w:rsidR="00D9311E" w:rsidRPr="00E30B18" w:rsidRDefault="00D9311E" w:rsidP="00BF2FB1">
      <w:pPr>
        <w:jc w:val="both"/>
      </w:pPr>
    </w:p>
    <w:p w14:paraId="4D8F826A" w14:textId="2611F2C0" w:rsidR="00F11115" w:rsidRPr="00F17F3B" w:rsidRDefault="00F17F3B" w:rsidP="00BF2FB1">
      <w:pPr>
        <w:pStyle w:val="p1"/>
        <w:jc w:val="both"/>
        <w:rPr>
          <w:rFonts w:ascii="Times New Roman" w:hAnsi="Times New Roman"/>
          <w:b/>
          <w:sz w:val="24"/>
          <w:szCs w:val="24"/>
        </w:rPr>
      </w:pPr>
      <w:r w:rsidRPr="00F17F3B">
        <w:rPr>
          <w:rFonts w:ascii="Times New Roman" w:hAnsi="Times New Roman"/>
          <w:b/>
          <w:sz w:val="24"/>
          <w:szCs w:val="24"/>
        </w:rPr>
        <w:t>Projekti eesmärk:</w:t>
      </w:r>
    </w:p>
    <w:p w14:paraId="127F6A22" w14:textId="3ABFCE63" w:rsidR="00973549" w:rsidRPr="00E30B18" w:rsidRDefault="00196990" w:rsidP="00BF2FB1">
      <w:pPr>
        <w:pStyle w:val="p1"/>
        <w:jc w:val="both"/>
        <w:rPr>
          <w:rFonts w:ascii="Times New Roman" w:hAnsi="Times New Roman"/>
          <w:sz w:val="24"/>
          <w:szCs w:val="24"/>
        </w:rPr>
      </w:pPr>
      <w:r w:rsidRPr="00E30B18">
        <w:rPr>
          <w:rFonts w:ascii="Times New Roman" w:hAnsi="Times New Roman"/>
          <w:sz w:val="24"/>
          <w:szCs w:val="24"/>
        </w:rPr>
        <w:t xml:space="preserve">Randvere tee 16 </w:t>
      </w:r>
      <w:r w:rsidR="000A2A5B">
        <w:rPr>
          <w:rFonts w:ascii="Times New Roman" w:hAnsi="Times New Roman"/>
          <w:sz w:val="24"/>
          <w:szCs w:val="24"/>
        </w:rPr>
        <w:t>l</w:t>
      </w:r>
      <w:r w:rsidR="00F11115" w:rsidRPr="00E30B18">
        <w:rPr>
          <w:rFonts w:ascii="Times New Roman" w:hAnsi="Times New Roman"/>
          <w:sz w:val="24"/>
          <w:szCs w:val="24"/>
        </w:rPr>
        <w:t>asteaiahoonel on kalletega lamekatus. Bituumeniga kaetud osa all on kahekihiline</w:t>
      </w:r>
      <w:r w:rsidR="00973549" w:rsidRPr="00E30B18">
        <w:rPr>
          <w:rFonts w:ascii="Times New Roman" w:hAnsi="Times New Roman"/>
          <w:sz w:val="24"/>
          <w:szCs w:val="24"/>
        </w:rPr>
        <w:t xml:space="preserve"> </w:t>
      </w:r>
      <w:r w:rsidR="00F11115" w:rsidRPr="00E30B18">
        <w:rPr>
          <w:rFonts w:ascii="Times New Roman" w:hAnsi="Times New Roman"/>
          <w:sz w:val="24"/>
          <w:szCs w:val="24"/>
        </w:rPr>
        <w:t>tugev villaplaat ning kallete rajamiseks on kasutatud kergkruusa. Aurutõkkena kile</w:t>
      </w:r>
      <w:r w:rsidR="00973549" w:rsidRPr="00E30B18">
        <w:rPr>
          <w:rFonts w:ascii="Times New Roman" w:hAnsi="Times New Roman"/>
          <w:sz w:val="24"/>
          <w:szCs w:val="24"/>
        </w:rPr>
        <w:t xml:space="preserve"> </w:t>
      </w:r>
      <w:r w:rsidR="00F11115" w:rsidRPr="00E30B18">
        <w:rPr>
          <w:rFonts w:ascii="Times New Roman" w:hAnsi="Times New Roman"/>
          <w:sz w:val="24"/>
          <w:szCs w:val="24"/>
        </w:rPr>
        <w:t>ning laekonstruktsiooniks on valatud betoon. Katuse soojapidavus ei ole täna</w:t>
      </w:r>
      <w:r w:rsidR="00973549" w:rsidRPr="00E30B18">
        <w:rPr>
          <w:rFonts w:ascii="Times New Roman" w:hAnsi="Times New Roman"/>
          <w:sz w:val="24"/>
          <w:szCs w:val="24"/>
        </w:rPr>
        <w:t xml:space="preserve"> </w:t>
      </w:r>
      <w:r w:rsidR="00F11115" w:rsidRPr="00E30B18">
        <w:rPr>
          <w:rFonts w:ascii="Times New Roman" w:hAnsi="Times New Roman"/>
          <w:sz w:val="24"/>
          <w:szCs w:val="24"/>
        </w:rPr>
        <w:t>standardite</w:t>
      </w:r>
      <w:r w:rsidR="000A2A5B">
        <w:rPr>
          <w:rFonts w:ascii="Times New Roman" w:hAnsi="Times New Roman"/>
          <w:sz w:val="24"/>
          <w:szCs w:val="24"/>
        </w:rPr>
        <w:t xml:space="preserve"> </w:t>
      </w:r>
      <w:r w:rsidR="00F11115" w:rsidRPr="00E30B18">
        <w:rPr>
          <w:rFonts w:ascii="Times New Roman" w:hAnsi="Times New Roman"/>
          <w:sz w:val="24"/>
          <w:szCs w:val="24"/>
        </w:rPr>
        <w:t>kohane. Kasutusel on ühekihilised metallprofiiliga plastaknad. Akende</w:t>
      </w:r>
      <w:r w:rsidR="00973549" w:rsidRPr="00E30B18">
        <w:rPr>
          <w:rFonts w:ascii="Times New Roman" w:hAnsi="Times New Roman"/>
          <w:sz w:val="24"/>
          <w:szCs w:val="24"/>
        </w:rPr>
        <w:t xml:space="preserve"> </w:t>
      </w:r>
      <w:r w:rsidR="00F11115" w:rsidRPr="00E30B18">
        <w:rPr>
          <w:rFonts w:ascii="Times New Roman" w:hAnsi="Times New Roman"/>
          <w:sz w:val="24"/>
          <w:szCs w:val="24"/>
        </w:rPr>
        <w:t>paigaldus pole õhutihe</w:t>
      </w:r>
      <w:r w:rsidR="000A2A5B">
        <w:rPr>
          <w:rFonts w:ascii="Times New Roman" w:hAnsi="Times New Roman"/>
          <w:sz w:val="24"/>
          <w:szCs w:val="24"/>
        </w:rPr>
        <w:t>,</w:t>
      </w:r>
      <w:r w:rsidR="00F11115" w:rsidRPr="00E30B18">
        <w:rPr>
          <w:rFonts w:ascii="Times New Roman" w:hAnsi="Times New Roman"/>
          <w:sz w:val="24"/>
          <w:szCs w:val="24"/>
        </w:rPr>
        <w:t xml:space="preserve"> mille tulemusena on nähtavad niiskusprobleemid akende</w:t>
      </w:r>
      <w:r w:rsidR="00973549" w:rsidRPr="00E30B18">
        <w:rPr>
          <w:rFonts w:ascii="Times New Roman" w:hAnsi="Times New Roman"/>
          <w:sz w:val="24"/>
          <w:szCs w:val="24"/>
        </w:rPr>
        <w:t xml:space="preserve"> </w:t>
      </w:r>
      <w:r w:rsidR="00F11115" w:rsidRPr="00E30B18">
        <w:rPr>
          <w:rFonts w:ascii="Times New Roman" w:hAnsi="Times New Roman"/>
          <w:sz w:val="24"/>
          <w:szCs w:val="24"/>
        </w:rPr>
        <w:t>perimeetril. Akende soojapidavus ei ole piisav. Hoonet köetakse kahe tsentraalse</w:t>
      </w:r>
      <w:r w:rsidR="00973549" w:rsidRPr="00E30B18">
        <w:rPr>
          <w:rFonts w:ascii="Times New Roman" w:hAnsi="Times New Roman"/>
          <w:sz w:val="24"/>
          <w:szCs w:val="24"/>
        </w:rPr>
        <w:t xml:space="preserve"> </w:t>
      </w:r>
      <w:r w:rsidR="00F11115" w:rsidRPr="00E30B18">
        <w:rPr>
          <w:rFonts w:ascii="Times New Roman" w:hAnsi="Times New Roman"/>
          <w:sz w:val="24"/>
          <w:szCs w:val="24"/>
        </w:rPr>
        <w:t>gaasikatlaga</w:t>
      </w:r>
      <w:r w:rsidR="000A2A5B">
        <w:rPr>
          <w:rFonts w:ascii="Times New Roman" w:hAnsi="Times New Roman"/>
          <w:sz w:val="24"/>
          <w:szCs w:val="24"/>
        </w:rPr>
        <w:t>, o</w:t>
      </w:r>
      <w:r w:rsidR="00F11115" w:rsidRPr="00E30B18">
        <w:rPr>
          <w:rFonts w:ascii="Times New Roman" w:hAnsi="Times New Roman"/>
          <w:sz w:val="24"/>
          <w:szCs w:val="24"/>
        </w:rPr>
        <w:t>sa</w:t>
      </w:r>
      <w:r w:rsidR="000A2A5B">
        <w:rPr>
          <w:rFonts w:ascii="Times New Roman" w:hAnsi="Times New Roman"/>
          <w:sz w:val="24"/>
          <w:szCs w:val="24"/>
        </w:rPr>
        <w:t>des ruumides saab temperatuuri</w:t>
      </w:r>
      <w:r w:rsidR="00F11115" w:rsidRPr="00E30B18">
        <w:rPr>
          <w:rFonts w:ascii="Times New Roman" w:hAnsi="Times New Roman"/>
          <w:sz w:val="24"/>
          <w:szCs w:val="24"/>
        </w:rPr>
        <w:t xml:space="preserve"> vastavalt välisele</w:t>
      </w:r>
      <w:r w:rsidR="00973549" w:rsidRPr="00E30B18">
        <w:rPr>
          <w:rFonts w:ascii="Times New Roman" w:hAnsi="Times New Roman"/>
          <w:sz w:val="24"/>
          <w:szCs w:val="24"/>
        </w:rPr>
        <w:t xml:space="preserve"> </w:t>
      </w:r>
      <w:r w:rsidR="00F11115" w:rsidRPr="00E30B18">
        <w:rPr>
          <w:rFonts w:ascii="Times New Roman" w:hAnsi="Times New Roman"/>
          <w:sz w:val="24"/>
          <w:szCs w:val="24"/>
        </w:rPr>
        <w:t xml:space="preserve">õhutemperatuurile või siis ruumide kasutusele reguleerida. Selleks aga, et </w:t>
      </w:r>
      <w:r w:rsidR="00973549" w:rsidRPr="00E30B18">
        <w:rPr>
          <w:rFonts w:ascii="Times New Roman" w:hAnsi="Times New Roman"/>
          <w:sz w:val="24"/>
          <w:szCs w:val="24"/>
        </w:rPr>
        <w:t>ho</w:t>
      </w:r>
      <w:r w:rsidR="000A2A5B">
        <w:rPr>
          <w:rFonts w:ascii="Times New Roman" w:hAnsi="Times New Roman"/>
          <w:sz w:val="24"/>
          <w:szCs w:val="24"/>
        </w:rPr>
        <w:t>o</w:t>
      </w:r>
      <w:r w:rsidR="00973549" w:rsidRPr="00E30B18">
        <w:rPr>
          <w:rFonts w:ascii="Times New Roman" w:hAnsi="Times New Roman"/>
          <w:sz w:val="24"/>
          <w:szCs w:val="24"/>
        </w:rPr>
        <w:t xml:space="preserve">nes </w:t>
      </w:r>
      <w:r w:rsidR="00F11115" w:rsidRPr="00E30B18">
        <w:rPr>
          <w:rFonts w:ascii="Times New Roman" w:hAnsi="Times New Roman"/>
          <w:sz w:val="24"/>
          <w:szCs w:val="24"/>
        </w:rPr>
        <w:t>energiat säästa on vajalik paigaldada enam vabasoojust kasutavaid termopäid. Välise</w:t>
      </w:r>
      <w:r w:rsidR="00973549" w:rsidRPr="00E30B18">
        <w:rPr>
          <w:rFonts w:ascii="Times New Roman" w:hAnsi="Times New Roman"/>
          <w:sz w:val="24"/>
          <w:szCs w:val="24"/>
        </w:rPr>
        <w:t xml:space="preserve"> </w:t>
      </w:r>
      <w:r w:rsidR="00F11115" w:rsidRPr="00E30B18">
        <w:rPr>
          <w:rFonts w:ascii="Times New Roman" w:hAnsi="Times New Roman"/>
          <w:sz w:val="24"/>
          <w:szCs w:val="24"/>
        </w:rPr>
        <w:t>temperatuuri andur pole piisav nagu näitavad auditi poolt teostatud temperatuuri</w:t>
      </w:r>
      <w:r w:rsidR="00973549" w:rsidRPr="00E30B18">
        <w:rPr>
          <w:rFonts w:ascii="Times New Roman" w:hAnsi="Times New Roman"/>
          <w:sz w:val="24"/>
          <w:szCs w:val="24"/>
        </w:rPr>
        <w:t xml:space="preserve"> </w:t>
      </w:r>
      <w:r w:rsidR="00F11115" w:rsidRPr="00E30B18">
        <w:rPr>
          <w:rFonts w:ascii="Times New Roman" w:hAnsi="Times New Roman"/>
          <w:sz w:val="24"/>
          <w:szCs w:val="24"/>
        </w:rPr>
        <w:t>mõõtmised. Vajalik on taastada kõikides ruumides radiaatorküte, et hoone</w:t>
      </w:r>
      <w:r w:rsidR="00973549" w:rsidRPr="00E30B18">
        <w:rPr>
          <w:rFonts w:ascii="Times New Roman" w:hAnsi="Times New Roman"/>
          <w:sz w:val="24"/>
          <w:szCs w:val="24"/>
        </w:rPr>
        <w:t xml:space="preserve"> </w:t>
      </w:r>
      <w:r w:rsidR="00F11115" w:rsidRPr="00E30B18">
        <w:rPr>
          <w:rFonts w:ascii="Times New Roman" w:hAnsi="Times New Roman"/>
          <w:sz w:val="24"/>
          <w:szCs w:val="24"/>
        </w:rPr>
        <w:t>energiasäästlikkust tõsta. Energiasäästupakett hõlmab pööningu lisasoojustamist</w:t>
      </w:r>
      <w:r w:rsidR="00973549" w:rsidRPr="00E30B18">
        <w:rPr>
          <w:rFonts w:ascii="Times New Roman" w:hAnsi="Times New Roman"/>
          <w:sz w:val="24"/>
          <w:szCs w:val="24"/>
        </w:rPr>
        <w:t xml:space="preserve"> </w:t>
      </w:r>
      <w:r w:rsidR="00F11115" w:rsidRPr="00E30B18">
        <w:rPr>
          <w:rFonts w:ascii="Times New Roman" w:hAnsi="Times New Roman"/>
          <w:sz w:val="24"/>
          <w:szCs w:val="24"/>
        </w:rPr>
        <w:t>ligikaudu 35cm lisasoojustusega. Vana praht eemaldatakse ning vajadusel ka vana</w:t>
      </w:r>
      <w:r w:rsidR="00973549" w:rsidRPr="00E30B18">
        <w:rPr>
          <w:rFonts w:ascii="Times New Roman" w:hAnsi="Times New Roman"/>
          <w:sz w:val="24"/>
          <w:szCs w:val="24"/>
        </w:rPr>
        <w:t xml:space="preserve"> </w:t>
      </w:r>
      <w:r w:rsidR="00F11115" w:rsidRPr="00E30B18">
        <w:rPr>
          <w:rFonts w:ascii="Times New Roman" w:hAnsi="Times New Roman"/>
          <w:sz w:val="24"/>
          <w:szCs w:val="24"/>
        </w:rPr>
        <w:t>soojustusmaterjal, et uue rajamine toimuks ühtlasele ja tasasele pinnasele ning tööd</w:t>
      </w:r>
      <w:r w:rsidR="00973549" w:rsidRPr="00E30B18">
        <w:rPr>
          <w:rFonts w:ascii="Times New Roman" w:hAnsi="Times New Roman"/>
          <w:sz w:val="24"/>
          <w:szCs w:val="24"/>
        </w:rPr>
        <w:t xml:space="preserve"> </w:t>
      </w:r>
      <w:r w:rsidR="00F11115" w:rsidRPr="00E30B18">
        <w:rPr>
          <w:rFonts w:ascii="Times New Roman" w:hAnsi="Times New Roman"/>
          <w:sz w:val="24"/>
          <w:szCs w:val="24"/>
        </w:rPr>
        <w:t>teostatakse kvaliteetselt ja kauakestvalt. Vahetatakse kõik avatäited uute sooja- ja</w:t>
      </w:r>
      <w:r w:rsidR="00973549" w:rsidRPr="00E30B18">
        <w:rPr>
          <w:rFonts w:ascii="Times New Roman" w:hAnsi="Times New Roman"/>
          <w:sz w:val="24"/>
          <w:szCs w:val="24"/>
        </w:rPr>
        <w:t xml:space="preserve"> </w:t>
      </w:r>
      <w:r w:rsidR="00F11115" w:rsidRPr="00E30B18">
        <w:rPr>
          <w:rFonts w:ascii="Times New Roman" w:hAnsi="Times New Roman"/>
          <w:sz w:val="24"/>
          <w:szCs w:val="24"/>
        </w:rPr>
        <w:t>õhupidavate vastu. Aknad teibitakse, et vähendada soovimatust õhuvahetusest</w:t>
      </w:r>
      <w:r w:rsidR="00973549" w:rsidRPr="00E30B18">
        <w:rPr>
          <w:rFonts w:ascii="Times New Roman" w:hAnsi="Times New Roman"/>
          <w:sz w:val="24"/>
          <w:szCs w:val="24"/>
        </w:rPr>
        <w:t xml:space="preserve"> </w:t>
      </w:r>
      <w:r w:rsidR="00F11115" w:rsidRPr="00E30B18">
        <w:rPr>
          <w:rFonts w:ascii="Times New Roman" w:hAnsi="Times New Roman"/>
          <w:sz w:val="24"/>
          <w:szCs w:val="24"/>
        </w:rPr>
        <w:t>tingitud kadusi</w:t>
      </w:r>
      <w:r w:rsidR="000A2A5B">
        <w:rPr>
          <w:rFonts w:ascii="Times New Roman" w:hAnsi="Times New Roman"/>
          <w:sz w:val="24"/>
          <w:szCs w:val="24"/>
        </w:rPr>
        <w:t>d</w:t>
      </w:r>
      <w:r w:rsidR="00F11115" w:rsidRPr="00E30B18">
        <w:rPr>
          <w:rFonts w:ascii="Times New Roman" w:hAnsi="Times New Roman"/>
          <w:sz w:val="24"/>
          <w:szCs w:val="24"/>
        </w:rPr>
        <w:t>. Lisaks paigaldatakse hoone katusele päikeseelektrijaam.</w:t>
      </w:r>
      <w:r w:rsidR="00973549" w:rsidRPr="00E30B18">
        <w:rPr>
          <w:rFonts w:ascii="Times New Roman" w:hAnsi="Times New Roman"/>
          <w:sz w:val="24"/>
          <w:szCs w:val="24"/>
        </w:rPr>
        <w:t xml:space="preserve"> </w:t>
      </w:r>
      <w:r w:rsidR="00F11115" w:rsidRPr="00E30B18">
        <w:rPr>
          <w:rFonts w:ascii="Times New Roman" w:hAnsi="Times New Roman"/>
          <w:sz w:val="24"/>
          <w:szCs w:val="24"/>
        </w:rPr>
        <w:t>Päikeseelektrijaam vähendab elektrikulusi</w:t>
      </w:r>
      <w:r w:rsidR="00F420D3">
        <w:rPr>
          <w:rFonts w:ascii="Times New Roman" w:hAnsi="Times New Roman"/>
          <w:sz w:val="24"/>
          <w:szCs w:val="24"/>
        </w:rPr>
        <w:t>d</w:t>
      </w:r>
      <w:r w:rsidR="00F11115" w:rsidRPr="00E30B18">
        <w:rPr>
          <w:rFonts w:ascii="Times New Roman" w:hAnsi="Times New Roman"/>
          <w:sz w:val="24"/>
          <w:szCs w:val="24"/>
        </w:rPr>
        <w:t xml:space="preserve"> ning toob ka lisatulu vähemalt 20-30 aasta</w:t>
      </w:r>
      <w:r w:rsidR="00973549" w:rsidRPr="00E30B18">
        <w:rPr>
          <w:rFonts w:ascii="Times New Roman" w:hAnsi="Times New Roman"/>
          <w:sz w:val="24"/>
          <w:szCs w:val="24"/>
        </w:rPr>
        <w:t xml:space="preserve"> </w:t>
      </w:r>
      <w:r w:rsidR="00F11115" w:rsidRPr="00E30B18">
        <w:rPr>
          <w:rFonts w:ascii="Times New Roman" w:hAnsi="Times New Roman"/>
          <w:sz w:val="24"/>
          <w:szCs w:val="24"/>
        </w:rPr>
        <w:t>jooksul ning kompenseerib osaliselt ka energiale kuluvat osa. Rajatakse</w:t>
      </w:r>
      <w:r w:rsidR="00973549" w:rsidRPr="00E30B18">
        <w:rPr>
          <w:rFonts w:ascii="Times New Roman" w:hAnsi="Times New Roman"/>
          <w:sz w:val="24"/>
          <w:szCs w:val="24"/>
        </w:rPr>
        <w:t xml:space="preserve"> </w:t>
      </w:r>
      <w:r w:rsidR="00F11115" w:rsidRPr="00E30B18">
        <w:rPr>
          <w:rFonts w:ascii="Times New Roman" w:hAnsi="Times New Roman"/>
          <w:sz w:val="24"/>
          <w:szCs w:val="24"/>
        </w:rPr>
        <w:t>soojustagastusega lokaalne ventilatsioonisüsteem rühmaruumidesse. Paigaldades</w:t>
      </w:r>
      <w:r w:rsidR="00973549" w:rsidRPr="00E30B18">
        <w:rPr>
          <w:rFonts w:ascii="Times New Roman" w:hAnsi="Times New Roman"/>
          <w:sz w:val="24"/>
          <w:szCs w:val="24"/>
        </w:rPr>
        <w:t xml:space="preserve"> </w:t>
      </w:r>
      <w:r w:rsidR="00F420D3">
        <w:rPr>
          <w:rFonts w:ascii="Times New Roman" w:hAnsi="Times New Roman"/>
          <w:sz w:val="24"/>
          <w:szCs w:val="24"/>
        </w:rPr>
        <w:t xml:space="preserve">katusele </w:t>
      </w:r>
      <w:r w:rsidR="00F11115" w:rsidRPr="00E30B18">
        <w:rPr>
          <w:rFonts w:ascii="Times New Roman" w:hAnsi="Times New Roman"/>
          <w:sz w:val="24"/>
          <w:szCs w:val="24"/>
        </w:rPr>
        <w:t>päikeseelektrijaam on võimalik viia hoone aastased elektrikulud nulli ning teenida</w:t>
      </w:r>
      <w:r w:rsidR="00973549" w:rsidRPr="00E30B18">
        <w:rPr>
          <w:rFonts w:ascii="Times New Roman" w:hAnsi="Times New Roman"/>
          <w:sz w:val="24"/>
          <w:szCs w:val="24"/>
        </w:rPr>
        <w:t xml:space="preserve"> </w:t>
      </w:r>
      <w:r w:rsidR="00F11115" w:rsidRPr="00E30B18">
        <w:rPr>
          <w:rFonts w:ascii="Times New Roman" w:hAnsi="Times New Roman"/>
          <w:sz w:val="24"/>
          <w:szCs w:val="24"/>
        </w:rPr>
        <w:t xml:space="preserve">lasteaiale lisaraha </w:t>
      </w:r>
      <w:r w:rsidR="00F420D3" w:rsidRPr="00E30B18">
        <w:rPr>
          <w:rFonts w:ascii="Times New Roman" w:hAnsi="Times New Roman"/>
          <w:sz w:val="24"/>
          <w:szCs w:val="24"/>
        </w:rPr>
        <w:t>ülejäänud</w:t>
      </w:r>
      <w:r w:rsidR="00F11115" w:rsidRPr="00E30B18">
        <w:rPr>
          <w:rFonts w:ascii="Times New Roman" w:hAnsi="Times New Roman"/>
          <w:sz w:val="24"/>
          <w:szCs w:val="24"/>
        </w:rPr>
        <w:t xml:space="preserve"> jooksvate kulude katteks. Arvestades, et hoones on</w:t>
      </w:r>
      <w:r w:rsidR="00973549" w:rsidRPr="00E30B18">
        <w:rPr>
          <w:rFonts w:ascii="Times New Roman" w:hAnsi="Times New Roman"/>
          <w:sz w:val="24"/>
          <w:szCs w:val="24"/>
        </w:rPr>
        <w:t xml:space="preserve"> ventilatsioonisüsteemid, mis on kõrge energiatarbega, siis enamus energiat kasutavad hoone tehnosüsteemid. Energiasäästupaketi elluviimisel </w:t>
      </w:r>
      <w:r w:rsidR="00973549" w:rsidRPr="00E30B18">
        <w:rPr>
          <w:rFonts w:ascii="Times New Roman" w:hAnsi="Times New Roman"/>
          <w:sz w:val="24"/>
          <w:szCs w:val="24"/>
        </w:rPr>
        <w:lastRenderedPageBreak/>
        <w:t>tagatakse hoonele vajalik energiasääst ning paigaldatud keskkonnasõbraliku taastuvenergia jaamaga on võimalik kokku hoida lasteaia majandamiseks kuluvaid vahende</w:t>
      </w:r>
      <w:r w:rsidR="003103CA">
        <w:rPr>
          <w:rFonts w:ascii="Times New Roman" w:hAnsi="Times New Roman"/>
          <w:sz w:val="24"/>
          <w:szCs w:val="24"/>
        </w:rPr>
        <w:t>id.</w:t>
      </w:r>
    </w:p>
    <w:p w14:paraId="182BDF87" w14:textId="77777777" w:rsidR="00F11115" w:rsidRPr="00E30B18" w:rsidRDefault="00F11115" w:rsidP="00904692">
      <w:pPr>
        <w:pStyle w:val="p1"/>
        <w:jc w:val="both"/>
        <w:rPr>
          <w:rFonts w:ascii="Times New Roman" w:hAnsi="Times New Roman"/>
          <w:sz w:val="24"/>
          <w:szCs w:val="24"/>
        </w:rPr>
      </w:pPr>
    </w:p>
    <w:p w14:paraId="1BC1BF82" w14:textId="2DA9099E" w:rsidR="00BF2FB1" w:rsidRPr="00E30B18" w:rsidRDefault="00BF2FB1" w:rsidP="00BF2FB1">
      <w:pPr>
        <w:pStyle w:val="p1"/>
        <w:jc w:val="both"/>
        <w:rPr>
          <w:rFonts w:ascii="Times New Roman" w:hAnsi="Times New Roman"/>
          <w:sz w:val="24"/>
          <w:szCs w:val="24"/>
        </w:rPr>
      </w:pPr>
      <w:r w:rsidRPr="00E30B18">
        <w:rPr>
          <w:rFonts w:ascii="Times New Roman" w:hAnsi="Times New Roman"/>
          <w:sz w:val="24"/>
          <w:szCs w:val="24"/>
        </w:rPr>
        <w:t>Projekti eesmärgiks on Randvere tee 16 lasteaia hoone energiatõhusamaks muutmine ja päikeseenergia kasutuselevõtt.</w:t>
      </w:r>
    </w:p>
    <w:p w14:paraId="271DF8F6" w14:textId="6A7FE59E" w:rsidR="00BF2FB1" w:rsidRPr="00E30B18" w:rsidRDefault="00BF2FB1" w:rsidP="00BF2FB1">
      <w:pPr>
        <w:pStyle w:val="p1"/>
        <w:jc w:val="both"/>
        <w:rPr>
          <w:rFonts w:ascii="Times New Roman" w:hAnsi="Times New Roman"/>
          <w:sz w:val="24"/>
          <w:szCs w:val="24"/>
        </w:rPr>
      </w:pPr>
      <w:r w:rsidRPr="00E30B18">
        <w:rPr>
          <w:rFonts w:ascii="Times New Roman" w:hAnsi="Times New Roman"/>
          <w:sz w:val="24"/>
          <w:szCs w:val="24"/>
        </w:rPr>
        <w:t>Projekti elluviimise tulemusena tagatakse soojusenergia sääst 91,64 MWh/a; elektrienergiasääst 45,00 MWh/a; soojusenergia sääst köetava pinna kohta 65,46 kWh/ m2a ja aastane energiasääst 10 308 eurot.</w:t>
      </w:r>
    </w:p>
    <w:p w14:paraId="43E4B881" w14:textId="6B5D7D7C" w:rsidR="00BF2FB1" w:rsidRPr="00E30B18" w:rsidRDefault="00BF2FB1" w:rsidP="00BF2FB1">
      <w:pPr>
        <w:pStyle w:val="p1"/>
        <w:jc w:val="both"/>
        <w:rPr>
          <w:rFonts w:ascii="Times New Roman" w:hAnsi="Times New Roman"/>
          <w:sz w:val="24"/>
          <w:szCs w:val="24"/>
        </w:rPr>
      </w:pPr>
      <w:r w:rsidRPr="00E30B18">
        <w:rPr>
          <w:rFonts w:ascii="Times New Roman" w:hAnsi="Times New Roman"/>
          <w:sz w:val="24"/>
          <w:szCs w:val="24"/>
        </w:rPr>
        <w:t>Saavutatakse hoone energiamärgise klass C</w:t>
      </w:r>
      <w:r w:rsidR="00F420D3">
        <w:rPr>
          <w:rFonts w:ascii="Times New Roman" w:hAnsi="Times New Roman"/>
          <w:sz w:val="24"/>
          <w:szCs w:val="24"/>
        </w:rPr>
        <w:t>.</w:t>
      </w:r>
    </w:p>
    <w:p w14:paraId="68F41565" w14:textId="74221F4E" w:rsidR="00853417" w:rsidRPr="00E30B18" w:rsidRDefault="00531A5C" w:rsidP="00904692">
      <w:pPr>
        <w:pStyle w:val="p1"/>
        <w:jc w:val="both"/>
        <w:rPr>
          <w:rFonts w:ascii="Times New Roman" w:hAnsi="Times New Roman"/>
          <w:sz w:val="24"/>
          <w:szCs w:val="24"/>
        </w:rPr>
      </w:pPr>
      <w:r w:rsidRPr="00E30B18">
        <w:rPr>
          <w:rFonts w:ascii="Times New Roman" w:hAnsi="Times New Roman"/>
          <w:sz w:val="24"/>
          <w:szCs w:val="24"/>
        </w:rPr>
        <w:t xml:space="preserve"> </w:t>
      </w:r>
    </w:p>
    <w:p w14:paraId="39868468" w14:textId="77777777" w:rsidR="00FE4ED6" w:rsidRDefault="00FE4ED6" w:rsidP="00FE4ED6">
      <w:pPr>
        <w:jc w:val="both"/>
      </w:pPr>
      <w:r>
        <w:t>Käesolev otsuse eelnõu on kooskõlastatud vallavalitsuse 02.05.2017 istungil ning vallavolikogu eelarve- ja arengukomisjoni 02.05.2017 koosolekul.</w:t>
      </w:r>
    </w:p>
    <w:p w14:paraId="22091FFC" w14:textId="35B599A5" w:rsidR="00D9311E" w:rsidRPr="00E30B18" w:rsidRDefault="00D9311E" w:rsidP="00D9311E">
      <w:pPr>
        <w:jc w:val="both"/>
      </w:pPr>
    </w:p>
    <w:p w14:paraId="03892959" w14:textId="77777777" w:rsidR="004B45A0" w:rsidRPr="00E30B18" w:rsidRDefault="004B45A0" w:rsidP="004B45A0"/>
    <w:p w14:paraId="045934B1" w14:textId="77777777" w:rsidR="00946A0B" w:rsidRPr="00E30B18" w:rsidRDefault="00946A0B" w:rsidP="00946A0B"/>
    <w:p w14:paraId="5979CD8E" w14:textId="464D96EA" w:rsidR="00962C8F" w:rsidRPr="00E30B18" w:rsidRDefault="003103CA" w:rsidP="00962C8F">
      <w:pPr>
        <w:jc w:val="both"/>
      </w:pPr>
      <w:r>
        <w:t>Jan Trei</w:t>
      </w:r>
    </w:p>
    <w:p w14:paraId="30CF9CD3" w14:textId="7F91EA37" w:rsidR="006052EA" w:rsidRDefault="003103CA" w:rsidP="00962C8F">
      <w:pPr>
        <w:jc w:val="both"/>
      </w:pPr>
      <w:r>
        <w:t>Abivallavanem</w:t>
      </w:r>
    </w:p>
    <w:p w14:paraId="632015C3" w14:textId="77777777" w:rsidR="003103CA" w:rsidRDefault="003103CA" w:rsidP="00962C8F">
      <w:pPr>
        <w:jc w:val="both"/>
      </w:pPr>
    </w:p>
    <w:p w14:paraId="1BD33B04" w14:textId="77777777" w:rsidR="003103CA" w:rsidRDefault="003103CA" w:rsidP="00962C8F">
      <w:pPr>
        <w:jc w:val="both"/>
      </w:pPr>
    </w:p>
    <w:p w14:paraId="118BC5D3" w14:textId="77777777" w:rsidR="003103CA" w:rsidRDefault="003103CA" w:rsidP="00962C8F">
      <w:pPr>
        <w:jc w:val="both"/>
      </w:pPr>
    </w:p>
    <w:p w14:paraId="383A37FE" w14:textId="77777777" w:rsidR="003103CA" w:rsidRDefault="003103CA" w:rsidP="00962C8F">
      <w:pPr>
        <w:jc w:val="both"/>
      </w:pPr>
    </w:p>
    <w:p w14:paraId="2C82D6E1" w14:textId="77777777" w:rsidR="003103CA" w:rsidRDefault="003103CA" w:rsidP="00962C8F">
      <w:pPr>
        <w:jc w:val="both"/>
      </w:pPr>
    </w:p>
    <w:p w14:paraId="327A33C8" w14:textId="1521426C" w:rsidR="003103CA" w:rsidRPr="003103CA" w:rsidRDefault="003103CA" w:rsidP="00962C8F">
      <w:pPr>
        <w:jc w:val="both"/>
        <w:rPr>
          <w:sz w:val="20"/>
          <w:szCs w:val="20"/>
        </w:rPr>
      </w:pPr>
      <w:r w:rsidRPr="003103CA">
        <w:rPr>
          <w:sz w:val="20"/>
          <w:szCs w:val="20"/>
        </w:rPr>
        <w:t>Koostas:</w:t>
      </w:r>
    </w:p>
    <w:p w14:paraId="3A30DA10" w14:textId="193D3204" w:rsidR="003103CA" w:rsidRPr="003103CA" w:rsidRDefault="003103CA" w:rsidP="00962C8F">
      <w:pPr>
        <w:jc w:val="both"/>
        <w:rPr>
          <w:sz w:val="20"/>
          <w:szCs w:val="20"/>
        </w:rPr>
      </w:pPr>
      <w:r w:rsidRPr="003103CA">
        <w:rPr>
          <w:sz w:val="20"/>
          <w:szCs w:val="20"/>
        </w:rPr>
        <w:t>Kristi Tomingas</w:t>
      </w:r>
    </w:p>
    <w:p w14:paraId="7F2A6A4E" w14:textId="799A5AA2" w:rsidR="003103CA" w:rsidRDefault="00167C81" w:rsidP="00962C8F">
      <w:pPr>
        <w:jc w:val="both"/>
        <w:rPr>
          <w:sz w:val="20"/>
          <w:szCs w:val="20"/>
        </w:rPr>
      </w:pPr>
      <w:r w:rsidRPr="003103CA">
        <w:rPr>
          <w:sz w:val="20"/>
          <w:szCs w:val="20"/>
        </w:rPr>
        <w:t>V</w:t>
      </w:r>
      <w:r w:rsidR="003103CA" w:rsidRPr="003103CA">
        <w:rPr>
          <w:sz w:val="20"/>
          <w:szCs w:val="20"/>
        </w:rPr>
        <w:t>allasekretär</w:t>
      </w:r>
    </w:p>
    <w:p w14:paraId="2398D783" w14:textId="77777777" w:rsidR="00167C81" w:rsidRDefault="00167C81" w:rsidP="00962C8F">
      <w:pPr>
        <w:jc w:val="both"/>
        <w:rPr>
          <w:sz w:val="20"/>
          <w:szCs w:val="20"/>
        </w:rPr>
      </w:pPr>
    </w:p>
    <w:p w14:paraId="3193E3ED" w14:textId="77777777" w:rsidR="00167C81" w:rsidRDefault="00167C81" w:rsidP="00962C8F">
      <w:pPr>
        <w:jc w:val="both"/>
        <w:rPr>
          <w:sz w:val="20"/>
          <w:szCs w:val="20"/>
        </w:rPr>
      </w:pPr>
    </w:p>
    <w:p w14:paraId="119BC44E" w14:textId="23641996" w:rsidR="00167C81" w:rsidRDefault="00167C81" w:rsidP="00962C8F">
      <w:pPr>
        <w:jc w:val="both"/>
        <w:rPr>
          <w:sz w:val="20"/>
          <w:szCs w:val="20"/>
        </w:rPr>
      </w:pPr>
      <w:r>
        <w:rPr>
          <w:sz w:val="20"/>
          <w:szCs w:val="20"/>
        </w:rPr>
        <w:t>Projekti selgitus:</w:t>
      </w:r>
    </w:p>
    <w:p w14:paraId="1FC6A992" w14:textId="04837432" w:rsidR="00167C81" w:rsidRPr="003103CA" w:rsidRDefault="00167C81" w:rsidP="00962C8F">
      <w:pPr>
        <w:jc w:val="both"/>
        <w:rPr>
          <w:sz w:val="20"/>
          <w:szCs w:val="20"/>
        </w:rPr>
      </w:pPr>
      <w:r>
        <w:rPr>
          <w:sz w:val="20"/>
          <w:szCs w:val="20"/>
        </w:rPr>
        <w:t>Esta Tamm, projektijuht</w:t>
      </w:r>
    </w:p>
    <w:p w14:paraId="7385189C" w14:textId="77777777" w:rsidR="00AF371E" w:rsidRPr="00E30B18" w:rsidRDefault="00AF371E" w:rsidP="00962C8F">
      <w:pPr>
        <w:pStyle w:val="Normaallaadveeb"/>
        <w:spacing w:before="0" w:after="0"/>
        <w:rPr>
          <w:rFonts w:ascii="Times New Roman" w:hAnsi="Times New Roman" w:cs="Times New Roman"/>
        </w:rPr>
      </w:pPr>
    </w:p>
    <w:sectPr w:rsidR="00AF371E" w:rsidRPr="00E30B18" w:rsidSect="00ED3D8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DA6F3" w14:textId="77777777" w:rsidR="007232EC" w:rsidRDefault="007232EC" w:rsidP="004B45A0">
      <w:r>
        <w:separator/>
      </w:r>
    </w:p>
  </w:endnote>
  <w:endnote w:type="continuationSeparator" w:id="0">
    <w:p w14:paraId="78782EF2" w14:textId="77777777" w:rsidR="007232EC" w:rsidRDefault="007232EC" w:rsidP="004B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6B75C" w14:textId="77777777" w:rsidR="007232EC" w:rsidRDefault="007232EC" w:rsidP="004B45A0">
      <w:r>
        <w:separator/>
      </w:r>
    </w:p>
  </w:footnote>
  <w:footnote w:type="continuationSeparator" w:id="0">
    <w:p w14:paraId="3C6CB184" w14:textId="77777777" w:rsidR="007232EC" w:rsidRDefault="007232EC" w:rsidP="004B4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6085D"/>
    <w:multiLevelType w:val="multilevel"/>
    <w:tmpl w:val="EC2044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040D31"/>
    <w:multiLevelType w:val="multilevel"/>
    <w:tmpl w:val="72BC32D4"/>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8FD0EB2"/>
    <w:multiLevelType w:val="multilevel"/>
    <w:tmpl w:val="30D6C95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F5B3787"/>
    <w:multiLevelType w:val="hybridMultilevel"/>
    <w:tmpl w:val="FBD0EBB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4B4F5CB9"/>
    <w:multiLevelType w:val="hybridMultilevel"/>
    <w:tmpl w:val="B5F28ACC"/>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A69"/>
    <w:rsid w:val="000119E3"/>
    <w:rsid w:val="00011FEE"/>
    <w:rsid w:val="00026020"/>
    <w:rsid w:val="000274F2"/>
    <w:rsid w:val="000321D2"/>
    <w:rsid w:val="00036500"/>
    <w:rsid w:val="0005455E"/>
    <w:rsid w:val="000617B6"/>
    <w:rsid w:val="000620FA"/>
    <w:rsid w:val="00095D3F"/>
    <w:rsid w:val="000A2A5B"/>
    <w:rsid w:val="000A4523"/>
    <w:rsid w:val="000A7E06"/>
    <w:rsid w:val="000B57BA"/>
    <w:rsid w:val="000B7C53"/>
    <w:rsid w:val="000C1D7B"/>
    <w:rsid w:val="000C24C4"/>
    <w:rsid w:val="000C3498"/>
    <w:rsid w:val="000C79ED"/>
    <w:rsid w:val="000E05D1"/>
    <w:rsid w:val="000E73B5"/>
    <w:rsid w:val="00104AF5"/>
    <w:rsid w:val="00110945"/>
    <w:rsid w:val="0012496A"/>
    <w:rsid w:val="00126479"/>
    <w:rsid w:val="001267C6"/>
    <w:rsid w:val="001524A8"/>
    <w:rsid w:val="00161A69"/>
    <w:rsid w:val="001627BB"/>
    <w:rsid w:val="00163177"/>
    <w:rsid w:val="00167C81"/>
    <w:rsid w:val="001744F8"/>
    <w:rsid w:val="001812E0"/>
    <w:rsid w:val="00181942"/>
    <w:rsid w:val="00196990"/>
    <w:rsid w:val="001A1129"/>
    <w:rsid w:val="001A2178"/>
    <w:rsid w:val="001A51D6"/>
    <w:rsid w:val="001B1402"/>
    <w:rsid w:val="001B2C9F"/>
    <w:rsid w:val="001D6B5B"/>
    <w:rsid w:val="001E3889"/>
    <w:rsid w:val="001E4A4F"/>
    <w:rsid w:val="001E64E0"/>
    <w:rsid w:val="001F6002"/>
    <w:rsid w:val="001F7D81"/>
    <w:rsid w:val="00207834"/>
    <w:rsid w:val="00213901"/>
    <w:rsid w:val="00215104"/>
    <w:rsid w:val="00255C21"/>
    <w:rsid w:val="002620E7"/>
    <w:rsid w:val="00262FFB"/>
    <w:rsid w:val="00276877"/>
    <w:rsid w:val="00293B50"/>
    <w:rsid w:val="00296CC9"/>
    <w:rsid w:val="002A0646"/>
    <w:rsid w:val="002C1397"/>
    <w:rsid w:val="002C4D28"/>
    <w:rsid w:val="002C6BD4"/>
    <w:rsid w:val="002E5BB3"/>
    <w:rsid w:val="002E7E60"/>
    <w:rsid w:val="00303AF4"/>
    <w:rsid w:val="003103CA"/>
    <w:rsid w:val="00314C0B"/>
    <w:rsid w:val="003170EB"/>
    <w:rsid w:val="00323397"/>
    <w:rsid w:val="00324289"/>
    <w:rsid w:val="00341DCA"/>
    <w:rsid w:val="00353D36"/>
    <w:rsid w:val="00380D1C"/>
    <w:rsid w:val="00382106"/>
    <w:rsid w:val="00390D6F"/>
    <w:rsid w:val="003B0762"/>
    <w:rsid w:val="003D3128"/>
    <w:rsid w:val="003E3D5A"/>
    <w:rsid w:val="003E7219"/>
    <w:rsid w:val="003F0B32"/>
    <w:rsid w:val="003F49F2"/>
    <w:rsid w:val="0040760E"/>
    <w:rsid w:val="00412ADE"/>
    <w:rsid w:val="00420748"/>
    <w:rsid w:val="0044798A"/>
    <w:rsid w:val="00453F9D"/>
    <w:rsid w:val="0046257B"/>
    <w:rsid w:val="00467E49"/>
    <w:rsid w:val="00471DAA"/>
    <w:rsid w:val="0048767B"/>
    <w:rsid w:val="0049026C"/>
    <w:rsid w:val="004A0711"/>
    <w:rsid w:val="004A1D75"/>
    <w:rsid w:val="004B45A0"/>
    <w:rsid w:val="004B6FB1"/>
    <w:rsid w:val="004C57A7"/>
    <w:rsid w:val="004D10B8"/>
    <w:rsid w:val="004D719C"/>
    <w:rsid w:val="004F0774"/>
    <w:rsid w:val="004F1FDE"/>
    <w:rsid w:val="004F37F2"/>
    <w:rsid w:val="00504A87"/>
    <w:rsid w:val="00507D6E"/>
    <w:rsid w:val="005272C1"/>
    <w:rsid w:val="00531A5C"/>
    <w:rsid w:val="005330E6"/>
    <w:rsid w:val="005404C7"/>
    <w:rsid w:val="00541140"/>
    <w:rsid w:val="005573F6"/>
    <w:rsid w:val="00560555"/>
    <w:rsid w:val="00591DCE"/>
    <w:rsid w:val="005B6669"/>
    <w:rsid w:val="005C28DC"/>
    <w:rsid w:val="005D6626"/>
    <w:rsid w:val="005E2100"/>
    <w:rsid w:val="005E37DC"/>
    <w:rsid w:val="005E3C0A"/>
    <w:rsid w:val="005F1689"/>
    <w:rsid w:val="00604F19"/>
    <w:rsid w:val="006052EA"/>
    <w:rsid w:val="006068FB"/>
    <w:rsid w:val="00612CB5"/>
    <w:rsid w:val="00616305"/>
    <w:rsid w:val="00627FFC"/>
    <w:rsid w:val="006300C3"/>
    <w:rsid w:val="00630223"/>
    <w:rsid w:val="00630CB6"/>
    <w:rsid w:val="006633BD"/>
    <w:rsid w:val="006805D0"/>
    <w:rsid w:val="006C7E83"/>
    <w:rsid w:val="006D01B8"/>
    <w:rsid w:val="006E5091"/>
    <w:rsid w:val="006F104A"/>
    <w:rsid w:val="006F2C5E"/>
    <w:rsid w:val="00704479"/>
    <w:rsid w:val="007129A2"/>
    <w:rsid w:val="007232EC"/>
    <w:rsid w:val="007246F6"/>
    <w:rsid w:val="007312E9"/>
    <w:rsid w:val="00734502"/>
    <w:rsid w:val="0073737D"/>
    <w:rsid w:val="00741059"/>
    <w:rsid w:val="007410A7"/>
    <w:rsid w:val="00747E3E"/>
    <w:rsid w:val="00752199"/>
    <w:rsid w:val="00752F71"/>
    <w:rsid w:val="00764A5C"/>
    <w:rsid w:val="00784D38"/>
    <w:rsid w:val="00785DF0"/>
    <w:rsid w:val="007B396E"/>
    <w:rsid w:val="007B6940"/>
    <w:rsid w:val="007C2B50"/>
    <w:rsid w:val="007D4B50"/>
    <w:rsid w:val="007E2E84"/>
    <w:rsid w:val="007F0800"/>
    <w:rsid w:val="00804274"/>
    <w:rsid w:val="00824826"/>
    <w:rsid w:val="00830C06"/>
    <w:rsid w:val="00841EE8"/>
    <w:rsid w:val="008448F7"/>
    <w:rsid w:val="00844944"/>
    <w:rsid w:val="00853417"/>
    <w:rsid w:val="00867176"/>
    <w:rsid w:val="00884D24"/>
    <w:rsid w:val="00894610"/>
    <w:rsid w:val="00896C31"/>
    <w:rsid w:val="008A0B8E"/>
    <w:rsid w:val="008A6403"/>
    <w:rsid w:val="008A650E"/>
    <w:rsid w:val="008C7196"/>
    <w:rsid w:val="008C7C02"/>
    <w:rsid w:val="008D6535"/>
    <w:rsid w:val="008D7CA8"/>
    <w:rsid w:val="008F6385"/>
    <w:rsid w:val="00904692"/>
    <w:rsid w:val="00905C09"/>
    <w:rsid w:val="009170C3"/>
    <w:rsid w:val="00922890"/>
    <w:rsid w:val="009301D5"/>
    <w:rsid w:val="0093570E"/>
    <w:rsid w:val="00942FD7"/>
    <w:rsid w:val="00943014"/>
    <w:rsid w:val="00946A0B"/>
    <w:rsid w:val="00962C8F"/>
    <w:rsid w:val="00964876"/>
    <w:rsid w:val="00973549"/>
    <w:rsid w:val="009878FF"/>
    <w:rsid w:val="0099786E"/>
    <w:rsid w:val="009B4CC7"/>
    <w:rsid w:val="009D6A41"/>
    <w:rsid w:val="009E4D45"/>
    <w:rsid w:val="00A10003"/>
    <w:rsid w:val="00A10E24"/>
    <w:rsid w:val="00A16F9D"/>
    <w:rsid w:val="00A32ED3"/>
    <w:rsid w:val="00A3593E"/>
    <w:rsid w:val="00A411A1"/>
    <w:rsid w:val="00A61D84"/>
    <w:rsid w:val="00A75868"/>
    <w:rsid w:val="00AA03C9"/>
    <w:rsid w:val="00AA4F9D"/>
    <w:rsid w:val="00AA6ECB"/>
    <w:rsid w:val="00AB6EC4"/>
    <w:rsid w:val="00AC4B69"/>
    <w:rsid w:val="00AC5986"/>
    <w:rsid w:val="00AC7904"/>
    <w:rsid w:val="00AD2D13"/>
    <w:rsid w:val="00AE091F"/>
    <w:rsid w:val="00AF371E"/>
    <w:rsid w:val="00B13FBE"/>
    <w:rsid w:val="00B26F9D"/>
    <w:rsid w:val="00B46A5D"/>
    <w:rsid w:val="00B6055F"/>
    <w:rsid w:val="00B77561"/>
    <w:rsid w:val="00B81251"/>
    <w:rsid w:val="00B92DDF"/>
    <w:rsid w:val="00B96601"/>
    <w:rsid w:val="00BA0DB8"/>
    <w:rsid w:val="00BA1B97"/>
    <w:rsid w:val="00BB00D9"/>
    <w:rsid w:val="00BB07A5"/>
    <w:rsid w:val="00BB24FD"/>
    <w:rsid w:val="00BB6DB9"/>
    <w:rsid w:val="00BD160F"/>
    <w:rsid w:val="00BD5D0A"/>
    <w:rsid w:val="00BD7911"/>
    <w:rsid w:val="00BF2EB4"/>
    <w:rsid w:val="00BF2FB1"/>
    <w:rsid w:val="00C0299A"/>
    <w:rsid w:val="00C052F7"/>
    <w:rsid w:val="00C05E55"/>
    <w:rsid w:val="00C31DD0"/>
    <w:rsid w:val="00C367ED"/>
    <w:rsid w:val="00C45E89"/>
    <w:rsid w:val="00C52FB3"/>
    <w:rsid w:val="00C54AD7"/>
    <w:rsid w:val="00C5562E"/>
    <w:rsid w:val="00C606C1"/>
    <w:rsid w:val="00C757CA"/>
    <w:rsid w:val="00C767B2"/>
    <w:rsid w:val="00C80BAD"/>
    <w:rsid w:val="00C82B36"/>
    <w:rsid w:val="00C903C9"/>
    <w:rsid w:val="00CB3D3E"/>
    <w:rsid w:val="00CB4F15"/>
    <w:rsid w:val="00CD58A7"/>
    <w:rsid w:val="00CE5DDE"/>
    <w:rsid w:val="00CE6780"/>
    <w:rsid w:val="00CE7899"/>
    <w:rsid w:val="00D240A5"/>
    <w:rsid w:val="00D638F9"/>
    <w:rsid w:val="00D74D9B"/>
    <w:rsid w:val="00D90E45"/>
    <w:rsid w:val="00D926DB"/>
    <w:rsid w:val="00D9311E"/>
    <w:rsid w:val="00D97D29"/>
    <w:rsid w:val="00DB0652"/>
    <w:rsid w:val="00DB5E94"/>
    <w:rsid w:val="00DC5AEC"/>
    <w:rsid w:val="00DD218F"/>
    <w:rsid w:val="00DD7FB7"/>
    <w:rsid w:val="00DE4E4D"/>
    <w:rsid w:val="00DF0789"/>
    <w:rsid w:val="00DF33DA"/>
    <w:rsid w:val="00E14296"/>
    <w:rsid w:val="00E20ABD"/>
    <w:rsid w:val="00E30B18"/>
    <w:rsid w:val="00E417B1"/>
    <w:rsid w:val="00E50AAF"/>
    <w:rsid w:val="00E6013E"/>
    <w:rsid w:val="00E6165D"/>
    <w:rsid w:val="00E660DB"/>
    <w:rsid w:val="00E73190"/>
    <w:rsid w:val="00E7337F"/>
    <w:rsid w:val="00E73750"/>
    <w:rsid w:val="00E84BD3"/>
    <w:rsid w:val="00E93C3B"/>
    <w:rsid w:val="00E9765B"/>
    <w:rsid w:val="00EA1D81"/>
    <w:rsid w:val="00EC2B88"/>
    <w:rsid w:val="00EC5E8D"/>
    <w:rsid w:val="00ED3D80"/>
    <w:rsid w:val="00EF438A"/>
    <w:rsid w:val="00EF46FA"/>
    <w:rsid w:val="00F11115"/>
    <w:rsid w:val="00F1699D"/>
    <w:rsid w:val="00F17F3B"/>
    <w:rsid w:val="00F2134F"/>
    <w:rsid w:val="00F27606"/>
    <w:rsid w:val="00F31FF4"/>
    <w:rsid w:val="00F34BB1"/>
    <w:rsid w:val="00F355FB"/>
    <w:rsid w:val="00F369F7"/>
    <w:rsid w:val="00F420D3"/>
    <w:rsid w:val="00F47A82"/>
    <w:rsid w:val="00F47F91"/>
    <w:rsid w:val="00F559FB"/>
    <w:rsid w:val="00F61C42"/>
    <w:rsid w:val="00F661F7"/>
    <w:rsid w:val="00F80250"/>
    <w:rsid w:val="00F85510"/>
    <w:rsid w:val="00F95F91"/>
    <w:rsid w:val="00FA2A5E"/>
    <w:rsid w:val="00FB1C8A"/>
    <w:rsid w:val="00FB33D5"/>
    <w:rsid w:val="00FB515D"/>
    <w:rsid w:val="00FC48A7"/>
    <w:rsid w:val="00FD3074"/>
    <w:rsid w:val="00FD3E89"/>
    <w:rsid w:val="00FE2ECB"/>
    <w:rsid w:val="00FE3BB1"/>
    <w:rsid w:val="00FE4D0C"/>
    <w:rsid w:val="00FE4ED6"/>
    <w:rsid w:val="00FF558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C7269"/>
  <w15:chartTrackingRefBased/>
  <w15:docId w15:val="{2BE2AEA4-EFC7-4CD3-B587-A49A549E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91DCE"/>
    <w:rPr>
      <w:sz w:val="24"/>
      <w:szCs w:val="24"/>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semiHidden/>
    <w:pPr>
      <w:jc w:val="both"/>
    </w:pPr>
    <w:rPr>
      <w:szCs w:val="20"/>
    </w:rPr>
  </w:style>
  <w:style w:type="paragraph" w:customStyle="1" w:styleId="Pea">
    <w:name w:val="Pea"/>
    <w:basedOn w:val="Kehatekst"/>
    <w:pPr>
      <w:ind w:left="-1134"/>
      <w:jc w:val="center"/>
    </w:pPr>
    <w:rPr>
      <w:sz w:val="28"/>
    </w:rPr>
  </w:style>
  <w:style w:type="paragraph" w:customStyle="1" w:styleId="Loetelu">
    <w:name w:val="Loetelu"/>
    <w:basedOn w:val="Kehatekst"/>
    <w:pPr>
      <w:numPr>
        <w:numId w:val="1"/>
      </w:numPr>
      <w:spacing w:before="120"/>
    </w:pPr>
  </w:style>
  <w:style w:type="paragraph" w:customStyle="1" w:styleId="Bodyt">
    <w:name w:val="Bodyt"/>
    <w:basedOn w:val="Normaallaad"/>
    <w:pPr>
      <w:numPr>
        <w:ilvl w:val="1"/>
        <w:numId w:val="1"/>
      </w:numPr>
      <w:jc w:val="both"/>
    </w:pPr>
    <w:rPr>
      <w:szCs w:val="20"/>
    </w:rPr>
  </w:style>
  <w:style w:type="paragraph" w:styleId="Jutumullitekst">
    <w:name w:val="Balloon Text"/>
    <w:basedOn w:val="Normaallaad"/>
    <w:link w:val="JutumullitekstMrk"/>
    <w:uiPriority w:val="99"/>
    <w:semiHidden/>
    <w:unhideWhenUsed/>
    <w:rsid w:val="00FA2A5E"/>
    <w:rPr>
      <w:rFonts w:ascii="Tahoma" w:hAnsi="Tahoma" w:cs="Tahoma"/>
      <w:sz w:val="16"/>
      <w:szCs w:val="16"/>
    </w:rPr>
  </w:style>
  <w:style w:type="character" w:customStyle="1" w:styleId="JutumullitekstMrk">
    <w:name w:val="Jutumullitekst Märk"/>
    <w:link w:val="Jutumullitekst"/>
    <w:uiPriority w:val="99"/>
    <w:semiHidden/>
    <w:rsid w:val="00FA2A5E"/>
    <w:rPr>
      <w:rFonts w:ascii="Tahoma" w:hAnsi="Tahoma" w:cs="Tahoma"/>
      <w:sz w:val="16"/>
      <w:szCs w:val="16"/>
      <w:lang w:eastAsia="en-US"/>
    </w:rPr>
  </w:style>
  <w:style w:type="character" w:customStyle="1" w:styleId="KehatekstMrk">
    <w:name w:val="Kehatekst Märk"/>
    <w:link w:val="Kehatekst"/>
    <w:semiHidden/>
    <w:rsid w:val="000E73B5"/>
    <w:rPr>
      <w:sz w:val="24"/>
      <w:lang w:eastAsia="en-US"/>
    </w:rPr>
  </w:style>
  <w:style w:type="paragraph" w:styleId="Normaallaadveeb">
    <w:name w:val="Normal (Web)"/>
    <w:basedOn w:val="Normaallaad"/>
    <w:uiPriority w:val="99"/>
    <w:rsid w:val="00962C8F"/>
    <w:pPr>
      <w:suppressAutoHyphens/>
      <w:spacing w:before="100" w:after="100" w:line="100" w:lineRule="atLeast"/>
    </w:pPr>
    <w:rPr>
      <w:rFonts w:ascii="Tahoma" w:eastAsia="Arial Unicode MS" w:hAnsi="Tahoma" w:cs="Tahoma"/>
      <w:color w:val="00000A"/>
    </w:rPr>
  </w:style>
  <w:style w:type="paragraph" w:customStyle="1" w:styleId="p1">
    <w:name w:val="p1"/>
    <w:basedOn w:val="Normaallaad"/>
    <w:rsid w:val="00747E3E"/>
    <w:rPr>
      <w:rFonts w:ascii="Helvetica" w:hAnsi="Helvetica"/>
      <w:sz w:val="12"/>
      <w:szCs w:val="12"/>
    </w:rPr>
  </w:style>
  <w:style w:type="paragraph" w:styleId="Allmrkusetekst">
    <w:name w:val="footnote text"/>
    <w:basedOn w:val="Normaallaad"/>
    <w:link w:val="AllmrkusetekstMrk"/>
    <w:uiPriority w:val="99"/>
    <w:unhideWhenUsed/>
    <w:rsid w:val="004B45A0"/>
  </w:style>
  <w:style w:type="character" w:customStyle="1" w:styleId="AllmrkusetekstMrk">
    <w:name w:val="Allmärkuse tekst Märk"/>
    <w:basedOn w:val="Liguvaikefont"/>
    <w:link w:val="Allmrkusetekst"/>
    <w:uiPriority w:val="99"/>
    <w:rsid w:val="004B45A0"/>
    <w:rPr>
      <w:sz w:val="24"/>
      <w:szCs w:val="24"/>
      <w:lang w:eastAsia="en-US"/>
    </w:rPr>
  </w:style>
  <w:style w:type="character" w:styleId="Allmrkuseviide">
    <w:name w:val="footnote reference"/>
    <w:basedOn w:val="Liguvaikefont"/>
    <w:uiPriority w:val="99"/>
    <w:unhideWhenUsed/>
    <w:rsid w:val="004B45A0"/>
    <w:rPr>
      <w:vertAlign w:val="superscript"/>
    </w:rPr>
  </w:style>
  <w:style w:type="character" w:customStyle="1" w:styleId="apple-converted-space">
    <w:name w:val="apple-converted-space"/>
    <w:basedOn w:val="Liguvaikefont"/>
    <w:rsid w:val="008D6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0192">
      <w:bodyDiv w:val="1"/>
      <w:marLeft w:val="0"/>
      <w:marRight w:val="0"/>
      <w:marTop w:val="0"/>
      <w:marBottom w:val="0"/>
      <w:divBdr>
        <w:top w:val="none" w:sz="0" w:space="0" w:color="auto"/>
        <w:left w:val="none" w:sz="0" w:space="0" w:color="auto"/>
        <w:bottom w:val="none" w:sz="0" w:space="0" w:color="auto"/>
        <w:right w:val="none" w:sz="0" w:space="0" w:color="auto"/>
      </w:divBdr>
    </w:div>
    <w:div w:id="110365497">
      <w:bodyDiv w:val="1"/>
      <w:marLeft w:val="0"/>
      <w:marRight w:val="0"/>
      <w:marTop w:val="0"/>
      <w:marBottom w:val="0"/>
      <w:divBdr>
        <w:top w:val="none" w:sz="0" w:space="0" w:color="auto"/>
        <w:left w:val="none" w:sz="0" w:space="0" w:color="auto"/>
        <w:bottom w:val="none" w:sz="0" w:space="0" w:color="auto"/>
        <w:right w:val="none" w:sz="0" w:space="0" w:color="auto"/>
      </w:divBdr>
    </w:div>
    <w:div w:id="173348376">
      <w:bodyDiv w:val="1"/>
      <w:marLeft w:val="0"/>
      <w:marRight w:val="0"/>
      <w:marTop w:val="0"/>
      <w:marBottom w:val="0"/>
      <w:divBdr>
        <w:top w:val="none" w:sz="0" w:space="0" w:color="auto"/>
        <w:left w:val="none" w:sz="0" w:space="0" w:color="auto"/>
        <w:bottom w:val="none" w:sz="0" w:space="0" w:color="auto"/>
        <w:right w:val="none" w:sz="0" w:space="0" w:color="auto"/>
      </w:divBdr>
    </w:div>
    <w:div w:id="284849183">
      <w:bodyDiv w:val="1"/>
      <w:marLeft w:val="0"/>
      <w:marRight w:val="0"/>
      <w:marTop w:val="0"/>
      <w:marBottom w:val="0"/>
      <w:divBdr>
        <w:top w:val="none" w:sz="0" w:space="0" w:color="auto"/>
        <w:left w:val="none" w:sz="0" w:space="0" w:color="auto"/>
        <w:bottom w:val="none" w:sz="0" w:space="0" w:color="auto"/>
        <w:right w:val="none" w:sz="0" w:space="0" w:color="auto"/>
      </w:divBdr>
    </w:div>
    <w:div w:id="643631124">
      <w:bodyDiv w:val="1"/>
      <w:marLeft w:val="0"/>
      <w:marRight w:val="0"/>
      <w:marTop w:val="0"/>
      <w:marBottom w:val="0"/>
      <w:divBdr>
        <w:top w:val="none" w:sz="0" w:space="0" w:color="auto"/>
        <w:left w:val="none" w:sz="0" w:space="0" w:color="auto"/>
        <w:bottom w:val="none" w:sz="0" w:space="0" w:color="auto"/>
        <w:right w:val="none" w:sz="0" w:space="0" w:color="auto"/>
      </w:divBdr>
    </w:div>
    <w:div w:id="687146078">
      <w:bodyDiv w:val="1"/>
      <w:marLeft w:val="0"/>
      <w:marRight w:val="0"/>
      <w:marTop w:val="0"/>
      <w:marBottom w:val="0"/>
      <w:divBdr>
        <w:top w:val="none" w:sz="0" w:space="0" w:color="auto"/>
        <w:left w:val="none" w:sz="0" w:space="0" w:color="auto"/>
        <w:bottom w:val="none" w:sz="0" w:space="0" w:color="auto"/>
        <w:right w:val="none" w:sz="0" w:space="0" w:color="auto"/>
      </w:divBdr>
    </w:div>
    <w:div w:id="706368379">
      <w:bodyDiv w:val="1"/>
      <w:marLeft w:val="0"/>
      <w:marRight w:val="0"/>
      <w:marTop w:val="0"/>
      <w:marBottom w:val="0"/>
      <w:divBdr>
        <w:top w:val="none" w:sz="0" w:space="0" w:color="auto"/>
        <w:left w:val="none" w:sz="0" w:space="0" w:color="auto"/>
        <w:bottom w:val="none" w:sz="0" w:space="0" w:color="auto"/>
        <w:right w:val="none" w:sz="0" w:space="0" w:color="auto"/>
      </w:divBdr>
    </w:div>
    <w:div w:id="875393698">
      <w:bodyDiv w:val="1"/>
      <w:marLeft w:val="0"/>
      <w:marRight w:val="0"/>
      <w:marTop w:val="0"/>
      <w:marBottom w:val="0"/>
      <w:divBdr>
        <w:top w:val="none" w:sz="0" w:space="0" w:color="auto"/>
        <w:left w:val="none" w:sz="0" w:space="0" w:color="auto"/>
        <w:bottom w:val="none" w:sz="0" w:space="0" w:color="auto"/>
        <w:right w:val="none" w:sz="0" w:space="0" w:color="auto"/>
      </w:divBdr>
    </w:div>
    <w:div w:id="958299636">
      <w:bodyDiv w:val="1"/>
      <w:marLeft w:val="0"/>
      <w:marRight w:val="0"/>
      <w:marTop w:val="0"/>
      <w:marBottom w:val="0"/>
      <w:divBdr>
        <w:top w:val="none" w:sz="0" w:space="0" w:color="auto"/>
        <w:left w:val="none" w:sz="0" w:space="0" w:color="auto"/>
        <w:bottom w:val="none" w:sz="0" w:space="0" w:color="auto"/>
        <w:right w:val="none" w:sz="0" w:space="0" w:color="auto"/>
      </w:divBdr>
    </w:div>
    <w:div w:id="971788227">
      <w:bodyDiv w:val="1"/>
      <w:marLeft w:val="0"/>
      <w:marRight w:val="0"/>
      <w:marTop w:val="0"/>
      <w:marBottom w:val="0"/>
      <w:divBdr>
        <w:top w:val="none" w:sz="0" w:space="0" w:color="auto"/>
        <w:left w:val="none" w:sz="0" w:space="0" w:color="auto"/>
        <w:bottom w:val="none" w:sz="0" w:space="0" w:color="auto"/>
        <w:right w:val="none" w:sz="0" w:space="0" w:color="auto"/>
      </w:divBdr>
    </w:div>
    <w:div w:id="1060208031">
      <w:bodyDiv w:val="1"/>
      <w:marLeft w:val="0"/>
      <w:marRight w:val="0"/>
      <w:marTop w:val="0"/>
      <w:marBottom w:val="0"/>
      <w:divBdr>
        <w:top w:val="none" w:sz="0" w:space="0" w:color="auto"/>
        <w:left w:val="none" w:sz="0" w:space="0" w:color="auto"/>
        <w:bottom w:val="none" w:sz="0" w:space="0" w:color="auto"/>
        <w:right w:val="none" w:sz="0" w:space="0" w:color="auto"/>
      </w:divBdr>
    </w:div>
    <w:div w:id="1079058827">
      <w:bodyDiv w:val="1"/>
      <w:marLeft w:val="0"/>
      <w:marRight w:val="0"/>
      <w:marTop w:val="0"/>
      <w:marBottom w:val="0"/>
      <w:divBdr>
        <w:top w:val="none" w:sz="0" w:space="0" w:color="auto"/>
        <w:left w:val="none" w:sz="0" w:space="0" w:color="auto"/>
        <w:bottom w:val="none" w:sz="0" w:space="0" w:color="auto"/>
        <w:right w:val="none" w:sz="0" w:space="0" w:color="auto"/>
      </w:divBdr>
    </w:div>
    <w:div w:id="1086733585">
      <w:bodyDiv w:val="1"/>
      <w:marLeft w:val="0"/>
      <w:marRight w:val="0"/>
      <w:marTop w:val="0"/>
      <w:marBottom w:val="0"/>
      <w:divBdr>
        <w:top w:val="none" w:sz="0" w:space="0" w:color="auto"/>
        <w:left w:val="none" w:sz="0" w:space="0" w:color="auto"/>
        <w:bottom w:val="none" w:sz="0" w:space="0" w:color="auto"/>
        <w:right w:val="none" w:sz="0" w:space="0" w:color="auto"/>
      </w:divBdr>
    </w:div>
    <w:div w:id="1333526846">
      <w:bodyDiv w:val="1"/>
      <w:marLeft w:val="0"/>
      <w:marRight w:val="0"/>
      <w:marTop w:val="0"/>
      <w:marBottom w:val="0"/>
      <w:divBdr>
        <w:top w:val="none" w:sz="0" w:space="0" w:color="auto"/>
        <w:left w:val="none" w:sz="0" w:space="0" w:color="auto"/>
        <w:bottom w:val="none" w:sz="0" w:space="0" w:color="auto"/>
        <w:right w:val="none" w:sz="0" w:space="0" w:color="auto"/>
      </w:divBdr>
    </w:div>
    <w:div w:id="1455515584">
      <w:bodyDiv w:val="1"/>
      <w:marLeft w:val="0"/>
      <w:marRight w:val="0"/>
      <w:marTop w:val="0"/>
      <w:marBottom w:val="0"/>
      <w:divBdr>
        <w:top w:val="none" w:sz="0" w:space="0" w:color="auto"/>
        <w:left w:val="none" w:sz="0" w:space="0" w:color="auto"/>
        <w:bottom w:val="none" w:sz="0" w:space="0" w:color="auto"/>
        <w:right w:val="none" w:sz="0" w:space="0" w:color="auto"/>
      </w:divBdr>
    </w:div>
    <w:div w:id="1539077757">
      <w:bodyDiv w:val="1"/>
      <w:marLeft w:val="0"/>
      <w:marRight w:val="0"/>
      <w:marTop w:val="0"/>
      <w:marBottom w:val="0"/>
      <w:divBdr>
        <w:top w:val="none" w:sz="0" w:space="0" w:color="auto"/>
        <w:left w:val="none" w:sz="0" w:space="0" w:color="auto"/>
        <w:bottom w:val="none" w:sz="0" w:space="0" w:color="auto"/>
        <w:right w:val="none" w:sz="0" w:space="0" w:color="auto"/>
      </w:divBdr>
    </w:div>
    <w:div w:id="1712607080">
      <w:bodyDiv w:val="1"/>
      <w:marLeft w:val="0"/>
      <w:marRight w:val="0"/>
      <w:marTop w:val="0"/>
      <w:marBottom w:val="0"/>
      <w:divBdr>
        <w:top w:val="none" w:sz="0" w:space="0" w:color="auto"/>
        <w:left w:val="none" w:sz="0" w:space="0" w:color="auto"/>
        <w:bottom w:val="none" w:sz="0" w:space="0" w:color="auto"/>
        <w:right w:val="none" w:sz="0" w:space="0" w:color="auto"/>
      </w:divBdr>
    </w:div>
    <w:div w:id="1735620240">
      <w:bodyDiv w:val="1"/>
      <w:marLeft w:val="0"/>
      <w:marRight w:val="0"/>
      <w:marTop w:val="0"/>
      <w:marBottom w:val="0"/>
      <w:divBdr>
        <w:top w:val="none" w:sz="0" w:space="0" w:color="auto"/>
        <w:left w:val="none" w:sz="0" w:space="0" w:color="auto"/>
        <w:bottom w:val="none" w:sz="0" w:space="0" w:color="auto"/>
        <w:right w:val="none" w:sz="0" w:space="0" w:color="auto"/>
      </w:divBdr>
    </w:div>
    <w:div w:id="19520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9828CD-3E12-4F11-BA78-7A0BBCAD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1038</Words>
  <Characters>6024</Characters>
  <Application>Microsoft Office Word</Application>
  <DocSecurity>0</DocSecurity>
  <Lines>50</Lines>
  <Paragraphs>14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VIIMSI VALLAVALITSUS</vt:lpstr>
      <vt:lpstr>VIIMSI VALLAVALITSUS</vt:lpstr>
    </vt:vector>
  </TitlesOfParts>
  <Company>VVV</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VIIMSI VALLAVALITSUS</dc:title>
  <dc:subject/>
  <dc:creator>kristo</dc:creator>
  <cp:keywords/>
  <cp:lastModifiedBy>Birgit Mägi</cp:lastModifiedBy>
  <cp:revision>10</cp:revision>
  <cp:lastPrinted>2017-04-28T05:55:00Z</cp:lastPrinted>
  <dcterms:created xsi:type="dcterms:W3CDTF">2017-05-02T07:34:00Z</dcterms:created>
  <dcterms:modified xsi:type="dcterms:W3CDTF">2017-05-04T10:43:00Z</dcterms:modified>
</cp:coreProperties>
</file>