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99A" w:rsidRPr="0022499A" w:rsidRDefault="0022499A" w:rsidP="0022499A">
      <w:pPr>
        <w:jc w:val="right"/>
        <w:rPr>
          <w:b/>
        </w:rPr>
      </w:pPr>
      <w:proofErr w:type="spellStart"/>
      <w:r w:rsidRPr="0022499A">
        <w:rPr>
          <w:b/>
        </w:rPr>
        <w:t>Pkp</w:t>
      </w:r>
      <w:proofErr w:type="spellEnd"/>
      <w:r w:rsidRPr="0022499A">
        <w:rPr>
          <w:b/>
        </w:rPr>
        <w:t>.</w:t>
      </w:r>
      <w:r w:rsidR="00CA295A">
        <w:rPr>
          <w:b/>
        </w:rPr>
        <w:t xml:space="preserve"> </w:t>
      </w:r>
      <w:r w:rsidR="00310B0F">
        <w:rPr>
          <w:b/>
        </w:rPr>
        <w:t>6</w:t>
      </w:r>
    </w:p>
    <w:p w:rsidR="0022499A" w:rsidRPr="0022499A" w:rsidRDefault="0022499A" w:rsidP="0022499A">
      <w:pPr>
        <w:jc w:val="right"/>
        <w:rPr>
          <w:b/>
        </w:rPr>
      </w:pPr>
      <w:r w:rsidRPr="0022499A">
        <w:rPr>
          <w:b/>
        </w:rPr>
        <w:t>Eelnõu nr.</w:t>
      </w:r>
      <w:r w:rsidR="00310B0F">
        <w:rPr>
          <w:b/>
        </w:rPr>
        <w:t xml:space="preserve"> 5</w:t>
      </w:r>
      <w:bookmarkStart w:id="0" w:name="_GoBack"/>
      <w:bookmarkEnd w:id="0"/>
      <w:r w:rsidR="00CA295A">
        <w:rPr>
          <w:b/>
        </w:rPr>
        <w:t xml:space="preserve"> </w:t>
      </w:r>
    </w:p>
    <w:p w:rsidR="0022499A" w:rsidRPr="0022499A" w:rsidRDefault="0022499A" w:rsidP="0022499A">
      <w:pPr>
        <w:jc w:val="right"/>
        <w:rPr>
          <w:i/>
        </w:rPr>
      </w:pPr>
      <w:r w:rsidRPr="0022499A">
        <w:rPr>
          <w:i/>
        </w:rPr>
        <w:t>lihthäälteenamus</w:t>
      </w:r>
    </w:p>
    <w:tbl>
      <w:tblPr>
        <w:tblW w:w="9214" w:type="dxa"/>
        <w:tblLayout w:type="fixed"/>
        <w:tblLook w:val="0000" w:firstRow="0" w:lastRow="0" w:firstColumn="0" w:lastColumn="0" w:noHBand="0" w:noVBand="0"/>
      </w:tblPr>
      <w:tblGrid>
        <w:gridCol w:w="4820"/>
        <w:gridCol w:w="1155"/>
        <w:gridCol w:w="3239"/>
      </w:tblGrid>
      <w:tr w:rsidR="00E738E1" w:rsidRPr="006951D7" w:rsidTr="00C12257">
        <w:trPr>
          <w:cantSplit/>
        </w:trPr>
        <w:tc>
          <w:tcPr>
            <w:tcW w:w="9214" w:type="dxa"/>
            <w:gridSpan w:val="3"/>
          </w:tcPr>
          <w:p w:rsidR="00E738E1" w:rsidRPr="003C5A0A" w:rsidRDefault="00E738E1" w:rsidP="00363113">
            <w:pPr>
              <w:jc w:val="center"/>
              <w:rPr>
                <w:sz w:val="28"/>
                <w:szCs w:val="28"/>
              </w:rPr>
            </w:pPr>
            <w:r w:rsidRPr="003C5A0A">
              <w:rPr>
                <w:sz w:val="28"/>
                <w:szCs w:val="28"/>
              </w:rPr>
              <w:t>VIIMSI VALLAVOLIKOGU</w:t>
            </w:r>
          </w:p>
        </w:tc>
      </w:tr>
      <w:tr w:rsidR="00E738E1" w:rsidRPr="006951D7" w:rsidTr="00C12257">
        <w:trPr>
          <w:cantSplit/>
        </w:trPr>
        <w:tc>
          <w:tcPr>
            <w:tcW w:w="9214" w:type="dxa"/>
            <w:gridSpan w:val="3"/>
          </w:tcPr>
          <w:p w:rsidR="00E738E1" w:rsidRPr="003C5A0A" w:rsidRDefault="00E738E1" w:rsidP="00363113">
            <w:pPr>
              <w:jc w:val="center"/>
              <w:rPr>
                <w:b/>
                <w:bCs/>
                <w:sz w:val="28"/>
                <w:szCs w:val="28"/>
              </w:rPr>
            </w:pPr>
          </w:p>
        </w:tc>
      </w:tr>
      <w:tr w:rsidR="00E738E1" w:rsidRPr="006951D7" w:rsidTr="00C12257">
        <w:trPr>
          <w:cantSplit/>
        </w:trPr>
        <w:tc>
          <w:tcPr>
            <w:tcW w:w="9214" w:type="dxa"/>
            <w:gridSpan w:val="3"/>
          </w:tcPr>
          <w:p w:rsidR="00E738E1" w:rsidRPr="003C5A0A" w:rsidRDefault="00E738E1" w:rsidP="00363113">
            <w:pPr>
              <w:pStyle w:val="Pealkiri1"/>
              <w:ind w:left="0"/>
              <w:jc w:val="center"/>
              <w:rPr>
                <w:rFonts w:ascii="Times New Roman" w:hAnsi="Times New Roman" w:cs="Times New Roman"/>
              </w:rPr>
            </w:pPr>
            <w:r w:rsidRPr="003C5A0A">
              <w:rPr>
                <w:rFonts w:ascii="Times New Roman" w:hAnsi="Times New Roman" w:cs="Times New Roman"/>
                <w:sz w:val="28"/>
                <w:szCs w:val="28"/>
                <w:lang w:val="et-EE"/>
              </w:rPr>
              <w:t>OTSUS</w:t>
            </w:r>
          </w:p>
        </w:tc>
      </w:tr>
      <w:tr w:rsidR="009E5B43" w:rsidRPr="006951D7" w:rsidTr="00C12257">
        <w:trPr>
          <w:cantSplit/>
        </w:trPr>
        <w:tc>
          <w:tcPr>
            <w:tcW w:w="9214" w:type="dxa"/>
            <w:gridSpan w:val="3"/>
          </w:tcPr>
          <w:p w:rsidR="009E5B43" w:rsidRPr="006951D7" w:rsidRDefault="00E738E1">
            <w:pPr>
              <w:pStyle w:val="Kehatekst"/>
              <w:tabs>
                <w:tab w:val="left" w:pos="6521"/>
              </w:tabs>
              <w:jc w:val="left"/>
            </w:pPr>
            <w:r>
              <w:t xml:space="preserve">    </w:t>
            </w:r>
          </w:p>
        </w:tc>
      </w:tr>
      <w:tr w:rsidR="009E5B43" w:rsidRPr="006951D7" w:rsidTr="00C12257">
        <w:trPr>
          <w:cantSplit/>
        </w:trPr>
        <w:tc>
          <w:tcPr>
            <w:tcW w:w="9214" w:type="dxa"/>
            <w:gridSpan w:val="3"/>
          </w:tcPr>
          <w:p w:rsidR="009E5B43" w:rsidRPr="006951D7" w:rsidRDefault="009E5B43">
            <w:pPr>
              <w:pStyle w:val="Kehatekst"/>
              <w:tabs>
                <w:tab w:val="left" w:pos="6521"/>
              </w:tabs>
              <w:jc w:val="left"/>
            </w:pPr>
          </w:p>
        </w:tc>
      </w:tr>
      <w:tr w:rsidR="009E5B43" w:rsidRPr="006951D7" w:rsidTr="00C12257">
        <w:trPr>
          <w:cantSplit/>
        </w:trPr>
        <w:tc>
          <w:tcPr>
            <w:tcW w:w="5975" w:type="dxa"/>
            <w:gridSpan w:val="2"/>
          </w:tcPr>
          <w:p w:rsidR="009E5B43" w:rsidRPr="006951D7" w:rsidRDefault="009E5B43">
            <w:pPr>
              <w:pStyle w:val="Kehatekst"/>
              <w:tabs>
                <w:tab w:val="left" w:pos="6521"/>
              </w:tabs>
              <w:jc w:val="left"/>
            </w:pPr>
            <w:r w:rsidRPr="006951D7">
              <w:t>Viimsi</w:t>
            </w:r>
          </w:p>
        </w:tc>
        <w:tc>
          <w:tcPr>
            <w:tcW w:w="3239" w:type="dxa"/>
          </w:tcPr>
          <w:p w:rsidR="009E5B43" w:rsidRPr="006951D7" w:rsidRDefault="006068B0" w:rsidP="006068B0">
            <w:pPr>
              <w:pStyle w:val="Kehatekst"/>
              <w:tabs>
                <w:tab w:val="left" w:pos="6521"/>
              </w:tabs>
              <w:jc w:val="center"/>
            </w:pPr>
            <w:r>
              <w:t>14</w:t>
            </w:r>
            <w:r w:rsidR="00F93957">
              <w:t xml:space="preserve">. </w:t>
            </w:r>
            <w:r>
              <w:t>veebruar</w:t>
            </w:r>
            <w:r w:rsidR="00E738E1">
              <w:t xml:space="preserve"> </w:t>
            </w:r>
            <w:r w:rsidR="00EC25D3" w:rsidRPr="006951D7">
              <w:t>201</w:t>
            </w:r>
            <w:r>
              <w:t>7</w:t>
            </w:r>
            <w:r w:rsidR="003622C4" w:rsidRPr="006951D7">
              <w:t xml:space="preserve"> nr </w:t>
            </w:r>
          </w:p>
        </w:tc>
      </w:tr>
      <w:tr w:rsidR="009E5B43" w:rsidRPr="006951D7" w:rsidTr="00C12257">
        <w:trPr>
          <w:cantSplit/>
        </w:trPr>
        <w:tc>
          <w:tcPr>
            <w:tcW w:w="9214" w:type="dxa"/>
            <w:gridSpan w:val="3"/>
          </w:tcPr>
          <w:p w:rsidR="009E5B43" w:rsidRPr="006951D7" w:rsidRDefault="009E5B43">
            <w:pPr>
              <w:pStyle w:val="Kehatekst"/>
              <w:jc w:val="left"/>
            </w:pPr>
          </w:p>
        </w:tc>
      </w:tr>
      <w:tr w:rsidR="009E5B43" w:rsidRPr="006951D7" w:rsidTr="00C12257">
        <w:trPr>
          <w:cantSplit/>
        </w:trPr>
        <w:tc>
          <w:tcPr>
            <w:tcW w:w="9214" w:type="dxa"/>
            <w:gridSpan w:val="3"/>
          </w:tcPr>
          <w:p w:rsidR="009E5B43" w:rsidRPr="006951D7" w:rsidRDefault="009E5B43">
            <w:pPr>
              <w:pStyle w:val="Kehatekst"/>
              <w:tabs>
                <w:tab w:val="left" w:pos="6521"/>
              </w:tabs>
              <w:jc w:val="left"/>
            </w:pPr>
          </w:p>
        </w:tc>
      </w:tr>
      <w:tr w:rsidR="009E5B43" w:rsidRPr="006951D7" w:rsidTr="00C12257">
        <w:trPr>
          <w:cantSplit/>
        </w:trPr>
        <w:tc>
          <w:tcPr>
            <w:tcW w:w="4820" w:type="dxa"/>
          </w:tcPr>
          <w:p w:rsidR="006068B0" w:rsidRPr="006068B0" w:rsidRDefault="00C12257" w:rsidP="006068B0">
            <w:pPr>
              <w:pStyle w:val="Kehatekst"/>
              <w:tabs>
                <w:tab w:val="left" w:pos="3848"/>
                <w:tab w:val="left" w:pos="6521"/>
              </w:tabs>
              <w:rPr>
                <w:iCs/>
              </w:rPr>
            </w:pPr>
            <w:r>
              <w:rPr>
                <w:iCs/>
              </w:rPr>
              <w:t>Viimsi valla eelarvest Viimsi V</w:t>
            </w:r>
            <w:r w:rsidR="006068B0" w:rsidRPr="006068B0">
              <w:rPr>
                <w:iCs/>
              </w:rPr>
              <w:t>alla</w:t>
            </w:r>
            <w:r w:rsidR="0005062A">
              <w:rPr>
                <w:iCs/>
              </w:rPr>
              <w:t>valitsuse</w:t>
            </w:r>
          </w:p>
          <w:p w:rsidR="001F3555" w:rsidRPr="006068B0" w:rsidRDefault="00C12257" w:rsidP="00C12257">
            <w:pPr>
              <w:pStyle w:val="Kehatekst"/>
              <w:tabs>
                <w:tab w:val="left" w:pos="3848"/>
                <w:tab w:val="left" w:pos="6521"/>
              </w:tabs>
              <w:rPr>
                <w:iCs/>
              </w:rPr>
            </w:pPr>
            <w:r>
              <w:rPr>
                <w:iCs/>
              </w:rPr>
              <w:t>teenistujatele, Viimsi V</w:t>
            </w:r>
            <w:r w:rsidR="0005062A">
              <w:rPr>
                <w:iCs/>
              </w:rPr>
              <w:t xml:space="preserve">allavalitsuse </w:t>
            </w:r>
            <w:r w:rsidR="0005062A" w:rsidRPr="0005062A">
              <w:rPr>
                <w:iCs/>
              </w:rPr>
              <w:t>hallatavate asutuste töötajatele</w:t>
            </w:r>
            <w:r w:rsidR="0005062A">
              <w:rPr>
                <w:iCs/>
              </w:rPr>
              <w:t xml:space="preserve"> </w:t>
            </w:r>
            <w:r w:rsidR="006068B0" w:rsidRPr="006068B0">
              <w:rPr>
                <w:iCs/>
              </w:rPr>
              <w:t xml:space="preserve">ning </w:t>
            </w:r>
            <w:r w:rsidR="006068B0">
              <w:rPr>
                <w:iCs/>
              </w:rPr>
              <w:t>Viimsi</w:t>
            </w:r>
            <w:r w:rsidR="006068B0" w:rsidRPr="006068B0">
              <w:rPr>
                <w:iCs/>
              </w:rPr>
              <w:t xml:space="preserve"> </w:t>
            </w:r>
            <w:r>
              <w:rPr>
                <w:iCs/>
              </w:rPr>
              <w:t>V</w:t>
            </w:r>
            <w:r w:rsidR="0005062A">
              <w:rPr>
                <w:iCs/>
              </w:rPr>
              <w:t xml:space="preserve">allavalitsuse liikmetele </w:t>
            </w:r>
            <w:r w:rsidR="006068B0" w:rsidRPr="006068B0">
              <w:rPr>
                <w:iCs/>
              </w:rPr>
              <w:t xml:space="preserve">haigushüvitise maksmine </w:t>
            </w:r>
          </w:p>
        </w:tc>
        <w:tc>
          <w:tcPr>
            <w:tcW w:w="4394" w:type="dxa"/>
            <w:gridSpan w:val="2"/>
          </w:tcPr>
          <w:p w:rsidR="009E5B43" w:rsidRPr="006951D7" w:rsidRDefault="009E5B43">
            <w:pPr>
              <w:pStyle w:val="Kehatekst"/>
              <w:tabs>
                <w:tab w:val="left" w:pos="6521"/>
              </w:tabs>
              <w:jc w:val="left"/>
            </w:pPr>
          </w:p>
        </w:tc>
      </w:tr>
    </w:tbl>
    <w:p w:rsidR="00472ADF" w:rsidRDefault="00472ADF" w:rsidP="001F3555">
      <w:pPr>
        <w:jc w:val="both"/>
      </w:pPr>
    </w:p>
    <w:p w:rsidR="007F2AF1" w:rsidRDefault="007F2AF1" w:rsidP="007F2AF1">
      <w:pPr>
        <w:jc w:val="both"/>
      </w:pPr>
      <w:r>
        <w:t>Töötervishoiu ja tööohutuse seaduse (edaspidi TTOS) § 12</w:t>
      </w:r>
      <w:r w:rsidR="00234369">
        <w:rPr>
          <w:vertAlign w:val="superscript"/>
        </w:rPr>
        <w:t>2</w:t>
      </w:r>
      <w:r w:rsidR="00234369">
        <w:t xml:space="preserve"> </w:t>
      </w:r>
      <w:r>
        <w:t xml:space="preserve">lõigete 1 ja 3 kohaselt on tööandjal kohustus maksta töötajale ja ametnikule (edaspidi nimetatud koos töötaja) haigestumise või vigastuse neljanda kuni kaheksanda kalendripäeva eest haigushüvitist 70% töölepingu seaduse (edaspidi TLS) § 29 lõikes 8 sätestatud korras arvutatud töötaja keskmisest töötasust. </w:t>
      </w:r>
    </w:p>
    <w:p w:rsidR="007F2AF1" w:rsidRDefault="007F2AF1" w:rsidP="007F2AF1">
      <w:pPr>
        <w:jc w:val="both"/>
      </w:pPr>
      <w:r>
        <w:t xml:space="preserve">Alates 1. jaanuarist 2017 </w:t>
      </w:r>
      <w:r w:rsidR="00234369">
        <w:t xml:space="preserve">annab </w:t>
      </w:r>
      <w:r>
        <w:t>Sotsiaalmaksuseaduse (</w:t>
      </w:r>
      <w:r w:rsidR="00234369">
        <w:t xml:space="preserve">edaspidi </w:t>
      </w:r>
      <w:r>
        <w:t>SMS)</w:t>
      </w:r>
      <w:r w:rsidR="00234369">
        <w:t xml:space="preserve"> § 3 punkt</w:t>
      </w:r>
      <w:r>
        <w:t xml:space="preserve"> 3 </w:t>
      </w:r>
      <w:r w:rsidR="00234369">
        <w:t xml:space="preserve">tööandjatele võimaluse </w:t>
      </w:r>
      <w:r w:rsidR="00BA65AD">
        <w:t xml:space="preserve">maksta </w:t>
      </w:r>
      <w:r w:rsidR="00234369">
        <w:t>TTOS §-s 12</w:t>
      </w:r>
      <w:r w:rsidR="00234369">
        <w:rPr>
          <w:vertAlign w:val="superscript"/>
        </w:rPr>
        <w:t>2</w:t>
      </w:r>
      <w:r w:rsidR="00234369">
        <w:t xml:space="preserve"> sätestatud tingimustele vastavat haigushüvitist töötaja haigestumise või vigastuse teise kuni kaheksanda päeva eest </w:t>
      </w:r>
      <w:r w:rsidR="00BA65AD">
        <w:t xml:space="preserve">juhul, kui see </w:t>
      </w:r>
      <w:r w:rsidR="00234369">
        <w:t xml:space="preserve">ületa töötaja keskmist töötasu. </w:t>
      </w:r>
      <w:r w:rsidR="00BA65AD">
        <w:t>Antud juhul ei maksustata töötajatel</w:t>
      </w:r>
      <w:r w:rsidR="00254E14">
        <w:t>e</w:t>
      </w:r>
      <w:r w:rsidR="00BA65AD">
        <w:t xml:space="preserve"> makstud haigushüvitist sotsiaalmaksuga.</w:t>
      </w:r>
    </w:p>
    <w:p w:rsidR="00BA65AD" w:rsidRPr="00BA65AD" w:rsidRDefault="00F60315" w:rsidP="007F2AF1">
      <w:pPr>
        <w:jc w:val="both"/>
      </w:pPr>
      <w:r>
        <w:t>TTOS § 12</w:t>
      </w:r>
      <w:r>
        <w:rPr>
          <w:vertAlign w:val="superscript"/>
        </w:rPr>
        <w:t>1</w:t>
      </w:r>
      <w:r>
        <w:t xml:space="preserve"> lõikes 1 sätestatule on tööandja kohustatud kavandama ja rakendama meetmeid terviseriskide vältimiseks või vähendamiseks. Sama seaduse </w:t>
      </w:r>
      <w:r w:rsidR="00254E14">
        <w:t xml:space="preserve">§ </w:t>
      </w:r>
      <w:r w:rsidR="00254E14" w:rsidRPr="00254E14">
        <w:t>12</w:t>
      </w:r>
      <w:r w:rsidR="00254E14">
        <w:rPr>
          <w:vertAlign w:val="superscript"/>
        </w:rPr>
        <w:t>1</w:t>
      </w:r>
      <w:r w:rsidR="00254E14">
        <w:t xml:space="preserve"> </w:t>
      </w:r>
      <w:r>
        <w:t>lõike 2 punkti 5 alusel on tööandja kohustatud terviseriskide vältimiseks ja vähendamiseks kohandada töökorraldus töötajale võimalikult sobivaks.</w:t>
      </w:r>
    </w:p>
    <w:p w:rsidR="00F60315" w:rsidRDefault="005162AC" w:rsidP="00F60315">
      <w:pPr>
        <w:jc w:val="both"/>
      </w:pPr>
      <w:r w:rsidRPr="00B00F69">
        <w:t>TTOS sätestatud meetmete rakendamiseks on põhjendatud</w:t>
      </w:r>
      <w:r w:rsidR="00F60315" w:rsidRPr="00B00F69">
        <w:t xml:space="preserve"> maksta Viimsi valla teenistujatele, palgalistele vallavalitsuse liikmetele, vallavanemale ja vallavalitsuse hallatavate asutuste töötajatele TTOS § 12</w:t>
      </w:r>
      <w:r w:rsidR="00F60315" w:rsidRPr="00B00F69">
        <w:rPr>
          <w:vertAlign w:val="superscript"/>
        </w:rPr>
        <w:t>2</w:t>
      </w:r>
      <w:r w:rsidR="00F60315" w:rsidRPr="00B00F69">
        <w:t xml:space="preserve"> sätestatud haigushüvitist teis</w:t>
      </w:r>
      <w:r w:rsidR="003418C1">
        <w:t>est kuni kaheksanda päevani 80%</w:t>
      </w:r>
      <w:r w:rsidR="00F60315" w:rsidRPr="00B00F69">
        <w:t xml:space="preserve"> töötaja keskmisest töötasust.</w:t>
      </w:r>
      <w:r w:rsidR="00F60315">
        <w:t xml:space="preserve"> </w:t>
      </w:r>
    </w:p>
    <w:p w:rsidR="00B14703" w:rsidRDefault="00580B09" w:rsidP="001F3555">
      <w:pPr>
        <w:jc w:val="both"/>
      </w:pPr>
      <w:r>
        <w:t>Arvestades toodud selgitustega</w:t>
      </w:r>
      <w:r w:rsidR="005162AC">
        <w:t xml:space="preserve"> ning lähtudes t</w:t>
      </w:r>
      <w:r w:rsidR="001F3555">
        <w:t>öötervishoiu ja tööohutuse seaduse § 12</w:t>
      </w:r>
      <w:r w:rsidR="007F2AF1">
        <w:rPr>
          <w:vertAlign w:val="superscript"/>
        </w:rPr>
        <w:t>2</w:t>
      </w:r>
      <w:r w:rsidR="001F3555">
        <w:t xml:space="preserve"> lõigete</w:t>
      </w:r>
      <w:r w:rsidR="005162AC">
        <w:t>st</w:t>
      </w:r>
      <w:r w:rsidR="001F3555">
        <w:t xml:space="preserve"> 1 ja 3</w:t>
      </w:r>
      <w:r w:rsidR="005162AC">
        <w:t>, so</w:t>
      </w:r>
      <w:r w:rsidR="001F3555">
        <w:t xml:space="preserve">tsiaalmaksuseaduse </w:t>
      </w:r>
      <w:r w:rsidR="00B14703">
        <w:t>§ 3 punkti</w:t>
      </w:r>
      <w:r w:rsidR="005162AC">
        <w:t>st</w:t>
      </w:r>
      <w:r w:rsidR="00B14703">
        <w:t xml:space="preserve"> 3 ning </w:t>
      </w:r>
      <w:r w:rsidR="00C12257">
        <w:t>kohaliku omavali</w:t>
      </w:r>
      <w:r w:rsidR="001F3555">
        <w:t>t</w:t>
      </w:r>
      <w:r w:rsidR="00C12257">
        <w:t>s</w:t>
      </w:r>
      <w:r w:rsidR="001F3555">
        <w:t>use korralduse seaduse § 6 lõike 3 punkti</w:t>
      </w:r>
      <w:r w:rsidR="005162AC">
        <w:t>st</w:t>
      </w:r>
      <w:r w:rsidR="001F3555">
        <w:t xml:space="preserve"> 2, § 22 lõike 1 punkti</w:t>
      </w:r>
      <w:r w:rsidR="00A630B9">
        <w:t>de</w:t>
      </w:r>
      <w:r w:rsidR="00335B31">
        <w:t>st</w:t>
      </w:r>
      <w:r w:rsidR="005162AC">
        <w:t xml:space="preserve"> 19 ja 35,</w:t>
      </w:r>
      <w:r w:rsidR="00A630B9">
        <w:t xml:space="preserve"> § 49 lõike</w:t>
      </w:r>
      <w:r w:rsidR="005162AC">
        <w:t>st</w:t>
      </w:r>
      <w:r w:rsidR="00A630B9">
        <w:t xml:space="preserve"> 4</w:t>
      </w:r>
      <w:r w:rsidR="00A630B9">
        <w:rPr>
          <w:vertAlign w:val="superscript"/>
        </w:rPr>
        <w:t>2</w:t>
      </w:r>
      <w:r w:rsidR="001F3555">
        <w:t xml:space="preserve"> </w:t>
      </w:r>
      <w:r w:rsidR="001F3555" w:rsidRPr="00B14703">
        <w:t xml:space="preserve">ja Viimsi Vallavolikogu 27. juuni 2012 määruse nr 17 “Viimsi valla põhimäärus” § </w:t>
      </w:r>
      <w:r w:rsidR="00B14703" w:rsidRPr="00B14703">
        <w:t>21</w:t>
      </w:r>
      <w:r w:rsidR="001F3555" w:rsidRPr="00B14703">
        <w:t xml:space="preserve"> lõike</w:t>
      </w:r>
      <w:r w:rsidR="005162AC">
        <w:t>st</w:t>
      </w:r>
      <w:r w:rsidR="001F3555" w:rsidRPr="00B14703">
        <w:t xml:space="preserve"> 1</w:t>
      </w:r>
      <w:r w:rsidR="00B14703" w:rsidRPr="00B14703">
        <w:t>9</w:t>
      </w:r>
      <w:r w:rsidR="00C12257">
        <w:t>, Viimsi Vallavolikogu</w:t>
      </w:r>
    </w:p>
    <w:p w:rsidR="00472ADF" w:rsidRDefault="00472ADF" w:rsidP="001F3555">
      <w:pPr>
        <w:jc w:val="both"/>
      </w:pPr>
    </w:p>
    <w:p w:rsidR="00C12257" w:rsidRDefault="00C12257" w:rsidP="001F3555">
      <w:pPr>
        <w:jc w:val="both"/>
      </w:pPr>
      <w:r>
        <w:t>o t s u s t a b:</w:t>
      </w:r>
    </w:p>
    <w:p w:rsidR="00363113" w:rsidRDefault="00363113" w:rsidP="00363113">
      <w:pPr>
        <w:pStyle w:val="Kehatekst"/>
        <w:tabs>
          <w:tab w:val="left" w:pos="6521"/>
        </w:tabs>
      </w:pPr>
    </w:p>
    <w:p w:rsidR="00A630B9" w:rsidRDefault="00F26039" w:rsidP="00335B31">
      <w:pPr>
        <w:pStyle w:val="Loendilik"/>
        <w:numPr>
          <w:ilvl w:val="0"/>
          <w:numId w:val="2"/>
        </w:numPr>
        <w:spacing w:after="120"/>
        <w:ind w:left="357" w:hanging="357"/>
        <w:jc w:val="both"/>
      </w:pPr>
      <w:r>
        <w:t>Võtta kohustuse maksta Viimsi valla eelarvest Viimsi valla</w:t>
      </w:r>
      <w:r w:rsidR="00A630B9">
        <w:t xml:space="preserve"> teenistujatele ja</w:t>
      </w:r>
      <w:r>
        <w:t xml:space="preserve"> </w:t>
      </w:r>
      <w:r w:rsidR="00C12257">
        <w:t>Viimsi V</w:t>
      </w:r>
      <w:r w:rsidR="00A630B9">
        <w:t>allavalitsuse hallatavate asutuste töötajatele</w:t>
      </w:r>
      <w:r>
        <w:t xml:space="preserve"> haigestumise või vigastuse </w:t>
      </w:r>
      <w:r w:rsidR="005D0EE3">
        <w:t xml:space="preserve">korral </w:t>
      </w:r>
      <w:r>
        <w:t>teise kuni kaheksanda kalendripäeva eest haigushüvitist 80% töölepingu seaduse § 29 lõikes 8 sätestatud korras arvutatud töötaja võ</w:t>
      </w:r>
      <w:r w:rsidR="00A630B9">
        <w:t>i ametniku keskmisest töötasust.</w:t>
      </w:r>
    </w:p>
    <w:p w:rsidR="00A630B9" w:rsidRPr="00335B31" w:rsidRDefault="00C12257" w:rsidP="00335B31">
      <w:pPr>
        <w:pStyle w:val="Normaallaadveeb"/>
        <w:numPr>
          <w:ilvl w:val="0"/>
          <w:numId w:val="2"/>
        </w:numPr>
        <w:spacing w:before="0" w:beforeAutospacing="0" w:after="0" w:afterAutospacing="0"/>
        <w:ind w:right="-1"/>
        <w:jc w:val="both"/>
        <w:rPr>
          <w:color w:val="auto"/>
        </w:rPr>
      </w:pPr>
      <w:r>
        <w:rPr>
          <w:color w:val="auto"/>
        </w:rPr>
        <w:t>Maksta Viimsi V</w:t>
      </w:r>
      <w:r w:rsidR="00F26039">
        <w:rPr>
          <w:color w:val="auto"/>
        </w:rPr>
        <w:t>allavalitsuse liikmetele</w:t>
      </w:r>
      <w:r w:rsidR="007F2AF1">
        <w:rPr>
          <w:color w:val="auto"/>
        </w:rPr>
        <w:t xml:space="preserve"> (vallavanem ja abivallavanemad)</w:t>
      </w:r>
      <w:r w:rsidR="00F26039">
        <w:rPr>
          <w:color w:val="auto"/>
        </w:rPr>
        <w:t xml:space="preserve"> </w:t>
      </w:r>
      <w:r w:rsidR="00F26039">
        <w:rPr>
          <w:bCs/>
          <w:color w:val="auto"/>
        </w:rPr>
        <w:t xml:space="preserve">haigestumise või vigastuse </w:t>
      </w:r>
      <w:r w:rsidR="00A630B9">
        <w:rPr>
          <w:bCs/>
          <w:color w:val="auto"/>
        </w:rPr>
        <w:t xml:space="preserve">korral </w:t>
      </w:r>
      <w:r w:rsidR="00F26039">
        <w:rPr>
          <w:color w:val="auto"/>
        </w:rPr>
        <w:t>teise</w:t>
      </w:r>
      <w:r w:rsidR="00F26039" w:rsidRPr="00E95ACF">
        <w:rPr>
          <w:color w:val="auto"/>
        </w:rPr>
        <w:t xml:space="preserve"> kuni kaheksanda kalendripäeva eest</w:t>
      </w:r>
      <w:r w:rsidR="00F26039" w:rsidRPr="0011411F">
        <w:rPr>
          <w:bCs/>
          <w:color w:val="auto"/>
        </w:rPr>
        <w:t xml:space="preserve"> </w:t>
      </w:r>
      <w:r w:rsidR="00F26039" w:rsidRPr="00E95ACF">
        <w:rPr>
          <w:bCs/>
          <w:color w:val="auto"/>
        </w:rPr>
        <w:t>haigushüvitist</w:t>
      </w:r>
      <w:r w:rsidR="00F26039">
        <w:rPr>
          <w:bCs/>
          <w:color w:val="auto"/>
        </w:rPr>
        <w:t xml:space="preserve"> </w:t>
      </w:r>
      <w:r w:rsidR="00635BFD">
        <w:rPr>
          <w:color w:val="auto"/>
        </w:rPr>
        <w:t>8</w:t>
      </w:r>
      <w:r w:rsidR="00F26039" w:rsidRPr="00E95ACF">
        <w:rPr>
          <w:color w:val="auto"/>
        </w:rPr>
        <w:t>0</w:t>
      </w:r>
      <w:r w:rsidR="00F26039">
        <w:rPr>
          <w:color w:val="auto"/>
        </w:rPr>
        <w:t>%</w:t>
      </w:r>
      <w:r w:rsidR="00F26039" w:rsidRPr="00E95ACF">
        <w:rPr>
          <w:color w:val="auto"/>
        </w:rPr>
        <w:t xml:space="preserve"> töölepingu seaduse</w:t>
      </w:r>
      <w:r w:rsidR="00F26039">
        <w:rPr>
          <w:color w:val="auto"/>
        </w:rPr>
        <w:t xml:space="preserve"> </w:t>
      </w:r>
      <w:r w:rsidR="00F26039" w:rsidRPr="00E95ACF">
        <w:rPr>
          <w:color w:val="auto"/>
        </w:rPr>
        <w:t xml:space="preserve">§ 29 lõikes 8 sätestatud korras arvutatud </w:t>
      </w:r>
      <w:r w:rsidR="00F26039">
        <w:rPr>
          <w:color w:val="auto"/>
        </w:rPr>
        <w:t xml:space="preserve">vallavanema </w:t>
      </w:r>
      <w:r w:rsidR="00F26039" w:rsidRPr="00E95ACF">
        <w:rPr>
          <w:color w:val="auto"/>
        </w:rPr>
        <w:t xml:space="preserve">keskmisest töötasust. </w:t>
      </w:r>
    </w:p>
    <w:p w:rsidR="00023583" w:rsidRDefault="00023583" w:rsidP="00A46D82">
      <w:pPr>
        <w:pStyle w:val="Loetelu"/>
        <w:numPr>
          <w:ilvl w:val="0"/>
          <w:numId w:val="2"/>
        </w:numPr>
      </w:pPr>
      <w:r>
        <w:t xml:space="preserve">Otsus jõustub </w:t>
      </w:r>
      <w:r w:rsidR="006068B0">
        <w:t>1. märtsil 2017</w:t>
      </w:r>
      <w:r>
        <w:t>.</w:t>
      </w:r>
    </w:p>
    <w:p w:rsidR="00F530A5" w:rsidRDefault="00F530A5" w:rsidP="00F26039">
      <w:pPr>
        <w:pStyle w:val="Loetelu"/>
        <w:numPr>
          <w:ilvl w:val="0"/>
          <w:numId w:val="0"/>
        </w:numPr>
        <w:ind w:left="360"/>
      </w:pPr>
    </w:p>
    <w:tbl>
      <w:tblPr>
        <w:tblW w:w="9288" w:type="dxa"/>
        <w:tblLayout w:type="fixed"/>
        <w:tblLook w:val="0000" w:firstRow="0" w:lastRow="0" w:firstColumn="0" w:lastColumn="0" w:noHBand="0" w:noVBand="0"/>
      </w:tblPr>
      <w:tblGrid>
        <w:gridCol w:w="6001"/>
        <w:gridCol w:w="3287"/>
      </w:tblGrid>
      <w:tr w:rsidR="00363113" w:rsidRPr="00FF4B1F" w:rsidTr="00D8507D">
        <w:trPr>
          <w:cantSplit/>
        </w:trPr>
        <w:tc>
          <w:tcPr>
            <w:tcW w:w="9288" w:type="dxa"/>
            <w:gridSpan w:val="2"/>
          </w:tcPr>
          <w:p w:rsidR="00363113" w:rsidRPr="00FF4B1F" w:rsidRDefault="00363113" w:rsidP="00D8507D">
            <w:pPr>
              <w:pStyle w:val="Kehatekst"/>
              <w:tabs>
                <w:tab w:val="left" w:pos="6521"/>
              </w:tabs>
              <w:jc w:val="left"/>
              <w:rPr>
                <w:noProof/>
                <w:highlight w:val="yellow"/>
              </w:rPr>
            </w:pPr>
          </w:p>
        </w:tc>
      </w:tr>
      <w:tr w:rsidR="006068B0" w:rsidRPr="00FF4B1F" w:rsidTr="00D8507D">
        <w:trPr>
          <w:cantSplit/>
        </w:trPr>
        <w:tc>
          <w:tcPr>
            <w:tcW w:w="9288" w:type="dxa"/>
            <w:gridSpan w:val="2"/>
          </w:tcPr>
          <w:p w:rsidR="006068B0" w:rsidRPr="00FF4B1F" w:rsidRDefault="006068B0" w:rsidP="00D8507D">
            <w:pPr>
              <w:pStyle w:val="Kehatekst"/>
              <w:tabs>
                <w:tab w:val="left" w:pos="6521"/>
              </w:tabs>
              <w:jc w:val="left"/>
              <w:rPr>
                <w:noProof/>
                <w:highlight w:val="yellow"/>
              </w:rPr>
            </w:pPr>
          </w:p>
        </w:tc>
      </w:tr>
      <w:tr w:rsidR="00363113" w:rsidRPr="00FF4B1F" w:rsidTr="00D8507D">
        <w:trPr>
          <w:cantSplit/>
        </w:trPr>
        <w:tc>
          <w:tcPr>
            <w:tcW w:w="9288" w:type="dxa"/>
            <w:gridSpan w:val="2"/>
          </w:tcPr>
          <w:p w:rsidR="00363113" w:rsidRPr="00FF4B1F" w:rsidRDefault="00363113" w:rsidP="00D8507D">
            <w:pPr>
              <w:pStyle w:val="Kehatekst"/>
              <w:tabs>
                <w:tab w:val="left" w:pos="6521"/>
              </w:tabs>
              <w:jc w:val="left"/>
              <w:rPr>
                <w:noProof/>
                <w:highlight w:val="yellow"/>
              </w:rPr>
            </w:pPr>
          </w:p>
        </w:tc>
      </w:tr>
      <w:tr w:rsidR="00363113" w:rsidRPr="00FF4B1F" w:rsidTr="00D8507D">
        <w:trPr>
          <w:cantSplit/>
        </w:trPr>
        <w:tc>
          <w:tcPr>
            <w:tcW w:w="9288" w:type="dxa"/>
            <w:gridSpan w:val="2"/>
          </w:tcPr>
          <w:p w:rsidR="00363113" w:rsidRPr="00FF4B1F" w:rsidRDefault="00363113" w:rsidP="00D8507D">
            <w:pPr>
              <w:pStyle w:val="Kehatekst"/>
              <w:tabs>
                <w:tab w:val="left" w:pos="6521"/>
              </w:tabs>
              <w:jc w:val="left"/>
              <w:rPr>
                <w:noProof/>
                <w:highlight w:val="yellow"/>
              </w:rPr>
            </w:pPr>
          </w:p>
        </w:tc>
      </w:tr>
      <w:tr w:rsidR="00363113" w:rsidRPr="00FF4B1F" w:rsidTr="00D8507D">
        <w:trPr>
          <w:cantSplit/>
        </w:trPr>
        <w:tc>
          <w:tcPr>
            <w:tcW w:w="6001" w:type="dxa"/>
          </w:tcPr>
          <w:p w:rsidR="00363113" w:rsidRPr="00F06916" w:rsidRDefault="00363113" w:rsidP="00D8507D">
            <w:pPr>
              <w:pStyle w:val="Kehatekst"/>
              <w:tabs>
                <w:tab w:val="left" w:pos="6521"/>
              </w:tabs>
              <w:jc w:val="left"/>
              <w:rPr>
                <w:noProof/>
              </w:rPr>
            </w:pPr>
            <w:r w:rsidRPr="00F06916">
              <w:rPr>
                <w:noProof/>
              </w:rPr>
              <w:t>Toomas Tõniste</w:t>
            </w:r>
          </w:p>
        </w:tc>
        <w:tc>
          <w:tcPr>
            <w:tcW w:w="3287" w:type="dxa"/>
          </w:tcPr>
          <w:p w:rsidR="00363113" w:rsidRPr="00FF4B1F" w:rsidRDefault="00363113" w:rsidP="00D8507D">
            <w:pPr>
              <w:pStyle w:val="Kehatekst"/>
              <w:tabs>
                <w:tab w:val="left" w:pos="6521"/>
              </w:tabs>
              <w:jc w:val="left"/>
              <w:rPr>
                <w:noProof/>
                <w:highlight w:val="yellow"/>
              </w:rPr>
            </w:pPr>
          </w:p>
        </w:tc>
      </w:tr>
      <w:tr w:rsidR="00363113" w:rsidRPr="00FF4B1F" w:rsidTr="00D8507D">
        <w:trPr>
          <w:cantSplit/>
        </w:trPr>
        <w:tc>
          <w:tcPr>
            <w:tcW w:w="6001" w:type="dxa"/>
          </w:tcPr>
          <w:p w:rsidR="00363113" w:rsidRPr="00F06916" w:rsidRDefault="0022499A" w:rsidP="00D8507D">
            <w:pPr>
              <w:pStyle w:val="Kehatekst"/>
              <w:tabs>
                <w:tab w:val="left" w:pos="6521"/>
              </w:tabs>
              <w:jc w:val="left"/>
              <w:rPr>
                <w:noProof/>
              </w:rPr>
            </w:pPr>
            <w:r>
              <w:rPr>
                <w:noProof/>
              </w:rPr>
              <w:t>V</w:t>
            </w:r>
            <w:r w:rsidR="00A46D82" w:rsidRPr="00F06916">
              <w:rPr>
                <w:noProof/>
              </w:rPr>
              <w:t xml:space="preserve">allavolikogu </w:t>
            </w:r>
            <w:r w:rsidR="00363113" w:rsidRPr="00F06916">
              <w:rPr>
                <w:noProof/>
              </w:rPr>
              <w:t>esimees</w:t>
            </w:r>
          </w:p>
        </w:tc>
        <w:tc>
          <w:tcPr>
            <w:tcW w:w="3287" w:type="dxa"/>
          </w:tcPr>
          <w:p w:rsidR="00363113" w:rsidRPr="00FF4B1F" w:rsidRDefault="00363113" w:rsidP="00D8507D">
            <w:pPr>
              <w:pStyle w:val="Kehatekst"/>
              <w:tabs>
                <w:tab w:val="left" w:pos="6521"/>
              </w:tabs>
              <w:jc w:val="left"/>
              <w:rPr>
                <w:noProof/>
                <w:highlight w:val="yellow"/>
              </w:rPr>
            </w:pPr>
          </w:p>
        </w:tc>
      </w:tr>
    </w:tbl>
    <w:p w:rsidR="00363113" w:rsidRDefault="00363113" w:rsidP="00363113"/>
    <w:p w:rsidR="00472ADF" w:rsidRPr="00F06916" w:rsidRDefault="00472ADF" w:rsidP="00363113"/>
    <w:p w:rsidR="00363113" w:rsidRPr="00F06916" w:rsidRDefault="00363113" w:rsidP="00363113">
      <w:r w:rsidRPr="00F06916">
        <w:t>Eelnõu esitaja: Viimsi Vallavalitsus, k</w:t>
      </w:r>
      <w:r>
        <w:t>antselei</w:t>
      </w:r>
    </w:p>
    <w:p w:rsidR="00363113" w:rsidRPr="00F06916" w:rsidRDefault="00363113" w:rsidP="00363113">
      <w:r w:rsidRPr="00F06916">
        <w:t xml:space="preserve">Eelnõu koostaja: </w:t>
      </w:r>
      <w:r w:rsidR="006068B0">
        <w:t>Nele Kilk</w:t>
      </w:r>
      <w:r w:rsidR="00F93957">
        <w:t xml:space="preserve">, </w:t>
      </w:r>
      <w:r w:rsidR="006068B0">
        <w:t>personalijuht</w:t>
      </w:r>
    </w:p>
    <w:p w:rsidR="00363113" w:rsidRDefault="00363113" w:rsidP="00363113">
      <w:pPr>
        <w:rPr>
          <w:highlight w:val="yellow"/>
        </w:rPr>
      </w:pPr>
    </w:p>
    <w:p w:rsidR="006068B0" w:rsidRPr="00103935" w:rsidRDefault="006068B0" w:rsidP="006068B0">
      <w:pPr>
        <w:jc w:val="both"/>
      </w:pPr>
      <w:r w:rsidRPr="00103935">
        <w:t>Kooskõlastatud:</w:t>
      </w:r>
    </w:p>
    <w:p w:rsidR="006068B0" w:rsidRPr="00103935" w:rsidRDefault="006068B0" w:rsidP="006068B0">
      <w:pPr>
        <w:jc w:val="both"/>
      </w:pPr>
    </w:p>
    <w:p w:rsidR="006068B0" w:rsidRDefault="006068B0" w:rsidP="006068B0">
      <w:pPr>
        <w:jc w:val="both"/>
      </w:pPr>
    </w:p>
    <w:p w:rsidR="002A4B2C" w:rsidRDefault="002A4B2C" w:rsidP="006068B0">
      <w:pPr>
        <w:jc w:val="both"/>
      </w:pPr>
    </w:p>
    <w:p w:rsidR="002A4B2C" w:rsidRDefault="002A4B2C" w:rsidP="006068B0">
      <w:pPr>
        <w:jc w:val="both"/>
      </w:pPr>
    </w:p>
    <w:p w:rsidR="002A4B2C" w:rsidRPr="00103935" w:rsidRDefault="002A4B2C" w:rsidP="006068B0">
      <w:pPr>
        <w:jc w:val="both"/>
      </w:pPr>
    </w:p>
    <w:p w:rsidR="006068B0" w:rsidRDefault="00170A7D" w:rsidP="006068B0">
      <w:r>
        <w:t xml:space="preserve">Rein Loik </w:t>
      </w:r>
      <w:r>
        <w:tab/>
      </w:r>
      <w:r>
        <w:tab/>
        <w:t xml:space="preserve">       </w:t>
      </w:r>
      <w:r w:rsidR="00C12257">
        <w:tab/>
      </w:r>
      <w:r w:rsidR="006068B0">
        <w:t>Kristi Tomingas</w:t>
      </w:r>
      <w:r w:rsidR="006068B0">
        <w:tab/>
      </w:r>
      <w:r>
        <w:tab/>
        <w:t xml:space="preserve">   </w:t>
      </w:r>
      <w:r w:rsidR="00C12257">
        <w:tab/>
      </w:r>
      <w:r>
        <w:t>Randar Lohu</w:t>
      </w:r>
    </w:p>
    <w:p w:rsidR="006068B0" w:rsidRDefault="00170A7D" w:rsidP="006068B0">
      <w:r>
        <w:t>vallavanem</w:t>
      </w:r>
      <w:r>
        <w:tab/>
      </w:r>
      <w:r>
        <w:tab/>
        <w:t xml:space="preserve">      </w:t>
      </w:r>
      <w:r w:rsidR="00C12257">
        <w:tab/>
      </w:r>
      <w:r>
        <w:t xml:space="preserve"> v</w:t>
      </w:r>
      <w:r w:rsidR="006068B0">
        <w:t>allasekretär</w:t>
      </w:r>
      <w:r>
        <w:tab/>
      </w:r>
      <w:r>
        <w:tab/>
        <w:t xml:space="preserve">   </w:t>
      </w:r>
      <w:r w:rsidR="00C12257">
        <w:tab/>
      </w:r>
      <w:r w:rsidR="00C12257">
        <w:tab/>
      </w:r>
      <w:r>
        <w:t>rahandusameti juhataja</w:t>
      </w:r>
    </w:p>
    <w:p w:rsidR="006068B0" w:rsidRDefault="006068B0" w:rsidP="006068B0"/>
    <w:p w:rsidR="006068B0" w:rsidRDefault="006068B0" w:rsidP="006068B0"/>
    <w:p w:rsidR="00F26039" w:rsidRDefault="00F26039" w:rsidP="006068B0"/>
    <w:p w:rsidR="002A4B2C" w:rsidRDefault="002A4B2C" w:rsidP="006068B0"/>
    <w:p w:rsidR="002A4B2C" w:rsidRDefault="002A4B2C" w:rsidP="006068B0"/>
    <w:p w:rsidR="002A4B2C" w:rsidRDefault="002A4B2C" w:rsidP="006068B0"/>
    <w:p w:rsidR="002A4B2C" w:rsidRDefault="002A4B2C" w:rsidP="006068B0"/>
    <w:p w:rsidR="002A4B2C" w:rsidRDefault="002A4B2C" w:rsidP="006068B0"/>
    <w:p w:rsidR="002A4B2C" w:rsidRDefault="002A4B2C" w:rsidP="006068B0"/>
    <w:p w:rsidR="002A4B2C" w:rsidRDefault="002A4B2C" w:rsidP="006068B0"/>
    <w:p w:rsidR="002A4B2C" w:rsidRDefault="002A4B2C" w:rsidP="006068B0"/>
    <w:p w:rsidR="002A4B2C" w:rsidRDefault="002A4B2C" w:rsidP="006068B0"/>
    <w:p w:rsidR="002A4B2C" w:rsidRDefault="002A4B2C" w:rsidP="006068B0"/>
    <w:p w:rsidR="002A4B2C" w:rsidRDefault="002A4B2C" w:rsidP="006068B0"/>
    <w:p w:rsidR="002A4B2C" w:rsidRDefault="002A4B2C" w:rsidP="006068B0"/>
    <w:p w:rsidR="002A4B2C" w:rsidRDefault="002A4B2C" w:rsidP="006068B0"/>
    <w:p w:rsidR="002A4B2C" w:rsidRDefault="002A4B2C" w:rsidP="006068B0"/>
    <w:p w:rsidR="002A4B2C" w:rsidRDefault="002A4B2C" w:rsidP="006068B0"/>
    <w:p w:rsidR="002A4B2C" w:rsidRDefault="002A4B2C" w:rsidP="006068B0"/>
    <w:p w:rsidR="002A4B2C" w:rsidRDefault="002A4B2C" w:rsidP="006068B0"/>
    <w:p w:rsidR="002A4B2C" w:rsidRDefault="002A4B2C" w:rsidP="006068B0"/>
    <w:p w:rsidR="002A4B2C" w:rsidRDefault="002A4B2C" w:rsidP="006068B0"/>
    <w:p w:rsidR="002A4B2C" w:rsidRDefault="002A4B2C" w:rsidP="006068B0"/>
    <w:p w:rsidR="002A4B2C" w:rsidRDefault="002A4B2C" w:rsidP="006068B0"/>
    <w:p w:rsidR="002A4B2C" w:rsidRDefault="002A4B2C" w:rsidP="006068B0"/>
    <w:p w:rsidR="00B67496" w:rsidRDefault="00B67496">
      <w:pPr>
        <w:rPr>
          <w:b/>
          <w:bCs/>
          <w:szCs w:val="20"/>
        </w:rPr>
      </w:pPr>
      <w:r>
        <w:rPr>
          <w:b/>
          <w:bCs/>
          <w:szCs w:val="20"/>
        </w:rPr>
        <w:br w:type="page"/>
      </w:r>
    </w:p>
    <w:p w:rsidR="009F6F0C" w:rsidRPr="00EC51C4" w:rsidRDefault="009F6F0C" w:rsidP="00EC51C4">
      <w:pPr>
        <w:rPr>
          <w:b/>
          <w:bCs/>
          <w:szCs w:val="20"/>
        </w:rPr>
      </w:pPr>
      <w:r w:rsidRPr="00EC51C4">
        <w:rPr>
          <w:b/>
          <w:bCs/>
          <w:szCs w:val="20"/>
        </w:rPr>
        <w:lastRenderedPageBreak/>
        <w:t>Seletuskiri</w:t>
      </w:r>
    </w:p>
    <w:p w:rsidR="009F6F0C" w:rsidRPr="00EC51C4" w:rsidRDefault="009F6F0C" w:rsidP="00EC51C4">
      <w:pPr>
        <w:rPr>
          <w:szCs w:val="20"/>
        </w:rPr>
      </w:pPr>
      <w:r>
        <w:rPr>
          <w:szCs w:val="20"/>
        </w:rPr>
        <w:t>Viimsi</w:t>
      </w:r>
      <w:r w:rsidRPr="00EC51C4">
        <w:rPr>
          <w:szCs w:val="20"/>
        </w:rPr>
        <w:t xml:space="preserve"> </w:t>
      </w:r>
      <w:r>
        <w:rPr>
          <w:szCs w:val="20"/>
        </w:rPr>
        <w:t>Valla</w:t>
      </w:r>
      <w:r w:rsidRPr="00EC51C4">
        <w:rPr>
          <w:szCs w:val="20"/>
        </w:rPr>
        <w:t>volikogu otsuse eelnõu</w:t>
      </w:r>
    </w:p>
    <w:p w:rsidR="009F6F0C" w:rsidRPr="0005062A" w:rsidRDefault="009F6F0C" w:rsidP="0005062A">
      <w:pPr>
        <w:ind w:right="5102"/>
        <w:rPr>
          <w:i/>
          <w:iCs/>
        </w:rPr>
      </w:pPr>
      <w:r w:rsidRPr="00EC51C4">
        <w:rPr>
          <w:szCs w:val="20"/>
        </w:rPr>
        <w:t>„</w:t>
      </w:r>
      <w:r w:rsidR="00C12257">
        <w:rPr>
          <w:i/>
          <w:iCs/>
        </w:rPr>
        <w:t xml:space="preserve">Viimsi valla eelarvest Viimsi </w:t>
      </w:r>
      <w:r w:rsidR="0005062A" w:rsidRPr="0005062A">
        <w:rPr>
          <w:i/>
          <w:iCs/>
        </w:rPr>
        <w:t>vallavalitsuse</w:t>
      </w:r>
      <w:r w:rsidR="0005062A">
        <w:rPr>
          <w:i/>
          <w:iCs/>
        </w:rPr>
        <w:t xml:space="preserve"> </w:t>
      </w:r>
      <w:r w:rsidR="0005062A" w:rsidRPr="0005062A">
        <w:rPr>
          <w:i/>
          <w:iCs/>
        </w:rPr>
        <w:t>teenistujatele, Viimsi vallavalitsuse hallatavate asutuste töötajatele ning Viimsi vallavalitsuse liikmetele haigushüvitise maksmine</w:t>
      </w:r>
      <w:r w:rsidR="00C12257">
        <w:rPr>
          <w:i/>
          <w:iCs/>
        </w:rPr>
        <w:t>“</w:t>
      </w:r>
      <w:r w:rsidR="0005062A" w:rsidRPr="0005062A">
        <w:rPr>
          <w:i/>
          <w:iCs/>
        </w:rPr>
        <w:t xml:space="preserve"> </w:t>
      </w:r>
      <w:r w:rsidRPr="00EC51C4">
        <w:rPr>
          <w:szCs w:val="20"/>
        </w:rPr>
        <w:t>juurde</w:t>
      </w:r>
    </w:p>
    <w:p w:rsidR="002E1AC9" w:rsidRDefault="002E1AC9" w:rsidP="00AA7D8D"/>
    <w:p w:rsidR="00F669FB" w:rsidRDefault="00F669FB" w:rsidP="00B14703">
      <w:pPr>
        <w:jc w:val="both"/>
      </w:pPr>
    </w:p>
    <w:p w:rsidR="00B14703" w:rsidRPr="00F669FB" w:rsidRDefault="00F669FB" w:rsidP="00B14703">
      <w:pPr>
        <w:jc w:val="both"/>
        <w:rPr>
          <w:b/>
        </w:rPr>
      </w:pPr>
      <w:r w:rsidRPr="00F669FB">
        <w:rPr>
          <w:b/>
        </w:rPr>
        <w:t xml:space="preserve">Käesoleva vallavolikogu otsuse eelnõuga võtab </w:t>
      </w:r>
      <w:r w:rsidR="00B14703" w:rsidRPr="00F669FB">
        <w:rPr>
          <w:b/>
        </w:rPr>
        <w:t xml:space="preserve">Viimsi vald avalik-õigusliku juriidilise isiku ja tööandajana kohustuse maksta Viimsi valla eelarvest </w:t>
      </w:r>
      <w:r w:rsidR="004C2406" w:rsidRPr="00F669FB">
        <w:rPr>
          <w:b/>
        </w:rPr>
        <w:t>Viims</w:t>
      </w:r>
      <w:r w:rsidR="00C12257" w:rsidRPr="00F669FB">
        <w:rPr>
          <w:b/>
        </w:rPr>
        <w:t>i valla teenistujatele, Viimsi V</w:t>
      </w:r>
      <w:r w:rsidR="004C2406" w:rsidRPr="00F669FB">
        <w:rPr>
          <w:b/>
        </w:rPr>
        <w:t>allavalitsuse liikmetele</w:t>
      </w:r>
      <w:r w:rsidR="005162AC" w:rsidRPr="00F669FB">
        <w:rPr>
          <w:b/>
        </w:rPr>
        <w:t xml:space="preserve"> (vallavanem ja abivallavanemad)</w:t>
      </w:r>
      <w:r w:rsidR="00C12257" w:rsidRPr="00F669FB">
        <w:rPr>
          <w:b/>
        </w:rPr>
        <w:t xml:space="preserve"> ja Viimsi V</w:t>
      </w:r>
      <w:r w:rsidR="004C2406" w:rsidRPr="00F669FB">
        <w:rPr>
          <w:b/>
        </w:rPr>
        <w:t xml:space="preserve">allavalitsuse hallatavate asutuste töötajatele </w:t>
      </w:r>
      <w:r w:rsidR="00B14703" w:rsidRPr="00F669FB">
        <w:rPr>
          <w:b/>
        </w:rPr>
        <w:t xml:space="preserve">haigestumise või vigastuse teise kuni kaheksanda kalendripäeva eest haigushüvitist 80% töölepingu seaduse </w:t>
      </w:r>
      <w:r w:rsidRPr="00F669FB">
        <w:rPr>
          <w:b/>
        </w:rPr>
        <w:t>§</w:t>
      </w:r>
      <w:r w:rsidR="00B14703" w:rsidRPr="00F669FB">
        <w:rPr>
          <w:b/>
        </w:rPr>
        <w:t xml:space="preserve"> 29 lõikes 8 sätestatud korras arvutatud töötaja või ametniku keskmisest töötasust.</w:t>
      </w:r>
    </w:p>
    <w:p w:rsidR="00B14703" w:rsidRDefault="00B14703" w:rsidP="00B14703">
      <w:pPr>
        <w:pStyle w:val="Kehatekst"/>
        <w:tabs>
          <w:tab w:val="left" w:pos="6521"/>
        </w:tabs>
      </w:pPr>
    </w:p>
    <w:p w:rsidR="005D0EE3" w:rsidRDefault="005D0EE3" w:rsidP="005D0EE3">
      <w:pPr>
        <w:jc w:val="both"/>
      </w:pPr>
      <w:r>
        <w:t xml:space="preserve">Töötervishoiu ja tööohutuse seaduse (edaspidi TTOS) § 122 lõigete 1 ja 3 kohaselt on tööandjal kohustus maksta töötajale ja ametnikule (edaspidi nimetatud koos töötaja) haigestumise või vigastuse neljanda kuni kaheksanda kalendripäeva eest haigushüvitist 70% töölepingu seaduse (edaspidi TLS) § 29 lõikes 8 sätestatud korras arvutatud töötaja keskmisest töötasust. </w:t>
      </w:r>
    </w:p>
    <w:p w:rsidR="00992456" w:rsidRDefault="00992456" w:rsidP="005D0EE3">
      <w:pPr>
        <w:jc w:val="both"/>
      </w:pPr>
    </w:p>
    <w:p w:rsidR="005D0EE3" w:rsidRDefault="005D0EE3" w:rsidP="005D0EE3">
      <w:pPr>
        <w:jc w:val="both"/>
      </w:pPr>
      <w:r>
        <w:t>Sotsiaalmaksuseaduse (edaspidi SMS) § 3 punkti 3 kohaselt ei maksustatud enne 1. jaanuari 2017 haigushüvitist sotsiaalmaksuga, kui  haigushüvitis ei ületanud töötaja keskmist töötasu. Sotsiaalmaksuga maksustati hüvitis siis, kui see maksti haigestumise või vigastuse esimese kuni kolmanda kalendripäeva eest või kui haigushüvitis oli kõrgem kui 100% töötaja keskmisest töötasust.</w:t>
      </w:r>
    </w:p>
    <w:p w:rsidR="00992456" w:rsidRDefault="00992456" w:rsidP="005D0EE3">
      <w:pPr>
        <w:jc w:val="both"/>
      </w:pPr>
    </w:p>
    <w:p w:rsidR="005D0EE3" w:rsidRDefault="005D0EE3" w:rsidP="005D0EE3">
      <w:pPr>
        <w:jc w:val="both"/>
      </w:pPr>
      <w:r>
        <w:t xml:space="preserve">Tulumaksuseaduse (edaspidi TuMS) § 13 lõike 1 alusel on haigushüvitis tulumaksuga maksustatav. </w:t>
      </w:r>
    </w:p>
    <w:p w:rsidR="00992456" w:rsidRDefault="00992456" w:rsidP="005D0EE3">
      <w:pPr>
        <w:jc w:val="both"/>
      </w:pPr>
    </w:p>
    <w:p w:rsidR="005D0EE3" w:rsidRDefault="005D0EE3" w:rsidP="005D0EE3">
      <w:pPr>
        <w:jc w:val="both"/>
      </w:pPr>
      <w:r>
        <w:t>SMS § 3 punkti 3 muudeti ning</w:t>
      </w:r>
      <w:r w:rsidR="00C12257">
        <w:t xml:space="preserve"> 1. jaanuarist 2017 ei maksustat</w:t>
      </w:r>
      <w:r>
        <w:t>a sotsiaalmaksuga TTOS §-s 12</w:t>
      </w:r>
      <w:r w:rsidR="005162AC">
        <w:rPr>
          <w:vertAlign w:val="superscript"/>
        </w:rPr>
        <w:t>2</w:t>
      </w:r>
      <w:r>
        <w:t xml:space="preserve"> sätestatud tingimustele vastavat haigushüvitist, mida makstakse töötaja haigestumise või vigastuse teise kuni kaheksanda päeva eest ja mis ei ületa töötaja keskmist töötasu. Kehtiva SMS § 3 punkti 3 ja TTOS § 12</w:t>
      </w:r>
      <w:r w:rsidR="005162AC">
        <w:rPr>
          <w:vertAlign w:val="superscript"/>
        </w:rPr>
        <w:t>2</w:t>
      </w:r>
      <w:r>
        <w:t xml:space="preserve"> koosmõjust tulenevalt ei ole tööandjal küll kohustust töötajale vigastuse või haigestumise teise ja kolmanda kalendripäeva eest haigushüvitist maksta, kuid kui tööandja endale sellise kohustuse võtab, annab SMS võimaluse hüvitada vigastuse või haigestumise teine ja kolmas kalendripäev sotsiaalmaksuvabalt. SMS § 3 punkti 3 alusel ei sõltu haigushüvitise sotsiaalmaksuga maksustamine ka TTOS  §12</w:t>
      </w:r>
      <w:r w:rsidR="005162AC">
        <w:rPr>
          <w:vertAlign w:val="superscript"/>
        </w:rPr>
        <w:t>2</w:t>
      </w:r>
      <w:r>
        <w:t xml:space="preserve"> lõikes 1 sätestatud hüvitise kohustuslikust määrast (70% TLS § 29 lõikes 8 sätestatud korras arvutatud töötaja keskmisest töötasust), vaid SMS annab tööandjale võimaluse haigushüvitise määra ise otsustada, st tööandaja võib töötajale hüvitada sotsiaalmaksuvabalt ka 100% töötaja keskmisest töötasust.  </w:t>
      </w:r>
    </w:p>
    <w:p w:rsidR="005D0EE3" w:rsidRDefault="005D0EE3" w:rsidP="005D0EE3">
      <w:pPr>
        <w:jc w:val="both"/>
      </w:pPr>
      <w:r>
        <w:t>TTOS § 12</w:t>
      </w:r>
      <w:r w:rsidR="005162AC">
        <w:rPr>
          <w:vertAlign w:val="superscript"/>
        </w:rPr>
        <w:t>1</w:t>
      </w:r>
      <w:r>
        <w:t xml:space="preserve"> lõige 1 sätestab tööandjale kohustuse kavandada ja rakendada meetmeid terviseriskide vältimiseks või vähendamiseks töö kõikides etappides ning töötaja kehalise, vaimse ja sotsiaalse heaolu edendamiseks. TTOS § 12</w:t>
      </w:r>
      <w:r w:rsidR="005162AC">
        <w:rPr>
          <w:vertAlign w:val="superscript"/>
        </w:rPr>
        <w:t>1</w:t>
      </w:r>
      <w:r>
        <w:t xml:space="preserve"> lõike 2 punkti 5 alusel on tööandajal kohustus terviseriskide vältimiseks ja vähendamiseks kohandada töökorraldus töötajale võimalikult sobivaks.</w:t>
      </w:r>
    </w:p>
    <w:p w:rsidR="00992456" w:rsidRDefault="00992456" w:rsidP="005D0EE3">
      <w:pPr>
        <w:jc w:val="both"/>
      </w:pPr>
    </w:p>
    <w:p w:rsidR="005162AC" w:rsidRDefault="005D0EE3" w:rsidP="005D0EE3">
      <w:pPr>
        <w:jc w:val="both"/>
      </w:pPr>
      <w:r>
        <w:t xml:space="preserve">1. jaanuarini 2017 kehtinud õigusnorm tekitas praktika, kus töötajad sissetuleku vähenemise tõttu käisid haigena jätkuvalt tööl. Selline praktika ohustas nii haigestunud töötaja tervist ja seadis töökohal ohtu ka kaastöötajate tervise. Samuti kehtis ka praktika, kus töötajad vormistasid haiguspäevi haigena koju jäädes viimasel hetkel puhkusepäevadena, mis tekitas </w:t>
      </w:r>
      <w:r>
        <w:lastRenderedPageBreak/>
        <w:t xml:space="preserve">olukorra, kus puhkuse avaldusi ei esitatud õigeaegselt ja nende menetlemiseks jäi </w:t>
      </w:r>
      <w:r w:rsidR="00F66FE3">
        <w:t>ebamõistlikult vähe aega.</w:t>
      </w:r>
    </w:p>
    <w:p w:rsidR="00F66FE3" w:rsidRDefault="00F66FE3" w:rsidP="005D0EE3">
      <w:pPr>
        <w:jc w:val="both"/>
      </w:pPr>
    </w:p>
    <w:p w:rsidR="00F66FE3" w:rsidRPr="00F66FE3" w:rsidRDefault="00F66FE3" w:rsidP="00F66FE3">
      <w:pPr>
        <w:jc w:val="both"/>
        <w:rPr>
          <w:b/>
        </w:rPr>
      </w:pPr>
      <w:r>
        <w:t xml:space="preserve">Viimsi Vallavalitsus peab põhjendatuks </w:t>
      </w:r>
      <w:r w:rsidRPr="00B00F69">
        <w:t>TTOS sätestatud meetmete rakendamiseks  maksta Viimsi valla teenistujatele, palgalistele vallavalitsuse liikmetele, vallavanemale ja vallavalitsuse hallatavate asutuste töötajatele TTOS § 12</w:t>
      </w:r>
      <w:r w:rsidRPr="00B00F69">
        <w:rPr>
          <w:vertAlign w:val="superscript"/>
        </w:rPr>
        <w:t>2</w:t>
      </w:r>
      <w:r w:rsidRPr="00B00F69">
        <w:t xml:space="preserve"> sätestatud haigushüvitist </w:t>
      </w:r>
      <w:r w:rsidRPr="00B00F69">
        <w:rPr>
          <w:b/>
        </w:rPr>
        <w:t>teise</w:t>
      </w:r>
      <w:r w:rsidR="00B13977">
        <w:rPr>
          <w:b/>
        </w:rPr>
        <w:t xml:space="preserve">st kuni kaheksanda päevani 80% </w:t>
      </w:r>
      <w:r w:rsidRPr="00B00F69">
        <w:rPr>
          <w:b/>
        </w:rPr>
        <w:t>töötaja keskmisest töötasust.</w:t>
      </w:r>
      <w:r w:rsidRPr="00F66FE3">
        <w:rPr>
          <w:b/>
        </w:rPr>
        <w:t xml:space="preserve"> </w:t>
      </w:r>
    </w:p>
    <w:p w:rsidR="00F66FE3" w:rsidRDefault="00F66FE3" w:rsidP="005D0EE3">
      <w:pPr>
        <w:jc w:val="both"/>
      </w:pPr>
      <w:r>
        <w:t xml:space="preserve">Antud otsusega taastab Viimsi vald enne 2009 aasta 1. juulit kehtinud haigushüvitise </w:t>
      </w:r>
      <w:r w:rsidR="006D1D70">
        <w:t xml:space="preserve">riikliku </w:t>
      </w:r>
      <w:r>
        <w:t>regulatsiooni, kus Haigekassa hüvitas haigestumisel alates teisest kalendripäevast 80% ühe kalendripäeva keskmisest tulust.</w:t>
      </w:r>
    </w:p>
    <w:p w:rsidR="00F66FE3" w:rsidRDefault="00F66FE3" w:rsidP="005D0EE3">
      <w:pPr>
        <w:jc w:val="both"/>
      </w:pPr>
      <w:r>
        <w:t>Praegu kehtiva regulatsiooni kohaselt maksab Haigekassa kindlustatud isikule ajutise töövõimetuse hüvitist ühe kalendripäeva eest ühe kalendripäeva keskmisest tulust</w:t>
      </w:r>
      <w:r w:rsidRPr="00F66FE3">
        <w:t xml:space="preserve"> </w:t>
      </w:r>
      <w:r>
        <w:t>80 protsenti alla 3-aastase lapse või alla 16-aastase puudega lapse hooldamise korral, kui hooldav isik ise on haige või hooldavale isikule osutatakse sünnitusabi, haige perekonnaliikme kodus põetamise ning alla 12-aastase lapse haiglas või kodus põetamise korral</w:t>
      </w:r>
      <w:r w:rsidR="006D1D70">
        <w:t xml:space="preserve">. Hüvitist makstakse esimesest päevast. </w:t>
      </w:r>
    </w:p>
    <w:p w:rsidR="004C2406" w:rsidRDefault="004C2406" w:rsidP="005D0EE3">
      <w:pPr>
        <w:jc w:val="both"/>
      </w:pPr>
    </w:p>
    <w:p w:rsidR="006D1D70" w:rsidRPr="002E7C4E" w:rsidRDefault="0008345D" w:rsidP="005D0EE3">
      <w:pPr>
        <w:jc w:val="both"/>
      </w:pPr>
      <w:r w:rsidRPr="00B00F69">
        <w:t>O</w:t>
      </w:r>
      <w:r w:rsidR="006D1D70" w:rsidRPr="00B00F69">
        <w:t xml:space="preserve">tsuse rakendamine ei too kaasa </w:t>
      </w:r>
      <w:r w:rsidR="0033762E" w:rsidRPr="00B00F69">
        <w:t>kulude</w:t>
      </w:r>
      <w:r w:rsidR="006D1D70" w:rsidRPr="00B00F69">
        <w:t xml:space="preserve"> suurenemist, kuna vallavalitsuse ja hallatavate asutuste </w:t>
      </w:r>
      <w:r w:rsidRPr="00B00F69">
        <w:t>eelarved</w:t>
      </w:r>
      <w:r w:rsidR="006D1D70" w:rsidRPr="00B00F69">
        <w:t xml:space="preserve"> </w:t>
      </w:r>
      <w:r w:rsidRPr="00B00F69">
        <w:t>on koostatud arvestusega, et keskmist töötasu makstakse 100%. Samuti väheneb sotsiaalmaksu kulu, sest haigushüvitisi ei maksustata sotsiaalmaksuga.</w:t>
      </w:r>
    </w:p>
    <w:p w:rsidR="006D1D70" w:rsidRDefault="006D1D70" w:rsidP="005D0EE3">
      <w:pPr>
        <w:jc w:val="both"/>
        <w:rPr>
          <w:color w:val="FF0000"/>
        </w:rPr>
      </w:pPr>
    </w:p>
    <w:p w:rsidR="006D1D70" w:rsidRDefault="006D1D70" w:rsidP="005D0EE3">
      <w:pPr>
        <w:jc w:val="both"/>
      </w:pPr>
      <w:r>
        <w:t xml:space="preserve">Eelnõu </w:t>
      </w:r>
      <w:r w:rsidR="00335B31">
        <w:t>esitaja teeb ettepaneku otsuse jõustumise kuupäevaks määrata</w:t>
      </w:r>
      <w:r>
        <w:t xml:space="preserve"> </w:t>
      </w:r>
      <w:r w:rsidR="00335B31">
        <w:t>1. märts</w:t>
      </w:r>
      <w:r>
        <w:t xml:space="preserve"> 2017.</w:t>
      </w:r>
    </w:p>
    <w:p w:rsidR="00992456" w:rsidRDefault="00992456" w:rsidP="003C37E9">
      <w:pPr>
        <w:jc w:val="both"/>
        <w:rPr>
          <w:noProof/>
          <w:szCs w:val="20"/>
        </w:rPr>
      </w:pPr>
    </w:p>
    <w:p w:rsidR="006068B0" w:rsidRDefault="003C37E9" w:rsidP="003C37E9">
      <w:pPr>
        <w:jc w:val="both"/>
        <w:rPr>
          <w:noProof/>
          <w:szCs w:val="20"/>
        </w:rPr>
      </w:pPr>
      <w:r w:rsidRPr="003C37E9">
        <w:rPr>
          <w:noProof/>
          <w:szCs w:val="20"/>
        </w:rPr>
        <w:t xml:space="preserve">Eelnõu on </w:t>
      </w:r>
      <w:r w:rsidR="006D1D70">
        <w:rPr>
          <w:noProof/>
          <w:szCs w:val="20"/>
        </w:rPr>
        <w:t>kooskõlastatud rahandusametiga nin</w:t>
      </w:r>
      <w:r w:rsidR="00C12257">
        <w:rPr>
          <w:noProof/>
          <w:szCs w:val="20"/>
        </w:rPr>
        <w:t>g esitatud vallavolikogule vallavali</w:t>
      </w:r>
      <w:r w:rsidR="006D1D70">
        <w:rPr>
          <w:noProof/>
          <w:szCs w:val="20"/>
        </w:rPr>
        <w:t>tsu</w:t>
      </w:r>
      <w:r w:rsidR="00C12257">
        <w:rPr>
          <w:noProof/>
          <w:szCs w:val="20"/>
        </w:rPr>
        <w:t>s</w:t>
      </w:r>
      <w:r w:rsidR="006D1D70">
        <w:rPr>
          <w:noProof/>
          <w:szCs w:val="20"/>
        </w:rPr>
        <w:t xml:space="preserve">e </w:t>
      </w:r>
      <w:r w:rsidR="00C12257">
        <w:rPr>
          <w:noProof/>
          <w:szCs w:val="20"/>
        </w:rPr>
        <w:t xml:space="preserve">                     </w:t>
      </w:r>
      <w:r w:rsidR="006D1D70">
        <w:rPr>
          <w:noProof/>
          <w:szCs w:val="20"/>
        </w:rPr>
        <w:t>31. jaanuari istungi protokollilise otsusega.</w:t>
      </w:r>
      <w:r w:rsidR="00B13977">
        <w:rPr>
          <w:noProof/>
          <w:szCs w:val="20"/>
        </w:rPr>
        <w:t xml:space="preserve"> Täiendavalt on eelnõu kooskõlastatud vallavolikogu eelarve- ja arengukomisjoni 06.02.2017.a koosolekul.</w:t>
      </w:r>
    </w:p>
    <w:p w:rsidR="00170A7D" w:rsidRDefault="00170A7D" w:rsidP="003C37E9">
      <w:pPr>
        <w:jc w:val="both"/>
        <w:rPr>
          <w:noProof/>
          <w:szCs w:val="20"/>
        </w:rPr>
      </w:pPr>
    </w:p>
    <w:p w:rsidR="001840A8" w:rsidRDefault="001840A8" w:rsidP="004D479F">
      <w:pPr>
        <w:jc w:val="both"/>
      </w:pPr>
    </w:p>
    <w:p w:rsidR="00C12257" w:rsidRDefault="00C12257" w:rsidP="004D479F">
      <w:pPr>
        <w:jc w:val="both"/>
      </w:pPr>
    </w:p>
    <w:p w:rsidR="004C2406" w:rsidRDefault="004C2406" w:rsidP="004D479F">
      <w:pPr>
        <w:jc w:val="both"/>
      </w:pPr>
    </w:p>
    <w:p w:rsidR="00170A7D" w:rsidRPr="00862B76" w:rsidRDefault="00170A7D" w:rsidP="004D479F">
      <w:pPr>
        <w:jc w:val="both"/>
      </w:pPr>
    </w:p>
    <w:p w:rsidR="00FA78EC" w:rsidRDefault="006068B0" w:rsidP="00E030DF">
      <w:pPr>
        <w:jc w:val="both"/>
      </w:pPr>
      <w:r>
        <w:t>Rein Loik</w:t>
      </w:r>
    </w:p>
    <w:p w:rsidR="00FA78EC" w:rsidRDefault="00FA78EC" w:rsidP="00E030DF">
      <w:pPr>
        <w:jc w:val="both"/>
      </w:pPr>
      <w:r>
        <w:t>vallavanem</w:t>
      </w:r>
    </w:p>
    <w:p w:rsidR="00FA78EC" w:rsidRDefault="00FA78EC" w:rsidP="00E030DF">
      <w:pPr>
        <w:jc w:val="both"/>
      </w:pPr>
    </w:p>
    <w:p w:rsidR="00292229" w:rsidRDefault="00292229" w:rsidP="00E030DF">
      <w:pPr>
        <w:jc w:val="both"/>
      </w:pPr>
    </w:p>
    <w:p w:rsidR="004C2406" w:rsidRDefault="004C2406" w:rsidP="00E030DF">
      <w:pPr>
        <w:jc w:val="both"/>
      </w:pPr>
    </w:p>
    <w:p w:rsidR="00FA78EC" w:rsidRDefault="00FA78EC" w:rsidP="00E030DF">
      <w:pPr>
        <w:jc w:val="both"/>
      </w:pPr>
      <w:r>
        <w:t>Koostas:</w:t>
      </w:r>
    </w:p>
    <w:p w:rsidR="00FA78EC" w:rsidRDefault="006068B0" w:rsidP="00E030DF">
      <w:pPr>
        <w:jc w:val="both"/>
      </w:pPr>
      <w:r>
        <w:t>personalijuht Nele Kilk</w:t>
      </w:r>
    </w:p>
    <w:p w:rsidR="00FA78EC" w:rsidRPr="00FA78EC" w:rsidRDefault="00EB5B3A" w:rsidP="00E030DF">
      <w:pPr>
        <w:jc w:val="both"/>
      </w:pPr>
      <w:hyperlink r:id="rId8" w:history="1">
        <w:r w:rsidR="006068B0" w:rsidRPr="0058520B">
          <w:rPr>
            <w:rStyle w:val="Hperlink"/>
          </w:rPr>
          <w:t>Nele@viimsivv.ee</w:t>
        </w:r>
      </w:hyperlink>
      <w:r w:rsidR="00FA78EC">
        <w:t xml:space="preserve"> </w:t>
      </w:r>
    </w:p>
    <w:sectPr w:rsidR="00FA78EC" w:rsidRPr="00FA78EC" w:rsidSect="00C12257">
      <w:head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B3A" w:rsidRDefault="00EB5B3A" w:rsidP="007672E8">
      <w:r>
        <w:separator/>
      </w:r>
    </w:p>
  </w:endnote>
  <w:endnote w:type="continuationSeparator" w:id="0">
    <w:p w:rsidR="00EB5B3A" w:rsidRDefault="00EB5B3A" w:rsidP="0076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B3A" w:rsidRDefault="00EB5B3A" w:rsidP="007672E8">
      <w:r>
        <w:separator/>
      </w:r>
    </w:p>
  </w:footnote>
  <w:footnote w:type="continuationSeparator" w:id="0">
    <w:p w:rsidR="00EB5B3A" w:rsidRDefault="00EB5B3A" w:rsidP="00767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95A" w:rsidRDefault="00CA295A" w:rsidP="00E21FE2">
    <w:pPr>
      <w:pStyle w:val="Pis"/>
    </w:pPr>
    <w:r>
      <w:t xml:space="preserve"> </w:t>
    </w:r>
    <w:r>
      <w:tab/>
    </w:r>
    <w:r>
      <w:tab/>
    </w:r>
  </w:p>
  <w:p w:rsidR="00CA295A" w:rsidRDefault="00CA295A">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7DA2"/>
    <w:multiLevelType w:val="hybridMultilevel"/>
    <w:tmpl w:val="F1665A54"/>
    <w:lvl w:ilvl="0" w:tplc="0AA6EB7E">
      <w:start w:val="1"/>
      <w:numFmt w:val="decimal"/>
      <w:lvlText w:val="%1."/>
      <w:lvlJc w:val="left"/>
      <w:pPr>
        <w:ind w:left="735" w:hanging="37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DE838DA"/>
    <w:multiLevelType w:val="multilevel"/>
    <w:tmpl w:val="61CA0A46"/>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0004A9"/>
    <w:multiLevelType w:val="hybridMultilevel"/>
    <w:tmpl w:val="4974369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0194E89"/>
    <w:multiLevelType w:val="multilevel"/>
    <w:tmpl w:val="5AAA86E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1904676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766987"/>
    <w:multiLevelType w:val="hybridMultilevel"/>
    <w:tmpl w:val="703E83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C894675"/>
    <w:multiLevelType w:val="hybridMultilevel"/>
    <w:tmpl w:val="30F2FD4A"/>
    <w:lvl w:ilvl="0" w:tplc="172C5A6A">
      <w:start w:val="3"/>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E040D31"/>
    <w:multiLevelType w:val="multilevel"/>
    <w:tmpl w:val="72BC32D4"/>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EB04BED"/>
    <w:multiLevelType w:val="hybridMultilevel"/>
    <w:tmpl w:val="BB16D91E"/>
    <w:lvl w:ilvl="0" w:tplc="D8C0BDC6">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3520420"/>
    <w:multiLevelType w:val="hybridMultilevel"/>
    <w:tmpl w:val="A2FAC882"/>
    <w:lvl w:ilvl="0" w:tplc="31DAC7CE">
      <w:start w:val="1"/>
      <w:numFmt w:val="bullet"/>
      <w:lvlText w:val="-"/>
      <w:lvlJc w:val="left"/>
      <w:pPr>
        <w:ind w:left="1077" w:hanging="360"/>
      </w:pPr>
      <w:rPr>
        <w:rFonts w:ascii="Times New Roman" w:eastAsia="Times New Roman" w:hAnsi="Times New Roman" w:cs="Times New Roman" w:hint="default"/>
      </w:rPr>
    </w:lvl>
    <w:lvl w:ilvl="1" w:tplc="04250003" w:tentative="1">
      <w:start w:val="1"/>
      <w:numFmt w:val="bullet"/>
      <w:lvlText w:val="o"/>
      <w:lvlJc w:val="left"/>
      <w:pPr>
        <w:ind w:left="1797" w:hanging="360"/>
      </w:pPr>
      <w:rPr>
        <w:rFonts w:ascii="Courier New" w:hAnsi="Courier New" w:cs="Courier New" w:hint="default"/>
      </w:rPr>
    </w:lvl>
    <w:lvl w:ilvl="2" w:tplc="04250005" w:tentative="1">
      <w:start w:val="1"/>
      <w:numFmt w:val="bullet"/>
      <w:lvlText w:val=""/>
      <w:lvlJc w:val="left"/>
      <w:pPr>
        <w:ind w:left="2517" w:hanging="360"/>
      </w:pPr>
      <w:rPr>
        <w:rFonts w:ascii="Wingdings" w:hAnsi="Wingdings" w:hint="default"/>
      </w:rPr>
    </w:lvl>
    <w:lvl w:ilvl="3" w:tplc="04250001" w:tentative="1">
      <w:start w:val="1"/>
      <w:numFmt w:val="bullet"/>
      <w:lvlText w:val=""/>
      <w:lvlJc w:val="left"/>
      <w:pPr>
        <w:ind w:left="3237" w:hanging="360"/>
      </w:pPr>
      <w:rPr>
        <w:rFonts w:ascii="Symbol" w:hAnsi="Symbol" w:hint="default"/>
      </w:rPr>
    </w:lvl>
    <w:lvl w:ilvl="4" w:tplc="04250003" w:tentative="1">
      <w:start w:val="1"/>
      <w:numFmt w:val="bullet"/>
      <w:lvlText w:val="o"/>
      <w:lvlJc w:val="left"/>
      <w:pPr>
        <w:ind w:left="3957" w:hanging="360"/>
      </w:pPr>
      <w:rPr>
        <w:rFonts w:ascii="Courier New" w:hAnsi="Courier New" w:cs="Courier New" w:hint="default"/>
      </w:rPr>
    </w:lvl>
    <w:lvl w:ilvl="5" w:tplc="04250005" w:tentative="1">
      <w:start w:val="1"/>
      <w:numFmt w:val="bullet"/>
      <w:lvlText w:val=""/>
      <w:lvlJc w:val="left"/>
      <w:pPr>
        <w:ind w:left="4677" w:hanging="360"/>
      </w:pPr>
      <w:rPr>
        <w:rFonts w:ascii="Wingdings" w:hAnsi="Wingdings" w:hint="default"/>
      </w:rPr>
    </w:lvl>
    <w:lvl w:ilvl="6" w:tplc="04250001" w:tentative="1">
      <w:start w:val="1"/>
      <w:numFmt w:val="bullet"/>
      <w:lvlText w:val=""/>
      <w:lvlJc w:val="left"/>
      <w:pPr>
        <w:ind w:left="5397" w:hanging="360"/>
      </w:pPr>
      <w:rPr>
        <w:rFonts w:ascii="Symbol" w:hAnsi="Symbol" w:hint="default"/>
      </w:rPr>
    </w:lvl>
    <w:lvl w:ilvl="7" w:tplc="04250003" w:tentative="1">
      <w:start w:val="1"/>
      <w:numFmt w:val="bullet"/>
      <w:lvlText w:val="o"/>
      <w:lvlJc w:val="left"/>
      <w:pPr>
        <w:ind w:left="6117" w:hanging="360"/>
      </w:pPr>
      <w:rPr>
        <w:rFonts w:ascii="Courier New" w:hAnsi="Courier New" w:cs="Courier New" w:hint="default"/>
      </w:rPr>
    </w:lvl>
    <w:lvl w:ilvl="8" w:tplc="04250005" w:tentative="1">
      <w:start w:val="1"/>
      <w:numFmt w:val="bullet"/>
      <w:lvlText w:val=""/>
      <w:lvlJc w:val="left"/>
      <w:pPr>
        <w:ind w:left="6837" w:hanging="360"/>
      </w:pPr>
      <w:rPr>
        <w:rFonts w:ascii="Wingdings" w:hAnsi="Wingdings" w:hint="default"/>
      </w:rPr>
    </w:lvl>
  </w:abstractNum>
  <w:abstractNum w:abstractNumId="10" w15:restartNumberingAfterBreak="0">
    <w:nsid w:val="345449BF"/>
    <w:multiLevelType w:val="hybridMultilevel"/>
    <w:tmpl w:val="CEC2A318"/>
    <w:lvl w:ilvl="0" w:tplc="0AA6EB7E">
      <w:start w:val="1"/>
      <w:numFmt w:val="decimal"/>
      <w:lvlText w:val="%1."/>
      <w:lvlJc w:val="left"/>
      <w:pPr>
        <w:ind w:left="735" w:hanging="37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4DC10D4"/>
    <w:multiLevelType w:val="hybridMultilevel"/>
    <w:tmpl w:val="AEA0C832"/>
    <w:lvl w:ilvl="0" w:tplc="E950220C">
      <w:start w:val="1"/>
      <w:numFmt w:val="bullet"/>
      <w:lvlText w:val="-"/>
      <w:lvlJc w:val="left"/>
      <w:pPr>
        <w:ind w:left="717" w:hanging="360"/>
      </w:pPr>
      <w:rPr>
        <w:rFonts w:ascii="Times New Roman" w:eastAsia="Times New Roman" w:hAnsi="Times New Roman" w:cs="Times New Roman" w:hint="default"/>
      </w:rPr>
    </w:lvl>
    <w:lvl w:ilvl="1" w:tplc="04250003" w:tentative="1">
      <w:start w:val="1"/>
      <w:numFmt w:val="bullet"/>
      <w:lvlText w:val="o"/>
      <w:lvlJc w:val="left"/>
      <w:pPr>
        <w:ind w:left="1437" w:hanging="360"/>
      </w:pPr>
      <w:rPr>
        <w:rFonts w:ascii="Courier New" w:hAnsi="Courier New" w:cs="Courier New" w:hint="default"/>
      </w:rPr>
    </w:lvl>
    <w:lvl w:ilvl="2" w:tplc="04250005" w:tentative="1">
      <w:start w:val="1"/>
      <w:numFmt w:val="bullet"/>
      <w:lvlText w:val=""/>
      <w:lvlJc w:val="left"/>
      <w:pPr>
        <w:ind w:left="2157" w:hanging="360"/>
      </w:pPr>
      <w:rPr>
        <w:rFonts w:ascii="Wingdings" w:hAnsi="Wingdings" w:hint="default"/>
      </w:rPr>
    </w:lvl>
    <w:lvl w:ilvl="3" w:tplc="04250001" w:tentative="1">
      <w:start w:val="1"/>
      <w:numFmt w:val="bullet"/>
      <w:lvlText w:val=""/>
      <w:lvlJc w:val="left"/>
      <w:pPr>
        <w:ind w:left="2877" w:hanging="360"/>
      </w:pPr>
      <w:rPr>
        <w:rFonts w:ascii="Symbol" w:hAnsi="Symbol" w:hint="default"/>
      </w:rPr>
    </w:lvl>
    <w:lvl w:ilvl="4" w:tplc="04250003" w:tentative="1">
      <w:start w:val="1"/>
      <w:numFmt w:val="bullet"/>
      <w:lvlText w:val="o"/>
      <w:lvlJc w:val="left"/>
      <w:pPr>
        <w:ind w:left="3597" w:hanging="360"/>
      </w:pPr>
      <w:rPr>
        <w:rFonts w:ascii="Courier New" w:hAnsi="Courier New" w:cs="Courier New" w:hint="default"/>
      </w:rPr>
    </w:lvl>
    <w:lvl w:ilvl="5" w:tplc="04250005" w:tentative="1">
      <w:start w:val="1"/>
      <w:numFmt w:val="bullet"/>
      <w:lvlText w:val=""/>
      <w:lvlJc w:val="left"/>
      <w:pPr>
        <w:ind w:left="4317" w:hanging="360"/>
      </w:pPr>
      <w:rPr>
        <w:rFonts w:ascii="Wingdings" w:hAnsi="Wingdings" w:hint="default"/>
      </w:rPr>
    </w:lvl>
    <w:lvl w:ilvl="6" w:tplc="04250001" w:tentative="1">
      <w:start w:val="1"/>
      <w:numFmt w:val="bullet"/>
      <w:lvlText w:val=""/>
      <w:lvlJc w:val="left"/>
      <w:pPr>
        <w:ind w:left="5037" w:hanging="360"/>
      </w:pPr>
      <w:rPr>
        <w:rFonts w:ascii="Symbol" w:hAnsi="Symbol" w:hint="default"/>
      </w:rPr>
    </w:lvl>
    <w:lvl w:ilvl="7" w:tplc="04250003" w:tentative="1">
      <w:start w:val="1"/>
      <w:numFmt w:val="bullet"/>
      <w:lvlText w:val="o"/>
      <w:lvlJc w:val="left"/>
      <w:pPr>
        <w:ind w:left="5757" w:hanging="360"/>
      </w:pPr>
      <w:rPr>
        <w:rFonts w:ascii="Courier New" w:hAnsi="Courier New" w:cs="Courier New" w:hint="default"/>
      </w:rPr>
    </w:lvl>
    <w:lvl w:ilvl="8" w:tplc="04250005" w:tentative="1">
      <w:start w:val="1"/>
      <w:numFmt w:val="bullet"/>
      <w:lvlText w:val=""/>
      <w:lvlJc w:val="left"/>
      <w:pPr>
        <w:ind w:left="6477" w:hanging="360"/>
      </w:pPr>
      <w:rPr>
        <w:rFonts w:ascii="Wingdings" w:hAnsi="Wingdings" w:hint="default"/>
      </w:rPr>
    </w:lvl>
  </w:abstractNum>
  <w:abstractNum w:abstractNumId="12" w15:restartNumberingAfterBreak="0">
    <w:nsid w:val="38CC2069"/>
    <w:multiLevelType w:val="hybridMultilevel"/>
    <w:tmpl w:val="2F0ADB68"/>
    <w:lvl w:ilvl="0" w:tplc="90601A46">
      <w:start w:val="1"/>
      <w:numFmt w:val="bullet"/>
      <w:lvlText w:val="-"/>
      <w:lvlJc w:val="left"/>
      <w:pPr>
        <w:ind w:left="777" w:hanging="360"/>
      </w:pPr>
      <w:rPr>
        <w:rFonts w:ascii="Times New Roman" w:eastAsia="Times New Roman" w:hAnsi="Times New Roman" w:cs="Times New Roman" w:hint="default"/>
      </w:rPr>
    </w:lvl>
    <w:lvl w:ilvl="1" w:tplc="04250003" w:tentative="1">
      <w:start w:val="1"/>
      <w:numFmt w:val="bullet"/>
      <w:lvlText w:val="o"/>
      <w:lvlJc w:val="left"/>
      <w:pPr>
        <w:ind w:left="1497" w:hanging="360"/>
      </w:pPr>
      <w:rPr>
        <w:rFonts w:ascii="Courier New" w:hAnsi="Courier New" w:cs="Courier New" w:hint="default"/>
      </w:rPr>
    </w:lvl>
    <w:lvl w:ilvl="2" w:tplc="04250005" w:tentative="1">
      <w:start w:val="1"/>
      <w:numFmt w:val="bullet"/>
      <w:lvlText w:val=""/>
      <w:lvlJc w:val="left"/>
      <w:pPr>
        <w:ind w:left="2217" w:hanging="360"/>
      </w:pPr>
      <w:rPr>
        <w:rFonts w:ascii="Wingdings" w:hAnsi="Wingdings" w:hint="default"/>
      </w:rPr>
    </w:lvl>
    <w:lvl w:ilvl="3" w:tplc="04250001" w:tentative="1">
      <w:start w:val="1"/>
      <w:numFmt w:val="bullet"/>
      <w:lvlText w:val=""/>
      <w:lvlJc w:val="left"/>
      <w:pPr>
        <w:ind w:left="2937" w:hanging="360"/>
      </w:pPr>
      <w:rPr>
        <w:rFonts w:ascii="Symbol" w:hAnsi="Symbol" w:hint="default"/>
      </w:rPr>
    </w:lvl>
    <w:lvl w:ilvl="4" w:tplc="04250003" w:tentative="1">
      <w:start w:val="1"/>
      <w:numFmt w:val="bullet"/>
      <w:lvlText w:val="o"/>
      <w:lvlJc w:val="left"/>
      <w:pPr>
        <w:ind w:left="3657" w:hanging="360"/>
      </w:pPr>
      <w:rPr>
        <w:rFonts w:ascii="Courier New" w:hAnsi="Courier New" w:cs="Courier New" w:hint="default"/>
      </w:rPr>
    </w:lvl>
    <w:lvl w:ilvl="5" w:tplc="04250005" w:tentative="1">
      <w:start w:val="1"/>
      <w:numFmt w:val="bullet"/>
      <w:lvlText w:val=""/>
      <w:lvlJc w:val="left"/>
      <w:pPr>
        <w:ind w:left="4377" w:hanging="360"/>
      </w:pPr>
      <w:rPr>
        <w:rFonts w:ascii="Wingdings" w:hAnsi="Wingdings" w:hint="default"/>
      </w:rPr>
    </w:lvl>
    <w:lvl w:ilvl="6" w:tplc="04250001" w:tentative="1">
      <w:start w:val="1"/>
      <w:numFmt w:val="bullet"/>
      <w:lvlText w:val=""/>
      <w:lvlJc w:val="left"/>
      <w:pPr>
        <w:ind w:left="5097" w:hanging="360"/>
      </w:pPr>
      <w:rPr>
        <w:rFonts w:ascii="Symbol" w:hAnsi="Symbol" w:hint="default"/>
      </w:rPr>
    </w:lvl>
    <w:lvl w:ilvl="7" w:tplc="04250003" w:tentative="1">
      <w:start w:val="1"/>
      <w:numFmt w:val="bullet"/>
      <w:lvlText w:val="o"/>
      <w:lvlJc w:val="left"/>
      <w:pPr>
        <w:ind w:left="5817" w:hanging="360"/>
      </w:pPr>
      <w:rPr>
        <w:rFonts w:ascii="Courier New" w:hAnsi="Courier New" w:cs="Courier New" w:hint="default"/>
      </w:rPr>
    </w:lvl>
    <w:lvl w:ilvl="8" w:tplc="04250005" w:tentative="1">
      <w:start w:val="1"/>
      <w:numFmt w:val="bullet"/>
      <w:lvlText w:val=""/>
      <w:lvlJc w:val="left"/>
      <w:pPr>
        <w:ind w:left="6537" w:hanging="360"/>
      </w:pPr>
      <w:rPr>
        <w:rFonts w:ascii="Wingdings" w:hAnsi="Wingdings" w:hint="default"/>
      </w:rPr>
    </w:lvl>
  </w:abstractNum>
  <w:abstractNum w:abstractNumId="13" w15:restartNumberingAfterBreak="0">
    <w:nsid w:val="38FD0EB2"/>
    <w:multiLevelType w:val="multilevel"/>
    <w:tmpl w:val="ECD2FAC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45423AD8"/>
    <w:multiLevelType w:val="hybridMultilevel"/>
    <w:tmpl w:val="B748C4A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7F65A7C"/>
    <w:multiLevelType w:val="hybridMultilevel"/>
    <w:tmpl w:val="6C8212C0"/>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6" w15:restartNumberingAfterBreak="0">
    <w:nsid w:val="4ADA61A9"/>
    <w:multiLevelType w:val="hybridMultilevel"/>
    <w:tmpl w:val="CF8485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4F2F7B27"/>
    <w:multiLevelType w:val="hybridMultilevel"/>
    <w:tmpl w:val="E20A23C4"/>
    <w:lvl w:ilvl="0" w:tplc="01B0FDB6">
      <w:start w:val="3"/>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8" w15:restartNumberingAfterBreak="0">
    <w:nsid w:val="54A34016"/>
    <w:multiLevelType w:val="hybridMultilevel"/>
    <w:tmpl w:val="C74AE684"/>
    <w:lvl w:ilvl="0" w:tplc="020264E2">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55D52629"/>
    <w:multiLevelType w:val="hybridMultilevel"/>
    <w:tmpl w:val="7F9E3D2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7244EA1"/>
    <w:multiLevelType w:val="hybridMultilevel"/>
    <w:tmpl w:val="F14EEC8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58A17364"/>
    <w:multiLevelType w:val="hybridMultilevel"/>
    <w:tmpl w:val="3F96E2E4"/>
    <w:lvl w:ilvl="0" w:tplc="8C529248">
      <w:start w:val="1"/>
      <w:numFmt w:val="decimal"/>
      <w:lvlText w:val="%1)"/>
      <w:lvlJc w:val="left"/>
      <w:pPr>
        <w:ind w:left="704" w:hanging="360"/>
      </w:pPr>
      <w:rPr>
        <w:rFonts w:hint="default"/>
        <w:b w:val="0"/>
      </w:rPr>
    </w:lvl>
    <w:lvl w:ilvl="1" w:tplc="04250019" w:tentative="1">
      <w:start w:val="1"/>
      <w:numFmt w:val="lowerLetter"/>
      <w:lvlText w:val="%2."/>
      <w:lvlJc w:val="left"/>
      <w:pPr>
        <w:ind w:left="1424" w:hanging="360"/>
      </w:pPr>
    </w:lvl>
    <w:lvl w:ilvl="2" w:tplc="0425001B" w:tentative="1">
      <w:start w:val="1"/>
      <w:numFmt w:val="lowerRoman"/>
      <w:lvlText w:val="%3."/>
      <w:lvlJc w:val="right"/>
      <w:pPr>
        <w:ind w:left="2144" w:hanging="180"/>
      </w:pPr>
    </w:lvl>
    <w:lvl w:ilvl="3" w:tplc="0425000F" w:tentative="1">
      <w:start w:val="1"/>
      <w:numFmt w:val="decimal"/>
      <w:lvlText w:val="%4."/>
      <w:lvlJc w:val="left"/>
      <w:pPr>
        <w:ind w:left="2864" w:hanging="360"/>
      </w:pPr>
    </w:lvl>
    <w:lvl w:ilvl="4" w:tplc="04250019" w:tentative="1">
      <w:start w:val="1"/>
      <w:numFmt w:val="lowerLetter"/>
      <w:lvlText w:val="%5."/>
      <w:lvlJc w:val="left"/>
      <w:pPr>
        <w:ind w:left="3584" w:hanging="360"/>
      </w:pPr>
    </w:lvl>
    <w:lvl w:ilvl="5" w:tplc="0425001B" w:tentative="1">
      <w:start w:val="1"/>
      <w:numFmt w:val="lowerRoman"/>
      <w:lvlText w:val="%6."/>
      <w:lvlJc w:val="right"/>
      <w:pPr>
        <w:ind w:left="4304" w:hanging="180"/>
      </w:pPr>
    </w:lvl>
    <w:lvl w:ilvl="6" w:tplc="0425000F" w:tentative="1">
      <w:start w:val="1"/>
      <w:numFmt w:val="decimal"/>
      <w:lvlText w:val="%7."/>
      <w:lvlJc w:val="left"/>
      <w:pPr>
        <w:ind w:left="5024" w:hanging="360"/>
      </w:pPr>
    </w:lvl>
    <w:lvl w:ilvl="7" w:tplc="04250019" w:tentative="1">
      <w:start w:val="1"/>
      <w:numFmt w:val="lowerLetter"/>
      <w:lvlText w:val="%8."/>
      <w:lvlJc w:val="left"/>
      <w:pPr>
        <w:ind w:left="5744" w:hanging="360"/>
      </w:pPr>
    </w:lvl>
    <w:lvl w:ilvl="8" w:tplc="0425001B" w:tentative="1">
      <w:start w:val="1"/>
      <w:numFmt w:val="lowerRoman"/>
      <w:lvlText w:val="%9."/>
      <w:lvlJc w:val="right"/>
      <w:pPr>
        <w:ind w:left="6464" w:hanging="180"/>
      </w:pPr>
    </w:lvl>
  </w:abstractNum>
  <w:abstractNum w:abstractNumId="22" w15:restartNumberingAfterBreak="0">
    <w:nsid w:val="5BFB6981"/>
    <w:multiLevelType w:val="hybridMultilevel"/>
    <w:tmpl w:val="AD8C694E"/>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3" w15:restartNumberingAfterBreak="0">
    <w:nsid w:val="5C2F3D81"/>
    <w:multiLevelType w:val="hybridMultilevel"/>
    <w:tmpl w:val="7810757E"/>
    <w:lvl w:ilvl="0" w:tplc="0425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36015DB"/>
    <w:multiLevelType w:val="multilevel"/>
    <w:tmpl w:val="6DC0E66C"/>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5845425"/>
    <w:multiLevelType w:val="multilevel"/>
    <w:tmpl w:val="CEB6C7B2"/>
    <w:lvl w:ilvl="0">
      <w:start w:val="1"/>
      <w:numFmt w:val="decimal"/>
      <w:suff w:val="space"/>
      <w:lvlText w:val="%1."/>
      <w:lvlJc w:val="left"/>
      <w:rPr>
        <w:rFonts w:cs="Times New Roman" w:hint="default"/>
      </w:rPr>
    </w:lvl>
    <w:lvl w:ilvl="1">
      <w:start w:val="1"/>
      <w:numFmt w:val="decimal"/>
      <w:pStyle w:val="Bodyd"/>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862"/>
        </w:tabs>
      </w:pPr>
      <w:rPr>
        <w:rFonts w:cs="Times New Roman" w:hint="default"/>
      </w:rPr>
    </w:lvl>
    <w:lvl w:ilvl="4">
      <w:start w:val="1"/>
      <w:numFmt w:val="decimal"/>
      <w:lvlText w:val="%1.%2.%3.%4.%5"/>
      <w:lvlJc w:val="left"/>
      <w:pPr>
        <w:tabs>
          <w:tab w:val="num" w:pos="1150"/>
        </w:tabs>
        <w:ind w:left="1150" w:hanging="1008"/>
      </w:pPr>
      <w:rPr>
        <w:rFonts w:cs="Times New Roman" w:hint="default"/>
      </w:rPr>
    </w:lvl>
    <w:lvl w:ilvl="5">
      <w:start w:val="1"/>
      <w:numFmt w:val="decimal"/>
      <w:lvlText w:val="%1.%2.%3.%4.%5.%6"/>
      <w:lvlJc w:val="left"/>
      <w:pPr>
        <w:tabs>
          <w:tab w:val="num" w:pos="1294"/>
        </w:tabs>
        <w:ind w:left="1294" w:hanging="1152"/>
      </w:pPr>
      <w:rPr>
        <w:rFonts w:cs="Times New Roman" w:hint="default"/>
      </w:rPr>
    </w:lvl>
    <w:lvl w:ilvl="6">
      <w:start w:val="1"/>
      <w:numFmt w:val="decimal"/>
      <w:lvlText w:val="%1.%2.%3.%4.%5.%6.%7"/>
      <w:lvlJc w:val="left"/>
      <w:pPr>
        <w:tabs>
          <w:tab w:val="num" w:pos="1438"/>
        </w:tabs>
        <w:ind w:left="1438" w:hanging="1296"/>
      </w:pPr>
      <w:rPr>
        <w:rFonts w:cs="Times New Roman" w:hint="default"/>
      </w:rPr>
    </w:lvl>
    <w:lvl w:ilvl="7">
      <w:start w:val="1"/>
      <w:numFmt w:val="decimal"/>
      <w:lvlText w:val="%1.%2.%3.%4.%5.%6.%7.%8"/>
      <w:lvlJc w:val="left"/>
      <w:pPr>
        <w:tabs>
          <w:tab w:val="num" w:pos="1582"/>
        </w:tabs>
        <w:ind w:left="1582" w:hanging="1440"/>
      </w:pPr>
      <w:rPr>
        <w:rFonts w:cs="Times New Roman" w:hint="default"/>
      </w:rPr>
    </w:lvl>
    <w:lvl w:ilvl="8">
      <w:start w:val="1"/>
      <w:numFmt w:val="decimal"/>
      <w:lvlText w:val="%1.%2.%3.%4.%5.%6.%7.%8.%9"/>
      <w:lvlJc w:val="left"/>
      <w:pPr>
        <w:tabs>
          <w:tab w:val="num" w:pos="1726"/>
        </w:tabs>
        <w:ind w:left="1726" w:hanging="1584"/>
      </w:pPr>
      <w:rPr>
        <w:rFonts w:cs="Times New Roman" w:hint="default"/>
      </w:rPr>
    </w:lvl>
  </w:abstractNum>
  <w:abstractNum w:abstractNumId="26" w15:restartNumberingAfterBreak="0">
    <w:nsid w:val="68484FD4"/>
    <w:multiLevelType w:val="hybridMultilevel"/>
    <w:tmpl w:val="78C6A2A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A3130AF"/>
    <w:multiLevelType w:val="hybridMultilevel"/>
    <w:tmpl w:val="ADAAEFD6"/>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8" w15:restartNumberingAfterBreak="0">
    <w:nsid w:val="6DF93990"/>
    <w:multiLevelType w:val="hybridMultilevel"/>
    <w:tmpl w:val="231A27D4"/>
    <w:lvl w:ilvl="0" w:tplc="020264E2">
      <w:start w:val="3"/>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73ED2915"/>
    <w:multiLevelType w:val="hybridMultilevel"/>
    <w:tmpl w:val="9D00801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752553BE"/>
    <w:multiLevelType w:val="multilevel"/>
    <w:tmpl w:val="BFA6F3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6CF35D9"/>
    <w:multiLevelType w:val="hybridMultilevel"/>
    <w:tmpl w:val="28E642CA"/>
    <w:lvl w:ilvl="0" w:tplc="020264E2">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783C71E4"/>
    <w:multiLevelType w:val="multilevel"/>
    <w:tmpl w:val="36A028D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9730C0A"/>
    <w:multiLevelType w:val="hybridMultilevel"/>
    <w:tmpl w:val="13A2915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7C4A7E77"/>
    <w:multiLevelType w:val="hybridMultilevel"/>
    <w:tmpl w:val="FA0EA01A"/>
    <w:lvl w:ilvl="0" w:tplc="B0821834">
      <w:start w:val="1"/>
      <w:numFmt w:val="bullet"/>
      <w:lvlText w:val="-"/>
      <w:lvlJc w:val="left"/>
      <w:pPr>
        <w:ind w:left="717" w:hanging="360"/>
      </w:pPr>
      <w:rPr>
        <w:rFonts w:ascii="Times New Roman" w:eastAsia="Times New Roman" w:hAnsi="Times New Roman" w:cs="Times New Roman" w:hint="default"/>
      </w:rPr>
    </w:lvl>
    <w:lvl w:ilvl="1" w:tplc="04250003" w:tentative="1">
      <w:start w:val="1"/>
      <w:numFmt w:val="bullet"/>
      <w:lvlText w:val="o"/>
      <w:lvlJc w:val="left"/>
      <w:pPr>
        <w:ind w:left="1437" w:hanging="360"/>
      </w:pPr>
      <w:rPr>
        <w:rFonts w:ascii="Courier New" w:hAnsi="Courier New" w:cs="Courier New" w:hint="default"/>
      </w:rPr>
    </w:lvl>
    <w:lvl w:ilvl="2" w:tplc="04250005" w:tentative="1">
      <w:start w:val="1"/>
      <w:numFmt w:val="bullet"/>
      <w:lvlText w:val=""/>
      <w:lvlJc w:val="left"/>
      <w:pPr>
        <w:ind w:left="2157" w:hanging="360"/>
      </w:pPr>
      <w:rPr>
        <w:rFonts w:ascii="Wingdings" w:hAnsi="Wingdings" w:hint="default"/>
      </w:rPr>
    </w:lvl>
    <w:lvl w:ilvl="3" w:tplc="04250001" w:tentative="1">
      <w:start w:val="1"/>
      <w:numFmt w:val="bullet"/>
      <w:lvlText w:val=""/>
      <w:lvlJc w:val="left"/>
      <w:pPr>
        <w:ind w:left="2877" w:hanging="360"/>
      </w:pPr>
      <w:rPr>
        <w:rFonts w:ascii="Symbol" w:hAnsi="Symbol" w:hint="default"/>
      </w:rPr>
    </w:lvl>
    <w:lvl w:ilvl="4" w:tplc="04250003" w:tentative="1">
      <w:start w:val="1"/>
      <w:numFmt w:val="bullet"/>
      <w:lvlText w:val="o"/>
      <w:lvlJc w:val="left"/>
      <w:pPr>
        <w:ind w:left="3597" w:hanging="360"/>
      </w:pPr>
      <w:rPr>
        <w:rFonts w:ascii="Courier New" w:hAnsi="Courier New" w:cs="Courier New" w:hint="default"/>
      </w:rPr>
    </w:lvl>
    <w:lvl w:ilvl="5" w:tplc="04250005" w:tentative="1">
      <w:start w:val="1"/>
      <w:numFmt w:val="bullet"/>
      <w:lvlText w:val=""/>
      <w:lvlJc w:val="left"/>
      <w:pPr>
        <w:ind w:left="4317" w:hanging="360"/>
      </w:pPr>
      <w:rPr>
        <w:rFonts w:ascii="Wingdings" w:hAnsi="Wingdings" w:hint="default"/>
      </w:rPr>
    </w:lvl>
    <w:lvl w:ilvl="6" w:tplc="04250001" w:tentative="1">
      <w:start w:val="1"/>
      <w:numFmt w:val="bullet"/>
      <w:lvlText w:val=""/>
      <w:lvlJc w:val="left"/>
      <w:pPr>
        <w:ind w:left="5037" w:hanging="360"/>
      </w:pPr>
      <w:rPr>
        <w:rFonts w:ascii="Symbol" w:hAnsi="Symbol" w:hint="default"/>
      </w:rPr>
    </w:lvl>
    <w:lvl w:ilvl="7" w:tplc="04250003" w:tentative="1">
      <w:start w:val="1"/>
      <w:numFmt w:val="bullet"/>
      <w:lvlText w:val="o"/>
      <w:lvlJc w:val="left"/>
      <w:pPr>
        <w:ind w:left="5757" w:hanging="360"/>
      </w:pPr>
      <w:rPr>
        <w:rFonts w:ascii="Courier New" w:hAnsi="Courier New" w:cs="Courier New" w:hint="default"/>
      </w:rPr>
    </w:lvl>
    <w:lvl w:ilvl="8" w:tplc="04250005" w:tentative="1">
      <w:start w:val="1"/>
      <w:numFmt w:val="bullet"/>
      <w:lvlText w:val=""/>
      <w:lvlJc w:val="left"/>
      <w:pPr>
        <w:ind w:left="6477" w:hanging="360"/>
      </w:pPr>
      <w:rPr>
        <w:rFonts w:ascii="Wingdings" w:hAnsi="Wingdings" w:hint="default"/>
      </w:rPr>
    </w:lvl>
  </w:abstractNum>
  <w:abstractNum w:abstractNumId="35" w15:restartNumberingAfterBreak="0">
    <w:nsid w:val="7F3A2169"/>
    <w:multiLevelType w:val="hybridMultilevel"/>
    <w:tmpl w:val="8984013A"/>
    <w:lvl w:ilvl="0" w:tplc="020264E2">
      <w:start w:val="3"/>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4"/>
  </w:num>
  <w:num w:numId="4">
    <w:abstractNumId w:val="27"/>
  </w:num>
  <w:num w:numId="5">
    <w:abstractNumId w:val="1"/>
  </w:num>
  <w:num w:numId="6">
    <w:abstractNumId w:val="6"/>
  </w:num>
  <w:num w:numId="7">
    <w:abstractNumId w:val="17"/>
  </w:num>
  <w:num w:numId="8">
    <w:abstractNumId w:val="35"/>
  </w:num>
  <w:num w:numId="9">
    <w:abstractNumId w:val="20"/>
  </w:num>
  <w:num w:numId="10">
    <w:abstractNumId w:val="28"/>
  </w:num>
  <w:num w:numId="11">
    <w:abstractNumId w:val="18"/>
  </w:num>
  <w:num w:numId="12">
    <w:abstractNumId w:val="34"/>
  </w:num>
  <w:num w:numId="13">
    <w:abstractNumId w:val="9"/>
  </w:num>
  <w:num w:numId="14">
    <w:abstractNumId w:val="11"/>
  </w:num>
  <w:num w:numId="15">
    <w:abstractNumId w:val="12"/>
  </w:num>
  <w:num w:numId="16">
    <w:abstractNumId w:val="31"/>
  </w:num>
  <w:num w:numId="17">
    <w:abstractNumId w:val="2"/>
  </w:num>
  <w:num w:numId="18">
    <w:abstractNumId w:val="3"/>
  </w:num>
  <w:num w:numId="19">
    <w:abstractNumId w:val="33"/>
  </w:num>
  <w:num w:numId="20">
    <w:abstractNumId w:val="4"/>
  </w:num>
  <w:num w:numId="21">
    <w:abstractNumId w:val="25"/>
  </w:num>
  <w:num w:numId="22">
    <w:abstractNumId w:val="23"/>
  </w:num>
  <w:num w:numId="23">
    <w:abstractNumId w:val="5"/>
  </w:num>
  <w:num w:numId="24">
    <w:abstractNumId w:val="8"/>
  </w:num>
  <w:num w:numId="25">
    <w:abstractNumId w:val="30"/>
  </w:num>
  <w:num w:numId="26">
    <w:abstractNumId w:val="32"/>
  </w:num>
  <w:num w:numId="27">
    <w:abstractNumId w:val="26"/>
  </w:num>
  <w:num w:numId="28">
    <w:abstractNumId w:val="19"/>
  </w:num>
  <w:num w:numId="29">
    <w:abstractNumId w:val="29"/>
  </w:num>
  <w:num w:numId="30">
    <w:abstractNumId w:val="10"/>
  </w:num>
  <w:num w:numId="31">
    <w:abstractNumId w:val="22"/>
  </w:num>
  <w:num w:numId="32">
    <w:abstractNumId w:val="16"/>
  </w:num>
  <w:num w:numId="33">
    <w:abstractNumId w:val="15"/>
  </w:num>
  <w:num w:numId="34">
    <w:abstractNumId w:val="0"/>
  </w:num>
  <w:num w:numId="35">
    <w:abstractNumId w:val="2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2F"/>
    <w:rsid w:val="0001000F"/>
    <w:rsid w:val="0001407B"/>
    <w:rsid w:val="00015C8F"/>
    <w:rsid w:val="000170B7"/>
    <w:rsid w:val="000206B6"/>
    <w:rsid w:val="00023583"/>
    <w:rsid w:val="00035B2D"/>
    <w:rsid w:val="00037383"/>
    <w:rsid w:val="0005062A"/>
    <w:rsid w:val="00062B68"/>
    <w:rsid w:val="00064F9A"/>
    <w:rsid w:val="000706F0"/>
    <w:rsid w:val="00071BA9"/>
    <w:rsid w:val="000830D1"/>
    <w:rsid w:val="0008345D"/>
    <w:rsid w:val="00086734"/>
    <w:rsid w:val="00086AAE"/>
    <w:rsid w:val="000A288B"/>
    <w:rsid w:val="000A7A35"/>
    <w:rsid w:val="000B033B"/>
    <w:rsid w:val="000B0431"/>
    <w:rsid w:val="000C6ACD"/>
    <w:rsid w:val="000D189C"/>
    <w:rsid w:val="000D2DA0"/>
    <w:rsid w:val="000D7ADC"/>
    <w:rsid w:val="000E506C"/>
    <w:rsid w:val="000F4A96"/>
    <w:rsid w:val="0010647C"/>
    <w:rsid w:val="001209DD"/>
    <w:rsid w:val="0012124F"/>
    <w:rsid w:val="00130C39"/>
    <w:rsid w:val="00130DB7"/>
    <w:rsid w:val="001336EE"/>
    <w:rsid w:val="00133C00"/>
    <w:rsid w:val="001346FB"/>
    <w:rsid w:val="00136F1F"/>
    <w:rsid w:val="001506AE"/>
    <w:rsid w:val="001534FC"/>
    <w:rsid w:val="00156CFE"/>
    <w:rsid w:val="0016431C"/>
    <w:rsid w:val="001662D4"/>
    <w:rsid w:val="00170A7D"/>
    <w:rsid w:val="0017410A"/>
    <w:rsid w:val="00183D2A"/>
    <w:rsid w:val="001840A8"/>
    <w:rsid w:val="00187D53"/>
    <w:rsid w:val="00191501"/>
    <w:rsid w:val="00192157"/>
    <w:rsid w:val="001941FE"/>
    <w:rsid w:val="001942E5"/>
    <w:rsid w:val="001A58B6"/>
    <w:rsid w:val="001A6C26"/>
    <w:rsid w:val="001E356A"/>
    <w:rsid w:val="001F322B"/>
    <w:rsid w:val="001F3555"/>
    <w:rsid w:val="00201D3D"/>
    <w:rsid w:val="00202AE8"/>
    <w:rsid w:val="002035F6"/>
    <w:rsid w:val="00205C38"/>
    <w:rsid w:val="00216C20"/>
    <w:rsid w:val="00220A24"/>
    <w:rsid w:val="0022379B"/>
    <w:rsid w:val="0022499A"/>
    <w:rsid w:val="00227F94"/>
    <w:rsid w:val="00234369"/>
    <w:rsid w:val="00251D0E"/>
    <w:rsid w:val="00251F54"/>
    <w:rsid w:val="00254C4D"/>
    <w:rsid w:val="00254E14"/>
    <w:rsid w:val="00256DF8"/>
    <w:rsid w:val="00266BDE"/>
    <w:rsid w:val="00281F5F"/>
    <w:rsid w:val="00282D0E"/>
    <w:rsid w:val="00292229"/>
    <w:rsid w:val="00294926"/>
    <w:rsid w:val="002A4B2C"/>
    <w:rsid w:val="002B2DCD"/>
    <w:rsid w:val="002B73CE"/>
    <w:rsid w:val="002C1EEC"/>
    <w:rsid w:val="002D732C"/>
    <w:rsid w:val="002E0687"/>
    <w:rsid w:val="002E1AC9"/>
    <w:rsid w:val="002E7C4E"/>
    <w:rsid w:val="00304379"/>
    <w:rsid w:val="00306F09"/>
    <w:rsid w:val="00310B0F"/>
    <w:rsid w:val="00333348"/>
    <w:rsid w:val="0033467E"/>
    <w:rsid w:val="00335B31"/>
    <w:rsid w:val="00335E46"/>
    <w:rsid w:val="0033762E"/>
    <w:rsid w:val="003418C1"/>
    <w:rsid w:val="00356699"/>
    <w:rsid w:val="003622C4"/>
    <w:rsid w:val="00363113"/>
    <w:rsid w:val="0036598C"/>
    <w:rsid w:val="00367F17"/>
    <w:rsid w:val="003A599E"/>
    <w:rsid w:val="003A7381"/>
    <w:rsid w:val="003B0B74"/>
    <w:rsid w:val="003B7C3C"/>
    <w:rsid w:val="003C2985"/>
    <w:rsid w:val="003C37E9"/>
    <w:rsid w:val="003C6860"/>
    <w:rsid w:val="003D45A0"/>
    <w:rsid w:val="003D678B"/>
    <w:rsid w:val="003E2BBC"/>
    <w:rsid w:val="003F4D7A"/>
    <w:rsid w:val="004028EE"/>
    <w:rsid w:val="0040658D"/>
    <w:rsid w:val="0041753B"/>
    <w:rsid w:val="00426977"/>
    <w:rsid w:val="00430502"/>
    <w:rsid w:val="00433EBC"/>
    <w:rsid w:val="00437D6C"/>
    <w:rsid w:val="0044022E"/>
    <w:rsid w:val="004550DC"/>
    <w:rsid w:val="004700E2"/>
    <w:rsid w:val="00472ADF"/>
    <w:rsid w:val="00473BA1"/>
    <w:rsid w:val="00474242"/>
    <w:rsid w:val="00475E5D"/>
    <w:rsid w:val="00486AC1"/>
    <w:rsid w:val="00491DAE"/>
    <w:rsid w:val="0049755B"/>
    <w:rsid w:val="00497FC8"/>
    <w:rsid w:val="004A2181"/>
    <w:rsid w:val="004A2C24"/>
    <w:rsid w:val="004A3E43"/>
    <w:rsid w:val="004A6D78"/>
    <w:rsid w:val="004B3BE9"/>
    <w:rsid w:val="004B4C84"/>
    <w:rsid w:val="004B65C3"/>
    <w:rsid w:val="004C2406"/>
    <w:rsid w:val="004C2F01"/>
    <w:rsid w:val="004D0D6E"/>
    <w:rsid w:val="004D1968"/>
    <w:rsid w:val="004D2F5E"/>
    <w:rsid w:val="004D479F"/>
    <w:rsid w:val="004D550F"/>
    <w:rsid w:val="004D7A5B"/>
    <w:rsid w:val="004E25CC"/>
    <w:rsid w:val="004F124E"/>
    <w:rsid w:val="004F21FB"/>
    <w:rsid w:val="004F3F98"/>
    <w:rsid w:val="0050196F"/>
    <w:rsid w:val="005162AC"/>
    <w:rsid w:val="00527E6E"/>
    <w:rsid w:val="00530CD2"/>
    <w:rsid w:val="00544D6F"/>
    <w:rsid w:val="00544F86"/>
    <w:rsid w:val="005611F3"/>
    <w:rsid w:val="00565BC4"/>
    <w:rsid w:val="00566575"/>
    <w:rsid w:val="005672A4"/>
    <w:rsid w:val="00580B09"/>
    <w:rsid w:val="00585C17"/>
    <w:rsid w:val="005A3B31"/>
    <w:rsid w:val="005A54E5"/>
    <w:rsid w:val="005C06E4"/>
    <w:rsid w:val="005C5107"/>
    <w:rsid w:val="005C62D5"/>
    <w:rsid w:val="005D021E"/>
    <w:rsid w:val="005D0EE3"/>
    <w:rsid w:val="005D4F3A"/>
    <w:rsid w:val="005E6666"/>
    <w:rsid w:val="005F412D"/>
    <w:rsid w:val="00600754"/>
    <w:rsid w:val="006068B0"/>
    <w:rsid w:val="00606E6C"/>
    <w:rsid w:val="006164E6"/>
    <w:rsid w:val="00621C68"/>
    <w:rsid w:val="0063468B"/>
    <w:rsid w:val="00635BFD"/>
    <w:rsid w:val="0065431E"/>
    <w:rsid w:val="006832C2"/>
    <w:rsid w:val="0069297D"/>
    <w:rsid w:val="006951D7"/>
    <w:rsid w:val="006A0D54"/>
    <w:rsid w:val="006A66EB"/>
    <w:rsid w:val="006A6B64"/>
    <w:rsid w:val="006B07A6"/>
    <w:rsid w:val="006B53AD"/>
    <w:rsid w:val="006C2ECF"/>
    <w:rsid w:val="006D1D70"/>
    <w:rsid w:val="006D3C77"/>
    <w:rsid w:val="006E14BF"/>
    <w:rsid w:val="006E163F"/>
    <w:rsid w:val="006F27D6"/>
    <w:rsid w:val="006F37A4"/>
    <w:rsid w:val="0071672C"/>
    <w:rsid w:val="00720CB7"/>
    <w:rsid w:val="00744FFC"/>
    <w:rsid w:val="007477C3"/>
    <w:rsid w:val="00750A51"/>
    <w:rsid w:val="007536F1"/>
    <w:rsid w:val="00760946"/>
    <w:rsid w:val="00761B9F"/>
    <w:rsid w:val="007672E8"/>
    <w:rsid w:val="00791995"/>
    <w:rsid w:val="007A6BA8"/>
    <w:rsid w:val="007B4E6B"/>
    <w:rsid w:val="007D17CB"/>
    <w:rsid w:val="007D6D64"/>
    <w:rsid w:val="007E65CD"/>
    <w:rsid w:val="007E75B4"/>
    <w:rsid w:val="007F2AF1"/>
    <w:rsid w:val="007F3D11"/>
    <w:rsid w:val="007F3FE7"/>
    <w:rsid w:val="007F7191"/>
    <w:rsid w:val="008014AE"/>
    <w:rsid w:val="0082252F"/>
    <w:rsid w:val="0082273A"/>
    <w:rsid w:val="008467B8"/>
    <w:rsid w:val="00846CC7"/>
    <w:rsid w:val="008477A2"/>
    <w:rsid w:val="00852E4D"/>
    <w:rsid w:val="00853234"/>
    <w:rsid w:val="00862B76"/>
    <w:rsid w:val="00866C70"/>
    <w:rsid w:val="008670AF"/>
    <w:rsid w:val="00873567"/>
    <w:rsid w:val="00875D88"/>
    <w:rsid w:val="00877114"/>
    <w:rsid w:val="0088444A"/>
    <w:rsid w:val="008900B2"/>
    <w:rsid w:val="00894D05"/>
    <w:rsid w:val="008A64F6"/>
    <w:rsid w:val="008A709E"/>
    <w:rsid w:val="008B25F2"/>
    <w:rsid w:val="008C3339"/>
    <w:rsid w:val="008C687C"/>
    <w:rsid w:val="008D1D8D"/>
    <w:rsid w:val="008D390E"/>
    <w:rsid w:val="008D7955"/>
    <w:rsid w:val="008E181C"/>
    <w:rsid w:val="008E481D"/>
    <w:rsid w:val="008E620F"/>
    <w:rsid w:val="008F3328"/>
    <w:rsid w:val="0090268A"/>
    <w:rsid w:val="00903AF8"/>
    <w:rsid w:val="00912859"/>
    <w:rsid w:val="00920B12"/>
    <w:rsid w:val="009243E7"/>
    <w:rsid w:val="00955D66"/>
    <w:rsid w:val="00971044"/>
    <w:rsid w:val="00972318"/>
    <w:rsid w:val="00973520"/>
    <w:rsid w:val="00981883"/>
    <w:rsid w:val="00981F3E"/>
    <w:rsid w:val="0098673E"/>
    <w:rsid w:val="00992456"/>
    <w:rsid w:val="009A10A4"/>
    <w:rsid w:val="009A77D9"/>
    <w:rsid w:val="009B0B14"/>
    <w:rsid w:val="009B40E8"/>
    <w:rsid w:val="009B4EEF"/>
    <w:rsid w:val="009C2863"/>
    <w:rsid w:val="009D45CE"/>
    <w:rsid w:val="009E5B43"/>
    <w:rsid w:val="009F6F0C"/>
    <w:rsid w:val="00A10D78"/>
    <w:rsid w:val="00A36A38"/>
    <w:rsid w:val="00A43498"/>
    <w:rsid w:val="00A447FD"/>
    <w:rsid w:val="00A46D82"/>
    <w:rsid w:val="00A526C3"/>
    <w:rsid w:val="00A54EDC"/>
    <w:rsid w:val="00A630B9"/>
    <w:rsid w:val="00A66466"/>
    <w:rsid w:val="00A7459B"/>
    <w:rsid w:val="00A804FE"/>
    <w:rsid w:val="00A873B0"/>
    <w:rsid w:val="00AA4389"/>
    <w:rsid w:val="00AA46EB"/>
    <w:rsid w:val="00AA5A3F"/>
    <w:rsid w:val="00AA66F8"/>
    <w:rsid w:val="00AA7D8D"/>
    <w:rsid w:val="00AB7513"/>
    <w:rsid w:val="00AC4648"/>
    <w:rsid w:val="00AC611B"/>
    <w:rsid w:val="00AE33E6"/>
    <w:rsid w:val="00AE4E31"/>
    <w:rsid w:val="00AE69B6"/>
    <w:rsid w:val="00AE69D5"/>
    <w:rsid w:val="00B00F69"/>
    <w:rsid w:val="00B0220F"/>
    <w:rsid w:val="00B06E90"/>
    <w:rsid w:val="00B13581"/>
    <w:rsid w:val="00B13977"/>
    <w:rsid w:val="00B14703"/>
    <w:rsid w:val="00B2277A"/>
    <w:rsid w:val="00B27459"/>
    <w:rsid w:val="00B27FB1"/>
    <w:rsid w:val="00B35710"/>
    <w:rsid w:val="00B4636D"/>
    <w:rsid w:val="00B50851"/>
    <w:rsid w:val="00B55E6F"/>
    <w:rsid w:val="00B60FD4"/>
    <w:rsid w:val="00B67496"/>
    <w:rsid w:val="00B67FE8"/>
    <w:rsid w:val="00B73EBE"/>
    <w:rsid w:val="00B750DE"/>
    <w:rsid w:val="00B86682"/>
    <w:rsid w:val="00B94D03"/>
    <w:rsid w:val="00BA65AD"/>
    <w:rsid w:val="00BB2427"/>
    <w:rsid w:val="00BC7619"/>
    <w:rsid w:val="00BD4544"/>
    <w:rsid w:val="00BE151F"/>
    <w:rsid w:val="00BE61F2"/>
    <w:rsid w:val="00BF2136"/>
    <w:rsid w:val="00BF43B5"/>
    <w:rsid w:val="00C03F5A"/>
    <w:rsid w:val="00C06D23"/>
    <w:rsid w:val="00C1095F"/>
    <w:rsid w:val="00C12257"/>
    <w:rsid w:val="00C166D0"/>
    <w:rsid w:val="00C25013"/>
    <w:rsid w:val="00C25E61"/>
    <w:rsid w:val="00C34583"/>
    <w:rsid w:val="00C442BC"/>
    <w:rsid w:val="00C50B3D"/>
    <w:rsid w:val="00C527AA"/>
    <w:rsid w:val="00C629B6"/>
    <w:rsid w:val="00C65E5B"/>
    <w:rsid w:val="00C72906"/>
    <w:rsid w:val="00C75AEB"/>
    <w:rsid w:val="00C75CDD"/>
    <w:rsid w:val="00C77E14"/>
    <w:rsid w:val="00C90AB3"/>
    <w:rsid w:val="00CA0661"/>
    <w:rsid w:val="00CA08B1"/>
    <w:rsid w:val="00CA295A"/>
    <w:rsid w:val="00CC1138"/>
    <w:rsid w:val="00CC67C8"/>
    <w:rsid w:val="00CC7EA9"/>
    <w:rsid w:val="00CD54C5"/>
    <w:rsid w:val="00CE0A23"/>
    <w:rsid w:val="00CF630A"/>
    <w:rsid w:val="00D046F1"/>
    <w:rsid w:val="00D17D91"/>
    <w:rsid w:val="00D21E8D"/>
    <w:rsid w:val="00D57B89"/>
    <w:rsid w:val="00D6723B"/>
    <w:rsid w:val="00D81DEB"/>
    <w:rsid w:val="00D82B88"/>
    <w:rsid w:val="00D8507D"/>
    <w:rsid w:val="00D9448A"/>
    <w:rsid w:val="00DA2E78"/>
    <w:rsid w:val="00DA5341"/>
    <w:rsid w:val="00DA6C88"/>
    <w:rsid w:val="00DB1E4F"/>
    <w:rsid w:val="00DC4A7B"/>
    <w:rsid w:val="00DC7473"/>
    <w:rsid w:val="00DD1FB1"/>
    <w:rsid w:val="00DD3289"/>
    <w:rsid w:val="00DE214B"/>
    <w:rsid w:val="00DF4821"/>
    <w:rsid w:val="00E030DF"/>
    <w:rsid w:val="00E11148"/>
    <w:rsid w:val="00E11220"/>
    <w:rsid w:val="00E21FE2"/>
    <w:rsid w:val="00E32A60"/>
    <w:rsid w:val="00E501AF"/>
    <w:rsid w:val="00E66BFB"/>
    <w:rsid w:val="00E723B9"/>
    <w:rsid w:val="00E738E1"/>
    <w:rsid w:val="00E74343"/>
    <w:rsid w:val="00E75457"/>
    <w:rsid w:val="00E80F4A"/>
    <w:rsid w:val="00E83989"/>
    <w:rsid w:val="00E959D5"/>
    <w:rsid w:val="00EA3FA2"/>
    <w:rsid w:val="00EA7A61"/>
    <w:rsid w:val="00EB1188"/>
    <w:rsid w:val="00EB2D23"/>
    <w:rsid w:val="00EB5064"/>
    <w:rsid w:val="00EB5B3A"/>
    <w:rsid w:val="00EB5C56"/>
    <w:rsid w:val="00EC25D3"/>
    <w:rsid w:val="00EC3135"/>
    <w:rsid w:val="00EC4C4D"/>
    <w:rsid w:val="00EC51C4"/>
    <w:rsid w:val="00EC7B5B"/>
    <w:rsid w:val="00ED7FF8"/>
    <w:rsid w:val="00EE184B"/>
    <w:rsid w:val="00F04CD1"/>
    <w:rsid w:val="00F10692"/>
    <w:rsid w:val="00F14B22"/>
    <w:rsid w:val="00F16B55"/>
    <w:rsid w:val="00F216D1"/>
    <w:rsid w:val="00F23E3C"/>
    <w:rsid w:val="00F26039"/>
    <w:rsid w:val="00F36C74"/>
    <w:rsid w:val="00F401C7"/>
    <w:rsid w:val="00F4051C"/>
    <w:rsid w:val="00F530A5"/>
    <w:rsid w:val="00F601E1"/>
    <w:rsid w:val="00F60315"/>
    <w:rsid w:val="00F609BE"/>
    <w:rsid w:val="00F669FB"/>
    <w:rsid w:val="00F66FE3"/>
    <w:rsid w:val="00F70531"/>
    <w:rsid w:val="00F736F1"/>
    <w:rsid w:val="00F778E0"/>
    <w:rsid w:val="00F87EF6"/>
    <w:rsid w:val="00F90276"/>
    <w:rsid w:val="00F93957"/>
    <w:rsid w:val="00FA1D1B"/>
    <w:rsid w:val="00FA6115"/>
    <w:rsid w:val="00FA78EC"/>
    <w:rsid w:val="00FB7C39"/>
    <w:rsid w:val="00FC3135"/>
    <w:rsid w:val="00FD0ED1"/>
    <w:rsid w:val="00FD5757"/>
    <w:rsid w:val="00FE5601"/>
    <w:rsid w:val="00FF25E5"/>
    <w:rsid w:val="00FF6B4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9E925D-E972-4424-B2E8-694FDC5E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F36C74"/>
    <w:rPr>
      <w:sz w:val="24"/>
      <w:szCs w:val="24"/>
      <w:lang w:eastAsia="en-US"/>
    </w:rPr>
  </w:style>
  <w:style w:type="paragraph" w:styleId="Pealkiri1">
    <w:name w:val="heading 1"/>
    <w:basedOn w:val="Normaallaad"/>
    <w:next w:val="Normaallaad"/>
    <w:link w:val="Pealkiri1Mrk"/>
    <w:uiPriority w:val="99"/>
    <w:qFormat/>
    <w:rsid w:val="00E738E1"/>
    <w:pPr>
      <w:keepNext/>
      <w:ind w:left="3600"/>
      <w:outlineLvl w:val="0"/>
    </w:pPr>
    <w:rPr>
      <w:rFonts w:ascii="Arial" w:hAnsi="Arial" w:cs="Arial"/>
      <w:b/>
      <w:bCs/>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pPr>
      <w:jc w:val="both"/>
    </w:pPr>
    <w:rPr>
      <w:szCs w:val="20"/>
    </w:rPr>
  </w:style>
  <w:style w:type="paragraph" w:customStyle="1" w:styleId="Pea">
    <w:name w:val="Pea"/>
    <w:basedOn w:val="Kehatekst"/>
    <w:pPr>
      <w:ind w:left="-1134"/>
      <w:jc w:val="center"/>
    </w:pPr>
    <w:rPr>
      <w:sz w:val="28"/>
    </w:rPr>
  </w:style>
  <w:style w:type="paragraph" w:customStyle="1" w:styleId="Loetelu">
    <w:name w:val="Loetelu"/>
    <w:basedOn w:val="Kehatekst"/>
    <w:uiPriority w:val="99"/>
    <w:pPr>
      <w:numPr>
        <w:numId w:val="1"/>
      </w:numPr>
      <w:spacing w:before="120"/>
    </w:pPr>
  </w:style>
  <w:style w:type="paragraph" w:customStyle="1" w:styleId="Bodyt">
    <w:name w:val="Bodyt"/>
    <w:basedOn w:val="Normaallaad"/>
    <w:uiPriority w:val="99"/>
    <w:pPr>
      <w:numPr>
        <w:ilvl w:val="1"/>
        <w:numId w:val="1"/>
      </w:numPr>
      <w:jc w:val="both"/>
    </w:pPr>
    <w:rPr>
      <w:szCs w:val="20"/>
    </w:rPr>
  </w:style>
  <w:style w:type="paragraph" w:styleId="Jutumullitekst">
    <w:name w:val="Balloon Text"/>
    <w:basedOn w:val="Normaallaad"/>
    <w:link w:val="JutumullitekstMrk"/>
    <w:rsid w:val="001942E5"/>
    <w:rPr>
      <w:rFonts w:ascii="Tahoma" w:hAnsi="Tahoma" w:cs="Tahoma"/>
      <w:sz w:val="16"/>
      <w:szCs w:val="16"/>
    </w:rPr>
  </w:style>
  <w:style w:type="character" w:customStyle="1" w:styleId="JutumullitekstMrk">
    <w:name w:val="Jutumullitekst Märk"/>
    <w:link w:val="Jutumullitekst"/>
    <w:rsid w:val="001942E5"/>
    <w:rPr>
      <w:rFonts w:ascii="Tahoma" w:hAnsi="Tahoma" w:cs="Tahoma"/>
      <w:sz w:val="16"/>
      <w:szCs w:val="16"/>
      <w:lang w:eastAsia="en-US"/>
    </w:rPr>
  </w:style>
  <w:style w:type="character" w:customStyle="1" w:styleId="Pealkiri1Mrk">
    <w:name w:val="Pealkiri 1 Märk"/>
    <w:link w:val="Pealkiri1"/>
    <w:uiPriority w:val="9"/>
    <w:rsid w:val="00E738E1"/>
    <w:rPr>
      <w:rFonts w:ascii="Arial" w:hAnsi="Arial" w:cs="Arial"/>
      <w:b/>
      <w:bCs/>
      <w:sz w:val="24"/>
      <w:szCs w:val="24"/>
      <w:lang w:val="en-GB" w:eastAsia="en-US"/>
    </w:rPr>
  </w:style>
  <w:style w:type="paragraph" w:customStyle="1" w:styleId="Bodyd">
    <w:name w:val="Bodyd"/>
    <w:basedOn w:val="Normaallaad"/>
    <w:rsid w:val="00363113"/>
    <w:pPr>
      <w:numPr>
        <w:ilvl w:val="1"/>
        <w:numId w:val="21"/>
      </w:numPr>
      <w:autoSpaceDE w:val="0"/>
      <w:autoSpaceDN w:val="0"/>
    </w:pPr>
    <w:rPr>
      <w:rFonts w:ascii="Tahoma" w:hAnsi="Tahoma" w:cs="Tahoma"/>
    </w:rPr>
  </w:style>
  <w:style w:type="paragraph" w:styleId="Pis">
    <w:name w:val="header"/>
    <w:basedOn w:val="Normaallaad"/>
    <w:link w:val="PisMrk"/>
    <w:uiPriority w:val="99"/>
    <w:rsid w:val="007672E8"/>
    <w:pPr>
      <w:tabs>
        <w:tab w:val="center" w:pos="4536"/>
        <w:tab w:val="right" w:pos="9072"/>
      </w:tabs>
    </w:pPr>
  </w:style>
  <w:style w:type="character" w:customStyle="1" w:styleId="PisMrk">
    <w:name w:val="Päis Märk"/>
    <w:link w:val="Pis"/>
    <w:uiPriority w:val="99"/>
    <w:rsid w:val="007672E8"/>
    <w:rPr>
      <w:sz w:val="24"/>
      <w:szCs w:val="24"/>
      <w:lang w:eastAsia="en-US"/>
    </w:rPr>
  </w:style>
  <w:style w:type="paragraph" w:styleId="Jalus">
    <w:name w:val="footer"/>
    <w:basedOn w:val="Normaallaad"/>
    <w:link w:val="JalusMrk"/>
    <w:rsid w:val="007672E8"/>
    <w:pPr>
      <w:tabs>
        <w:tab w:val="center" w:pos="4536"/>
        <w:tab w:val="right" w:pos="9072"/>
      </w:tabs>
    </w:pPr>
  </w:style>
  <w:style w:type="character" w:customStyle="1" w:styleId="JalusMrk">
    <w:name w:val="Jalus Märk"/>
    <w:link w:val="Jalus"/>
    <w:rsid w:val="007672E8"/>
    <w:rPr>
      <w:sz w:val="24"/>
      <w:szCs w:val="24"/>
      <w:lang w:eastAsia="en-US"/>
    </w:rPr>
  </w:style>
  <w:style w:type="table" w:styleId="Kontuurtabel">
    <w:name w:val="Table Grid"/>
    <w:basedOn w:val="Normaaltabel"/>
    <w:rsid w:val="00767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
    <w:name w:val="Kontuurtabel1"/>
    <w:basedOn w:val="Normaaltabel"/>
    <w:next w:val="Kontuurtabel"/>
    <w:rsid w:val="00E030D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3C37E9"/>
    <w:pPr>
      <w:ind w:left="708"/>
    </w:pPr>
  </w:style>
  <w:style w:type="paragraph" w:customStyle="1" w:styleId="CharCharMrkCharChar">
    <w:name w:val="Char Char Märk Char Char"/>
    <w:basedOn w:val="Normaallaad"/>
    <w:uiPriority w:val="99"/>
    <w:rsid w:val="00F14B22"/>
    <w:rPr>
      <w:rFonts w:ascii="Arial" w:hAnsi="Arial" w:cs="Arial"/>
      <w:lang w:val="pl-PL" w:eastAsia="pl-PL"/>
    </w:rPr>
  </w:style>
  <w:style w:type="character" w:styleId="Hperlink">
    <w:name w:val="Hyperlink"/>
    <w:uiPriority w:val="99"/>
    <w:unhideWhenUsed/>
    <w:rsid w:val="00F14B22"/>
    <w:rPr>
      <w:color w:val="0563C1"/>
      <w:u w:val="single"/>
    </w:rPr>
  </w:style>
  <w:style w:type="paragraph" w:styleId="Normaallaadveeb">
    <w:name w:val="Normal (Web)"/>
    <w:basedOn w:val="Normaallaad"/>
    <w:uiPriority w:val="99"/>
    <w:rsid w:val="00F26039"/>
    <w:pPr>
      <w:spacing w:before="100" w:beforeAutospacing="1" w:after="100" w:afterAutospacing="1"/>
    </w:pPr>
    <w:rPr>
      <w:color w:val="00000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61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e@viimsivv.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20C8A-DD51-4143-BD03-0D1D37CF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1191</Words>
  <Characters>6910</Characters>
  <Application>Microsoft Office Word</Application>
  <DocSecurity>0</DocSecurity>
  <Lines>57</Lines>
  <Paragraphs>16</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VIIMSI VALLAVALITSUS</vt:lpstr>
      <vt:lpstr>VIIMSI VALLAVALITSUS</vt:lpstr>
      <vt:lpstr>VIIMSI VALLAVALITSUS</vt:lpstr>
    </vt:vector>
  </TitlesOfParts>
  <Company>VVV</Company>
  <LinksUpToDate>false</LinksUpToDate>
  <CharactersWithSpaces>8085</CharactersWithSpaces>
  <SharedDoc>false</SharedDoc>
  <HLinks>
    <vt:vector size="12" baseType="variant">
      <vt:variant>
        <vt:i4>2752534</vt:i4>
      </vt:variant>
      <vt:variant>
        <vt:i4>3</vt:i4>
      </vt:variant>
      <vt:variant>
        <vt:i4>0</vt:i4>
      </vt:variant>
      <vt:variant>
        <vt:i4>5</vt:i4>
      </vt:variant>
      <vt:variant>
        <vt:lpwstr>mailto:kristi@viimsivv.ee</vt:lpwstr>
      </vt:variant>
      <vt:variant>
        <vt:lpwstr/>
      </vt:variant>
      <vt:variant>
        <vt:i4>786520</vt:i4>
      </vt:variant>
      <vt:variant>
        <vt:i4>0</vt:i4>
      </vt:variant>
      <vt:variant>
        <vt:i4>0</vt:i4>
      </vt:variant>
      <vt:variant>
        <vt:i4>5</vt:i4>
      </vt:variant>
      <vt:variant>
        <vt:lpwstr>http://www.viimsi.ee/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VIIMSI VALLAVALITSUS</dc:title>
  <dc:subject/>
  <dc:creator>kristo</dc:creator>
  <cp:keywords/>
  <dc:description/>
  <cp:lastModifiedBy>Birgit Mägi</cp:lastModifiedBy>
  <cp:revision>8</cp:revision>
  <cp:lastPrinted>2017-02-06T09:59:00Z</cp:lastPrinted>
  <dcterms:created xsi:type="dcterms:W3CDTF">2017-02-03T09:10:00Z</dcterms:created>
  <dcterms:modified xsi:type="dcterms:W3CDTF">2017-02-10T07:29:00Z</dcterms:modified>
</cp:coreProperties>
</file>