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23" w:rsidRPr="001A7327" w:rsidRDefault="00481A23" w:rsidP="00481A23">
      <w:pPr>
        <w:jc w:val="right"/>
        <w:rPr>
          <w:b/>
          <w:lang w:eastAsia="en-US"/>
        </w:rPr>
      </w:pPr>
      <w:proofErr w:type="spellStart"/>
      <w:r w:rsidRPr="001A7327">
        <w:rPr>
          <w:b/>
          <w:lang w:eastAsia="en-US"/>
        </w:rPr>
        <w:t>Pkp</w:t>
      </w:r>
      <w:proofErr w:type="spellEnd"/>
      <w:r w:rsidR="00586D84">
        <w:rPr>
          <w:b/>
          <w:lang w:eastAsia="en-US"/>
        </w:rPr>
        <w:t>. 2</w:t>
      </w:r>
    </w:p>
    <w:p w:rsidR="00481A23" w:rsidRDefault="00481A23" w:rsidP="00481A23">
      <w:pPr>
        <w:jc w:val="right"/>
        <w:rPr>
          <w:b/>
          <w:lang w:eastAsia="en-US"/>
        </w:rPr>
      </w:pPr>
      <w:r w:rsidRPr="001A7327">
        <w:rPr>
          <w:b/>
          <w:lang w:eastAsia="en-US"/>
        </w:rPr>
        <w:t>Eelnõu nr</w:t>
      </w:r>
      <w:r w:rsidR="00586D84">
        <w:rPr>
          <w:b/>
          <w:lang w:eastAsia="en-US"/>
        </w:rPr>
        <w:t>.</w:t>
      </w:r>
      <w:bookmarkStart w:id="0" w:name="_GoBack"/>
      <w:bookmarkEnd w:id="0"/>
      <w:r w:rsidR="00586D84">
        <w:rPr>
          <w:b/>
          <w:lang w:eastAsia="en-US"/>
        </w:rPr>
        <w:t xml:space="preserve"> 1</w:t>
      </w:r>
    </w:p>
    <w:p w:rsidR="00124671" w:rsidRPr="00A407C3" w:rsidRDefault="00124671" w:rsidP="00481A23">
      <w:pPr>
        <w:jc w:val="right"/>
        <w:rPr>
          <w:b/>
          <w:lang w:eastAsia="en-US"/>
        </w:rPr>
      </w:pPr>
      <w:r w:rsidRPr="00A407C3">
        <w:rPr>
          <w:b/>
          <w:lang w:eastAsia="en-US"/>
        </w:rPr>
        <w:t>I</w:t>
      </w:r>
      <w:r w:rsidR="00A407C3" w:rsidRPr="00A407C3">
        <w:rPr>
          <w:b/>
          <w:lang w:eastAsia="en-US"/>
        </w:rPr>
        <w:t>I</w:t>
      </w:r>
      <w:r w:rsidRPr="00A407C3">
        <w:rPr>
          <w:b/>
          <w:lang w:eastAsia="en-US"/>
        </w:rPr>
        <w:t xml:space="preserve"> lugemine</w:t>
      </w:r>
      <w:r w:rsidR="00A407C3" w:rsidRPr="00A407C3">
        <w:rPr>
          <w:b/>
          <w:lang w:eastAsia="en-US"/>
        </w:rPr>
        <w:t xml:space="preserve"> ja vastuvõtmine</w:t>
      </w:r>
    </w:p>
    <w:p w:rsidR="00481A23" w:rsidRDefault="0063011A" w:rsidP="00481A23">
      <w:pPr>
        <w:jc w:val="right"/>
        <w:rPr>
          <w:i/>
          <w:lang w:eastAsia="en-US"/>
        </w:rPr>
      </w:pPr>
      <w:r>
        <w:rPr>
          <w:i/>
          <w:lang w:eastAsia="en-US"/>
        </w:rPr>
        <w:t xml:space="preserve">koosseisuline </w:t>
      </w:r>
      <w:r w:rsidR="00481A23" w:rsidRPr="001A7327">
        <w:rPr>
          <w:i/>
          <w:lang w:eastAsia="en-US"/>
        </w:rPr>
        <w:t>häälteenamus</w:t>
      </w:r>
    </w:p>
    <w:p w:rsidR="00FC588B" w:rsidRPr="001A7327" w:rsidRDefault="00FC588B" w:rsidP="00481A23">
      <w:pPr>
        <w:jc w:val="right"/>
        <w:rPr>
          <w:i/>
          <w:lang w:eastAsia="en-US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20"/>
        <w:gridCol w:w="1100"/>
        <w:gridCol w:w="3368"/>
      </w:tblGrid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jc w:val="center"/>
              <w:rPr>
                <w:noProof/>
                <w:sz w:val="28"/>
                <w:szCs w:val="20"/>
                <w:lang w:eastAsia="en-US"/>
              </w:rPr>
            </w:pPr>
            <w:r w:rsidRPr="001A7327">
              <w:rPr>
                <w:noProof/>
                <w:sz w:val="28"/>
                <w:szCs w:val="20"/>
                <w:lang w:eastAsia="en-US"/>
              </w:rPr>
              <w:t>VIIMSI VALLAVOLIKOGU</w:t>
            </w: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jc w:val="center"/>
              <w:rPr>
                <w:b/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jc w:val="center"/>
              <w:rPr>
                <w:b/>
                <w:bCs/>
                <w:noProof/>
                <w:sz w:val="28"/>
                <w:szCs w:val="20"/>
                <w:lang w:eastAsia="en-US"/>
              </w:rPr>
            </w:pPr>
            <w:r w:rsidRPr="001A7327">
              <w:rPr>
                <w:b/>
                <w:bCs/>
                <w:noProof/>
                <w:sz w:val="28"/>
                <w:szCs w:val="20"/>
                <w:lang w:eastAsia="en-US"/>
              </w:rPr>
              <w:t>MÄÄRUS</w:t>
            </w: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5920" w:type="dxa"/>
            <w:gridSpan w:val="2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  <w:r w:rsidRPr="001A7327">
              <w:rPr>
                <w:noProof/>
                <w:szCs w:val="20"/>
                <w:lang w:eastAsia="en-US"/>
              </w:rPr>
              <w:t>Viimsi</w:t>
            </w:r>
          </w:p>
        </w:tc>
        <w:tc>
          <w:tcPr>
            <w:tcW w:w="3368" w:type="dxa"/>
          </w:tcPr>
          <w:p w:rsidR="00481A23" w:rsidRPr="001A7327" w:rsidRDefault="00481A23" w:rsidP="000122D8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  <w:r w:rsidRPr="001A7327">
              <w:rPr>
                <w:noProof/>
                <w:szCs w:val="20"/>
                <w:lang w:eastAsia="en-US"/>
              </w:rPr>
              <w:t xml:space="preserve"> </w:t>
            </w:r>
            <w:r w:rsidR="0063011A">
              <w:rPr>
                <w:noProof/>
                <w:szCs w:val="20"/>
                <w:lang w:eastAsia="en-US"/>
              </w:rPr>
              <w:t xml:space="preserve">            </w:t>
            </w:r>
            <w:r w:rsidR="000122D8">
              <w:rPr>
                <w:noProof/>
                <w:szCs w:val="20"/>
                <w:lang w:eastAsia="en-US"/>
              </w:rPr>
              <w:t>14</w:t>
            </w:r>
            <w:r w:rsidRPr="0063011A">
              <w:rPr>
                <w:noProof/>
                <w:szCs w:val="20"/>
                <w:lang w:eastAsia="en-US"/>
              </w:rPr>
              <w:t>.</w:t>
            </w:r>
            <w:r w:rsidR="0063011A" w:rsidRPr="0063011A">
              <w:rPr>
                <w:noProof/>
                <w:szCs w:val="20"/>
                <w:lang w:eastAsia="en-US"/>
              </w:rPr>
              <w:t xml:space="preserve"> </w:t>
            </w:r>
            <w:r w:rsidR="000122D8">
              <w:rPr>
                <w:noProof/>
                <w:szCs w:val="20"/>
                <w:lang w:eastAsia="en-US"/>
              </w:rPr>
              <w:t>veebruar 2017</w:t>
            </w:r>
            <w:r w:rsidRPr="0063011A">
              <w:rPr>
                <w:noProof/>
                <w:szCs w:val="20"/>
                <w:lang w:eastAsia="en-US"/>
              </w:rPr>
              <w:t xml:space="preserve"> nr</w:t>
            </w:r>
            <w:r w:rsidRPr="001A7327">
              <w:rPr>
                <w:noProof/>
                <w:szCs w:val="20"/>
                <w:lang w:eastAsia="en-US"/>
              </w:rPr>
              <w:t xml:space="preserve">  </w:t>
            </w: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63011A">
        <w:trPr>
          <w:cantSplit/>
        </w:trPr>
        <w:tc>
          <w:tcPr>
            <w:tcW w:w="4820" w:type="dxa"/>
          </w:tcPr>
          <w:p w:rsidR="00481A23" w:rsidRPr="0063011A" w:rsidRDefault="00481A23" w:rsidP="00D53241">
            <w:pPr>
              <w:tabs>
                <w:tab w:val="left" w:pos="6521"/>
              </w:tabs>
              <w:rPr>
                <w:szCs w:val="20"/>
                <w:lang w:eastAsia="en-US"/>
              </w:rPr>
            </w:pPr>
            <w:r w:rsidRPr="001A7327">
              <w:rPr>
                <w:szCs w:val="20"/>
                <w:lang w:eastAsia="en-US"/>
              </w:rPr>
              <w:t xml:space="preserve">Viimsi valla </w:t>
            </w:r>
            <w:r w:rsidR="00556BA8">
              <w:rPr>
                <w:szCs w:val="20"/>
                <w:lang w:eastAsia="en-US"/>
              </w:rPr>
              <w:t>sademevee</w:t>
            </w:r>
            <w:r w:rsidRPr="001A7327">
              <w:rPr>
                <w:szCs w:val="20"/>
                <w:lang w:eastAsia="en-US"/>
              </w:rPr>
              <w:t xml:space="preserve"> arengukava 2016-202</w:t>
            </w:r>
            <w:r w:rsidR="00B4419F">
              <w:rPr>
                <w:szCs w:val="20"/>
                <w:lang w:eastAsia="en-US"/>
              </w:rPr>
              <w:t>7</w:t>
            </w:r>
            <w:r w:rsidR="00FC588B">
              <w:rPr>
                <w:szCs w:val="20"/>
                <w:lang w:eastAsia="en-US"/>
              </w:rPr>
              <w:t xml:space="preserve"> vastuvõtmine</w:t>
            </w:r>
          </w:p>
        </w:tc>
        <w:tc>
          <w:tcPr>
            <w:tcW w:w="4468" w:type="dxa"/>
            <w:gridSpan w:val="2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0B5D02">
            <w:pPr>
              <w:tabs>
                <w:tab w:val="left" w:pos="6521"/>
              </w:tabs>
              <w:jc w:val="both"/>
              <w:rPr>
                <w:noProof/>
                <w:szCs w:val="20"/>
                <w:lang w:eastAsia="en-US"/>
              </w:rPr>
            </w:pPr>
            <w:r w:rsidRPr="001A7327">
              <w:rPr>
                <w:szCs w:val="20"/>
                <w:lang w:eastAsia="en-US"/>
              </w:rPr>
              <w:t>Määrus kehtestatakse kohaliku omavalitsus</w:t>
            </w:r>
            <w:r>
              <w:rPr>
                <w:szCs w:val="20"/>
                <w:lang w:eastAsia="en-US"/>
              </w:rPr>
              <w:t>e korralduse seaduse § 6 lõike 1</w:t>
            </w:r>
            <w:r w:rsidRPr="001A7327">
              <w:rPr>
                <w:szCs w:val="20"/>
                <w:lang w:eastAsia="en-US"/>
              </w:rPr>
              <w:t xml:space="preserve">, </w:t>
            </w:r>
            <w:r>
              <w:rPr>
                <w:szCs w:val="20"/>
                <w:lang w:eastAsia="en-US"/>
              </w:rPr>
              <w:t>§ 37 lõike 3</w:t>
            </w:r>
            <w:r w:rsidRPr="001A7327">
              <w:rPr>
                <w:szCs w:val="20"/>
                <w:lang w:eastAsia="en-US"/>
              </w:rPr>
              <w:t xml:space="preserve"> punk</w:t>
            </w:r>
            <w:r w:rsidR="00FC588B">
              <w:rPr>
                <w:szCs w:val="20"/>
                <w:lang w:eastAsia="en-US"/>
              </w:rPr>
              <w:t>ti 2 alusel</w:t>
            </w:r>
            <w:r w:rsidR="000B5D02">
              <w:rPr>
                <w:szCs w:val="20"/>
                <w:lang w:eastAsia="en-US"/>
              </w:rPr>
              <w:t>.</w:t>
            </w: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3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</w:tbl>
    <w:p w:rsidR="00481A23" w:rsidRPr="0063011A" w:rsidRDefault="00FC588B" w:rsidP="00481A23">
      <w:pPr>
        <w:numPr>
          <w:ilvl w:val="0"/>
          <w:numId w:val="2"/>
        </w:numPr>
        <w:tabs>
          <w:tab w:val="clear" w:pos="720"/>
        </w:tabs>
        <w:spacing w:before="120"/>
        <w:ind w:left="540" w:hanging="540"/>
        <w:jc w:val="both"/>
        <w:rPr>
          <w:noProof/>
          <w:spacing w:val="-4"/>
          <w:szCs w:val="20"/>
          <w:lang w:eastAsia="en-US"/>
        </w:rPr>
      </w:pPr>
      <w:r>
        <w:rPr>
          <w:noProof/>
          <w:spacing w:val="-4"/>
          <w:szCs w:val="20"/>
          <w:lang w:eastAsia="en-US"/>
        </w:rPr>
        <w:t>Võtta vastu</w:t>
      </w:r>
      <w:r w:rsidR="00481A23" w:rsidRPr="001A7327">
        <w:rPr>
          <w:noProof/>
          <w:spacing w:val="-4"/>
          <w:szCs w:val="20"/>
          <w:lang w:eastAsia="en-US"/>
        </w:rPr>
        <w:t xml:space="preserve"> Viimsi valla </w:t>
      </w:r>
      <w:r w:rsidR="00556BA8">
        <w:rPr>
          <w:noProof/>
          <w:spacing w:val="-4"/>
          <w:szCs w:val="20"/>
          <w:lang w:eastAsia="en-US"/>
        </w:rPr>
        <w:t>sademevee</w:t>
      </w:r>
      <w:r w:rsidR="00B4419F">
        <w:rPr>
          <w:noProof/>
          <w:spacing w:val="-4"/>
          <w:szCs w:val="20"/>
          <w:lang w:eastAsia="en-US"/>
        </w:rPr>
        <w:t xml:space="preserve"> arengukava 2016-2027</w:t>
      </w:r>
      <w:r>
        <w:rPr>
          <w:noProof/>
          <w:spacing w:val="-4"/>
          <w:szCs w:val="20"/>
          <w:lang w:eastAsia="en-US"/>
        </w:rPr>
        <w:t xml:space="preserve"> (juurde lisatud)</w:t>
      </w:r>
      <w:r w:rsidR="000B5D02">
        <w:rPr>
          <w:noProof/>
          <w:spacing w:val="-4"/>
          <w:szCs w:val="20"/>
          <w:lang w:eastAsia="en-US"/>
        </w:rPr>
        <w:t>.</w:t>
      </w:r>
    </w:p>
    <w:p w:rsidR="00481A23" w:rsidRPr="001A7327" w:rsidRDefault="00481A23" w:rsidP="00481A23">
      <w:pPr>
        <w:numPr>
          <w:ilvl w:val="0"/>
          <w:numId w:val="2"/>
        </w:numPr>
        <w:tabs>
          <w:tab w:val="clear" w:pos="720"/>
        </w:tabs>
        <w:spacing w:before="120"/>
        <w:ind w:left="540" w:hanging="540"/>
        <w:jc w:val="both"/>
        <w:rPr>
          <w:b/>
          <w:noProof/>
          <w:spacing w:val="-4"/>
          <w:szCs w:val="20"/>
          <w:lang w:eastAsia="en-US"/>
        </w:rPr>
      </w:pPr>
      <w:r w:rsidRPr="001A7327">
        <w:rPr>
          <w:szCs w:val="20"/>
          <w:lang w:eastAsia="en-US"/>
        </w:rPr>
        <w:t>Määrus</w:t>
      </w:r>
      <w:r w:rsidRPr="001A7327">
        <w:rPr>
          <w:bCs/>
          <w:szCs w:val="20"/>
          <w:lang w:eastAsia="en-US"/>
        </w:rPr>
        <w:t xml:space="preserve"> jõustub </w:t>
      </w:r>
      <w:r w:rsidR="000B5D02">
        <w:rPr>
          <w:bCs/>
          <w:szCs w:val="20"/>
          <w:lang w:eastAsia="en-US"/>
        </w:rPr>
        <w:t>kolmandal</w:t>
      </w:r>
      <w:r w:rsidRPr="001A7327">
        <w:rPr>
          <w:bCs/>
          <w:szCs w:val="20"/>
          <w:lang w:eastAsia="en-US"/>
        </w:rPr>
        <w:t xml:space="preserve"> päeval pärast avalikustamist Riigi Teatajas</w:t>
      </w:r>
      <w:r w:rsidRPr="001A7327">
        <w:rPr>
          <w:noProof/>
          <w:spacing w:val="-4"/>
          <w:szCs w:val="20"/>
          <w:lang w:eastAsia="en-US"/>
        </w:rPr>
        <w:t>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481A23" w:rsidRPr="001A7327" w:rsidTr="007C2716">
        <w:trPr>
          <w:cantSplit/>
        </w:trPr>
        <w:tc>
          <w:tcPr>
            <w:tcW w:w="9288" w:type="dxa"/>
            <w:gridSpan w:val="2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2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2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2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288" w:type="dxa"/>
            <w:gridSpan w:val="2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6001" w:type="dxa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  <w:r w:rsidRPr="001A7327">
              <w:rPr>
                <w:noProof/>
                <w:szCs w:val="20"/>
                <w:lang w:eastAsia="en-US"/>
              </w:rPr>
              <w:t>Toomas Tõniste</w:t>
            </w:r>
          </w:p>
        </w:tc>
        <w:tc>
          <w:tcPr>
            <w:tcW w:w="3287" w:type="dxa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6001" w:type="dxa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  <w:r w:rsidRPr="001A7327">
              <w:rPr>
                <w:noProof/>
                <w:szCs w:val="20"/>
                <w:lang w:eastAsia="en-US"/>
              </w:rPr>
              <w:t>Vallavolikogu esimees</w:t>
            </w:r>
          </w:p>
        </w:tc>
        <w:tc>
          <w:tcPr>
            <w:tcW w:w="3287" w:type="dxa"/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noProof/>
                <w:szCs w:val="20"/>
                <w:lang w:eastAsia="en-US"/>
              </w:rPr>
            </w:pPr>
          </w:p>
        </w:tc>
      </w:tr>
    </w:tbl>
    <w:p w:rsidR="00481A23" w:rsidRDefault="00481A23" w:rsidP="00481A23">
      <w:pPr>
        <w:rPr>
          <w:lang w:eastAsia="en-US"/>
        </w:rPr>
      </w:pPr>
    </w:p>
    <w:p w:rsidR="0063011A" w:rsidRDefault="0063011A" w:rsidP="00481A23">
      <w:pPr>
        <w:rPr>
          <w:lang w:eastAsia="en-US"/>
        </w:rPr>
      </w:pPr>
    </w:p>
    <w:p w:rsidR="000122D8" w:rsidRPr="001A7327" w:rsidRDefault="000122D8" w:rsidP="00481A23">
      <w:pPr>
        <w:rPr>
          <w:lang w:eastAsia="en-US"/>
        </w:rPr>
      </w:pPr>
    </w:p>
    <w:p w:rsidR="00481A23" w:rsidRPr="001A7327" w:rsidRDefault="00481A23" w:rsidP="00481A23">
      <w:pPr>
        <w:rPr>
          <w:lang w:eastAsia="en-US"/>
        </w:rPr>
      </w:pPr>
      <w:r w:rsidRPr="001A7327">
        <w:rPr>
          <w:lang w:eastAsia="en-US"/>
        </w:rPr>
        <w:t xml:space="preserve">Eelnõu esitaja: </w:t>
      </w:r>
      <w:r w:rsidRPr="001A7327">
        <w:rPr>
          <w:lang w:eastAsia="en-US"/>
        </w:rPr>
        <w:tab/>
      </w:r>
      <w:r w:rsidR="000B5D02">
        <w:rPr>
          <w:lang w:eastAsia="en-US"/>
        </w:rPr>
        <w:t>Viimsi Vallavalitsus</w:t>
      </w:r>
      <w:r w:rsidR="00B4419F">
        <w:rPr>
          <w:lang w:eastAsia="en-US"/>
        </w:rPr>
        <w:t>e</w:t>
      </w:r>
      <w:r w:rsidR="00B4419F" w:rsidRPr="00B4419F">
        <w:rPr>
          <w:lang w:eastAsia="en-US"/>
        </w:rPr>
        <w:t xml:space="preserve"> </w:t>
      </w:r>
      <w:r w:rsidR="00B4419F">
        <w:rPr>
          <w:lang w:eastAsia="en-US"/>
        </w:rPr>
        <w:t>kommunaalamet</w:t>
      </w:r>
    </w:p>
    <w:p w:rsidR="00481A23" w:rsidRPr="001A7327" w:rsidRDefault="00481A23" w:rsidP="00481A23">
      <w:pPr>
        <w:rPr>
          <w:lang w:eastAsia="en-US"/>
        </w:rPr>
      </w:pPr>
      <w:r w:rsidRPr="001A7327">
        <w:rPr>
          <w:lang w:eastAsia="en-US"/>
        </w:rPr>
        <w:t xml:space="preserve">Eelnõu koostaja: </w:t>
      </w:r>
      <w:r w:rsidRPr="001A7327">
        <w:rPr>
          <w:lang w:eastAsia="en-US"/>
        </w:rPr>
        <w:tab/>
      </w:r>
      <w:r w:rsidR="00B4419F">
        <w:rPr>
          <w:lang w:eastAsia="en-US"/>
        </w:rPr>
        <w:t xml:space="preserve">Taavi Valgmäe, kommunikatsioonide </w:t>
      </w:r>
      <w:r w:rsidR="000122D8">
        <w:rPr>
          <w:lang w:eastAsia="en-US"/>
        </w:rPr>
        <w:t>pea</w:t>
      </w:r>
      <w:r w:rsidR="00B4419F">
        <w:rPr>
          <w:lang w:eastAsia="en-US"/>
        </w:rPr>
        <w:t>spetsialist</w:t>
      </w:r>
    </w:p>
    <w:p w:rsidR="00481A23" w:rsidRPr="001A7327" w:rsidRDefault="00481A23" w:rsidP="00481A23">
      <w:pPr>
        <w:rPr>
          <w:lang w:eastAsia="en-US"/>
        </w:rPr>
      </w:pPr>
    </w:p>
    <w:p w:rsidR="00481A23" w:rsidRPr="001A7327" w:rsidRDefault="00481A23" w:rsidP="00481A23">
      <w:pPr>
        <w:rPr>
          <w:lang w:eastAsia="en-US"/>
        </w:rPr>
      </w:pPr>
    </w:p>
    <w:p w:rsidR="00481A23" w:rsidRPr="001A7327" w:rsidRDefault="00481A23" w:rsidP="00481A23">
      <w:pPr>
        <w:rPr>
          <w:lang w:eastAsia="en-US"/>
        </w:rPr>
      </w:pPr>
      <w:r w:rsidRPr="001A7327">
        <w:rPr>
          <w:lang w:eastAsia="en-US"/>
        </w:rPr>
        <w:t>Kooskõlastanud:</w:t>
      </w:r>
    </w:p>
    <w:p w:rsidR="00481A23" w:rsidRPr="001A7327" w:rsidRDefault="00481A23" w:rsidP="00481A23">
      <w:pPr>
        <w:rPr>
          <w:lang w:eastAsia="en-US"/>
        </w:rPr>
      </w:pPr>
    </w:p>
    <w:p w:rsidR="00481A23" w:rsidRDefault="00481A23"/>
    <w:p w:rsidR="000B5D02" w:rsidRDefault="000B5D02"/>
    <w:p w:rsidR="000B5D02" w:rsidRDefault="00FC588B">
      <w:r>
        <w:t>Oliver Liidemann</w:t>
      </w:r>
      <w:r w:rsidR="000B5D02">
        <w:tab/>
      </w:r>
      <w:r w:rsidR="000B5D02">
        <w:tab/>
      </w:r>
      <w:r w:rsidR="00556BA8">
        <w:t>Alar Mik</w:t>
      </w:r>
      <w:r w:rsidR="00287CA9">
        <w:tab/>
      </w:r>
      <w:r w:rsidR="00287CA9">
        <w:tab/>
      </w:r>
      <w:r w:rsidR="00287CA9">
        <w:tab/>
      </w:r>
      <w:r w:rsidR="00287CA9">
        <w:tab/>
        <w:t>Taavi Valgmäe</w:t>
      </w:r>
    </w:p>
    <w:p w:rsidR="00FC588B" w:rsidRDefault="00FC588B" w:rsidP="00FC588B">
      <w:pPr>
        <w:ind w:left="1416" w:hanging="1416"/>
      </w:pPr>
      <w:r>
        <w:t>abi</w:t>
      </w:r>
      <w:r w:rsidR="008443C1">
        <w:t>v</w:t>
      </w:r>
      <w:r w:rsidR="000B5D02">
        <w:t>allavanem</w:t>
      </w:r>
      <w:r w:rsidR="000B5D02">
        <w:tab/>
      </w:r>
      <w:r w:rsidR="000B5D02">
        <w:tab/>
      </w:r>
      <w:r>
        <w:tab/>
      </w:r>
      <w:r w:rsidR="00556BA8">
        <w:t>kommunaalameti</w:t>
      </w:r>
      <w:r w:rsidR="000B5D02">
        <w:t xml:space="preserve"> juhataja</w:t>
      </w:r>
      <w:r w:rsidR="00287CA9">
        <w:tab/>
      </w:r>
      <w:r w:rsidR="00287CA9">
        <w:tab/>
        <w:t xml:space="preserve">kommunikatsioonide </w:t>
      </w:r>
    </w:p>
    <w:p w:rsidR="000B5D02" w:rsidRDefault="00FC588B" w:rsidP="00FC588B">
      <w:pPr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2D8">
        <w:t>pea</w:t>
      </w:r>
      <w:r w:rsidR="00287CA9">
        <w:t>spetsialist</w:t>
      </w:r>
    </w:p>
    <w:p w:rsidR="00481A23" w:rsidRDefault="00481A23"/>
    <w:p w:rsidR="00481A23" w:rsidRDefault="00481A23"/>
    <w:p w:rsidR="000B5D02" w:rsidRDefault="000B5D02">
      <w:r>
        <w:t>Kristi Tomingas</w:t>
      </w:r>
      <w:r w:rsidR="00B4419F">
        <w:tab/>
      </w:r>
    </w:p>
    <w:p w:rsidR="00FC588B" w:rsidRDefault="000B5D02">
      <w:r>
        <w:t>vallasekretär</w:t>
      </w:r>
    </w:p>
    <w:p w:rsidR="00FC588B" w:rsidRDefault="00FC588B">
      <w:pPr>
        <w:spacing w:after="160" w:line="259" w:lineRule="auto"/>
      </w:pPr>
      <w:r>
        <w:br w:type="page"/>
      </w:r>
    </w:p>
    <w:p w:rsidR="00481A23" w:rsidRDefault="00481A23"/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589"/>
        <w:gridCol w:w="4519"/>
      </w:tblGrid>
      <w:tr w:rsidR="00481A23" w:rsidRPr="001A7327" w:rsidTr="00B4419F">
        <w:trPr>
          <w:cantSplit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b/>
                <w:bCs/>
                <w:lang w:eastAsia="en-US"/>
              </w:rPr>
            </w:pPr>
            <w:r w:rsidRPr="001A7327">
              <w:rPr>
                <w:b/>
                <w:bCs/>
                <w:lang w:eastAsia="en-US"/>
              </w:rPr>
              <w:t>Seletuskiri</w:t>
            </w:r>
          </w:p>
        </w:tc>
      </w:tr>
      <w:tr w:rsidR="00481A23" w:rsidRPr="001A7327" w:rsidTr="00B4419F">
        <w:trPr>
          <w:cantSplit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lang w:eastAsia="en-US"/>
              </w:rPr>
            </w:pPr>
          </w:p>
        </w:tc>
      </w:tr>
      <w:tr w:rsidR="00481A23" w:rsidRPr="001A7327" w:rsidTr="00B4419F">
        <w:trPr>
          <w:cantSplit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63011A" w:rsidRDefault="00481A23" w:rsidP="00937B36">
            <w:pPr>
              <w:tabs>
                <w:tab w:val="left" w:pos="6521"/>
              </w:tabs>
              <w:rPr>
                <w:lang w:eastAsia="en-US"/>
              </w:rPr>
            </w:pPr>
            <w:r w:rsidRPr="0063011A">
              <w:rPr>
                <w:lang w:eastAsia="en-US"/>
              </w:rPr>
              <w:t xml:space="preserve">Viimsi Vallavolikogu määruse </w:t>
            </w:r>
          </w:p>
          <w:p w:rsidR="0063011A" w:rsidRDefault="00481A23" w:rsidP="00937B36">
            <w:pPr>
              <w:tabs>
                <w:tab w:val="left" w:pos="6521"/>
              </w:tabs>
              <w:rPr>
                <w:lang w:eastAsia="en-US"/>
              </w:rPr>
            </w:pPr>
            <w:r w:rsidRPr="0063011A">
              <w:rPr>
                <w:lang w:eastAsia="en-US"/>
              </w:rPr>
              <w:t xml:space="preserve">“Viimsi valla </w:t>
            </w:r>
            <w:r w:rsidR="00937B36" w:rsidRPr="0063011A">
              <w:rPr>
                <w:lang w:eastAsia="en-US"/>
              </w:rPr>
              <w:t>sademevee</w:t>
            </w:r>
            <w:r w:rsidRPr="0063011A">
              <w:rPr>
                <w:lang w:eastAsia="en-US"/>
              </w:rPr>
              <w:t xml:space="preserve"> arengukava </w:t>
            </w:r>
          </w:p>
          <w:p w:rsidR="00481A23" w:rsidRPr="0063011A" w:rsidRDefault="00481A23" w:rsidP="00937B36">
            <w:pPr>
              <w:tabs>
                <w:tab w:val="left" w:pos="6521"/>
              </w:tabs>
              <w:rPr>
                <w:lang w:eastAsia="en-US"/>
              </w:rPr>
            </w:pPr>
            <w:r w:rsidRPr="0063011A">
              <w:rPr>
                <w:lang w:eastAsia="en-US"/>
              </w:rPr>
              <w:t xml:space="preserve">2016 </w:t>
            </w:r>
            <w:r w:rsidR="000B5D02" w:rsidRPr="0063011A">
              <w:rPr>
                <w:lang w:eastAsia="en-US"/>
              </w:rPr>
              <w:t>–</w:t>
            </w:r>
            <w:r w:rsidR="00B4419F" w:rsidRPr="0063011A">
              <w:rPr>
                <w:lang w:eastAsia="en-US"/>
              </w:rPr>
              <w:t xml:space="preserve"> 2027</w:t>
            </w:r>
            <w:r w:rsidR="00CE2F00">
              <w:rPr>
                <w:lang w:eastAsia="en-US"/>
              </w:rPr>
              <w:t xml:space="preserve"> vastuvõtmine</w:t>
            </w:r>
            <w:r w:rsidRPr="0063011A">
              <w:rPr>
                <w:lang w:eastAsia="en-US"/>
              </w:rPr>
              <w:t>“ eelnõu juurde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:rsidTr="00B4419F">
        <w:trPr>
          <w:cantSplit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lang w:eastAsia="en-US"/>
              </w:rPr>
            </w:pPr>
          </w:p>
        </w:tc>
      </w:tr>
      <w:tr w:rsidR="00481A23" w:rsidRPr="001A7327" w:rsidTr="00B4419F">
        <w:trPr>
          <w:cantSplit/>
          <w:trHeight w:val="344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rPr>
                <w:lang w:eastAsia="en-US"/>
              </w:rPr>
            </w:pPr>
          </w:p>
        </w:tc>
      </w:tr>
    </w:tbl>
    <w:p w:rsidR="00481A23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Sissejuhatus</w:t>
      </w:r>
    </w:p>
    <w:p w:rsidR="004509BA" w:rsidRPr="001A7327" w:rsidRDefault="004509BA" w:rsidP="004509BA">
      <w:pPr>
        <w:ind w:left="360"/>
        <w:jc w:val="both"/>
        <w:rPr>
          <w:b/>
          <w:bCs/>
          <w:lang w:eastAsia="en-US"/>
        </w:rPr>
      </w:pPr>
    </w:p>
    <w:p w:rsidR="00481A23" w:rsidRDefault="00937B36" w:rsidP="00481A23">
      <w:pPr>
        <w:jc w:val="both"/>
        <w:rPr>
          <w:bCs/>
          <w:lang w:eastAsia="en-US"/>
        </w:rPr>
      </w:pPr>
      <w:r>
        <w:rPr>
          <w:bCs/>
          <w:lang w:eastAsia="en-US"/>
        </w:rPr>
        <w:t>Käesolev Viimsi valla sademevee arengukava</w:t>
      </w:r>
      <w:r w:rsidR="00B4419F">
        <w:rPr>
          <w:bCs/>
          <w:lang w:eastAsia="en-US"/>
        </w:rPr>
        <w:t xml:space="preserve"> 2016-2027</w:t>
      </w:r>
      <w:r w:rsidR="00C807C2">
        <w:rPr>
          <w:bCs/>
          <w:lang w:eastAsia="en-US"/>
        </w:rPr>
        <w:t>, edaspidi ka lühendina SVAK, on Viimsi valla sademevee valdkonna arengu alusdokumendiks, andes meetmed valdkonna jätkusuutlikuks arenguks.</w:t>
      </w:r>
    </w:p>
    <w:p w:rsidR="004509BA" w:rsidRPr="001A7327" w:rsidRDefault="004509BA" w:rsidP="00481A23">
      <w:pPr>
        <w:jc w:val="both"/>
        <w:rPr>
          <w:bCs/>
          <w:lang w:eastAsia="en-US"/>
        </w:rPr>
      </w:pPr>
    </w:p>
    <w:p w:rsidR="004509BA" w:rsidRDefault="00481A23" w:rsidP="00481A23">
      <w:pPr>
        <w:jc w:val="both"/>
        <w:rPr>
          <w:noProof/>
          <w:lang w:eastAsia="en-US"/>
        </w:rPr>
      </w:pPr>
      <w:r w:rsidRPr="001A7327">
        <w:rPr>
          <w:noProof/>
          <w:lang w:eastAsia="en-US"/>
        </w:rPr>
        <w:t xml:space="preserve">Käesoleva eelnõuga </w:t>
      </w:r>
      <w:r w:rsidR="005C4700">
        <w:rPr>
          <w:noProof/>
          <w:lang w:eastAsia="en-US"/>
        </w:rPr>
        <w:t>tehakse ettepanek</w:t>
      </w:r>
      <w:r w:rsidR="000B5D02">
        <w:rPr>
          <w:noProof/>
          <w:lang w:eastAsia="en-US"/>
        </w:rPr>
        <w:t xml:space="preserve"> </w:t>
      </w:r>
      <w:r w:rsidR="00FC588B">
        <w:rPr>
          <w:noProof/>
          <w:lang w:eastAsia="en-US"/>
        </w:rPr>
        <w:t>võtta vastu</w:t>
      </w:r>
      <w:r w:rsidRPr="001A7327">
        <w:rPr>
          <w:noProof/>
          <w:lang w:eastAsia="en-US"/>
        </w:rPr>
        <w:t xml:space="preserve"> Viimsi valla </w:t>
      </w:r>
      <w:r w:rsidR="00C807C2">
        <w:rPr>
          <w:noProof/>
          <w:lang w:eastAsia="en-US"/>
        </w:rPr>
        <w:t>sadem</w:t>
      </w:r>
      <w:r w:rsidR="00FC588B">
        <w:rPr>
          <w:noProof/>
          <w:lang w:eastAsia="en-US"/>
        </w:rPr>
        <w:t>e</w:t>
      </w:r>
      <w:r w:rsidR="00C807C2">
        <w:rPr>
          <w:noProof/>
          <w:lang w:eastAsia="en-US"/>
        </w:rPr>
        <w:t>vee</w:t>
      </w:r>
      <w:r w:rsidR="00B4419F">
        <w:rPr>
          <w:noProof/>
          <w:lang w:eastAsia="en-US"/>
        </w:rPr>
        <w:t xml:space="preserve"> arengukava aastateks 2016-2027</w:t>
      </w:r>
      <w:r w:rsidR="005C4700">
        <w:rPr>
          <w:noProof/>
          <w:lang w:eastAsia="en-US"/>
        </w:rPr>
        <w:t xml:space="preserve">. </w:t>
      </w:r>
      <w:r w:rsidRPr="001A7327">
        <w:rPr>
          <w:noProof/>
          <w:lang w:eastAsia="en-US"/>
        </w:rPr>
        <w:t xml:space="preserve">Käesoleva arengukavaga antakse ülevaade Viimsi valla </w:t>
      </w:r>
      <w:r w:rsidR="00C807C2">
        <w:rPr>
          <w:noProof/>
          <w:lang w:eastAsia="en-US"/>
        </w:rPr>
        <w:t>sademevee</w:t>
      </w:r>
      <w:r w:rsidR="005C4700">
        <w:rPr>
          <w:noProof/>
          <w:lang w:eastAsia="en-US"/>
        </w:rPr>
        <w:t xml:space="preserve">süsteemi ja kogu </w:t>
      </w:r>
      <w:r w:rsidR="00C807C2">
        <w:rPr>
          <w:noProof/>
          <w:lang w:eastAsia="en-US"/>
        </w:rPr>
        <w:t>sademevee</w:t>
      </w:r>
      <w:r w:rsidRPr="001A7327">
        <w:rPr>
          <w:noProof/>
          <w:lang w:eastAsia="en-US"/>
        </w:rPr>
        <w:t xml:space="preserve"> hetkeo</w:t>
      </w:r>
      <w:r w:rsidR="005C4700">
        <w:rPr>
          <w:noProof/>
          <w:lang w:eastAsia="en-US"/>
        </w:rPr>
        <w:t>lukorrast ja arengu eeldustest ning võimalustest.</w:t>
      </w:r>
      <w:r w:rsidRPr="001A7327">
        <w:rPr>
          <w:noProof/>
          <w:lang w:eastAsia="en-US"/>
        </w:rPr>
        <w:t xml:space="preserve"> </w:t>
      </w:r>
    </w:p>
    <w:p w:rsidR="002611BA" w:rsidRDefault="002611BA" w:rsidP="0063011A">
      <w:pPr>
        <w:jc w:val="both"/>
        <w:rPr>
          <w:noProof/>
          <w:lang w:eastAsia="en-US"/>
        </w:rPr>
      </w:pPr>
    </w:p>
    <w:p w:rsidR="002611BA" w:rsidRPr="002611BA" w:rsidRDefault="002611BA" w:rsidP="006301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11BA">
        <w:rPr>
          <w:rFonts w:eastAsiaTheme="minorHAnsi"/>
          <w:lang w:eastAsia="en-US"/>
        </w:rPr>
        <w:t>Antud arengukava</w:t>
      </w:r>
      <w:r w:rsidR="00C807C2">
        <w:rPr>
          <w:rFonts w:eastAsiaTheme="minorHAnsi"/>
          <w:lang w:eastAsia="en-US"/>
        </w:rPr>
        <w:t xml:space="preserve"> on koostatud AS Infragate Eesti töögrupi poolt koostöös </w:t>
      </w:r>
      <w:r w:rsidR="00FC588B">
        <w:rPr>
          <w:rFonts w:eastAsiaTheme="minorHAnsi"/>
          <w:lang w:eastAsia="en-US"/>
        </w:rPr>
        <w:t>Viimsi Vallavalitsuse kommunaalameti</w:t>
      </w:r>
      <w:r w:rsidR="00CE2F00">
        <w:rPr>
          <w:rFonts w:eastAsiaTheme="minorHAnsi"/>
          <w:lang w:eastAsia="en-US"/>
        </w:rPr>
        <w:t xml:space="preserve"> spetsialistid</w:t>
      </w:r>
      <w:r w:rsidR="00FC588B">
        <w:rPr>
          <w:rFonts w:eastAsiaTheme="minorHAnsi"/>
          <w:lang w:eastAsia="en-US"/>
        </w:rPr>
        <w:t>e</w:t>
      </w:r>
      <w:r w:rsidR="00C807C2">
        <w:rPr>
          <w:rFonts w:eastAsiaTheme="minorHAnsi"/>
          <w:lang w:eastAsia="en-US"/>
        </w:rPr>
        <w:t>ga. Arengukava vastab sademevee valdkonda reguleerivatele Euroopa Liidu, riigisisestele ja kohaliku omavalitsuse õigusaktidele.</w:t>
      </w:r>
    </w:p>
    <w:p w:rsidR="00481A23" w:rsidRPr="002611BA" w:rsidRDefault="002611BA" w:rsidP="00481A23">
      <w:pPr>
        <w:jc w:val="both"/>
        <w:rPr>
          <w:noProof/>
          <w:color w:val="FF0000"/>
          <w:lang w:eastAsia="en-US"/>
        </w:rPr>
      </w:pPr>
      <w:r>
        <w:rPr>
          <w:noProof/>
          <w:color w:val="FF0000"/>
          <w:lang w:eastAsia="en-US"/>
        </w:rPr>
        <w:t xml:space="preserve"> </w:t>
      </w:r>
      <w:r w:rsidR="00481A23" w:rsidRPr="001A7327">
        <w:rPr>
          <w:noProof/>
          <w:lang w:eastAsia="en-US"/>
        </w:rPr>
        <w:t xml:space="preserve">   </w:t>
      </w:r>
    </w:p>
    <w:p w:rsidR="00481A23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Eesmärk</w:t>
      </w:r>
    </w:p>
    <w:p w:rsidR="00593C63" w:rsidRDefault="00593C63" w:rsidP="00593C63">
      <w:pPr>
        <w:ind w:left="360"/>
        <w:jc w:val="both"/>
        <w:rPr>
          <w:b/>
          <w:bCs/>
          <w:lang w:eastAsia="en-US"/>
        </w:rPr>
      </w:pPr>
    </w:p>
    <w:p w:rsidR="004509BA" w:rsidRPr="00D776EA" w:rsidRDefault="00287CA9" w:rsidP="00B4419F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SVAK on Viimsi valla sademevee valdkonna arengu alusdokument, mis annab meetmed valla tasakaalustatud arenguks, arvestades sademe- ja pinnasevee kõiki aspekte – sademeveesüsteemide toimimise tagamine, üleujutuste kõrvaldamine ja vältimine, põhjavee taseme säilitamine, piirkonna kuivenduse tagamine seal, kus see on vajalik, ja vältimine märgaladel, reostusainete ja biogeensete elementide minimiseerimine sademevees, sademevee </w:t>
      </w:r>
      <w:r w:rsidRPr="00A407C3">
        <w:rPr>
          <w:rFonts w:eastAsiaTheme="minorHAnsi"/>
          <w:lang w:eastAsia="en-US"/>
        </w:rPr>
        <w:t>kui ressursi kasutuselevõtmine, sademevee valdkonna korraldamine tulev</w:t>
      </w:r>
      <w:r w:rsidR="0063011A" w:rsidRPr="00A407C3">
        <w:rPr>
          <w:rFonts w:eastAsiaTheme="minorHAnsi"/>
          <w:lang w:eastAsia="en-US"/>
        </w:rPr>
        <w:t>i</w:t>
      </w:r>
      <w:r w:rsidRPr="00A407C3">
        <w:rPr>
          <w:rFonts w:eastAsiaTheme="minorHAnsi"/>
          <w:lang w:eastAsia="en-US"/>
        </w:rPr>
        <w:t>k</w:t>
      </w:r>
      <w:r w:rsidR="0063011A" w:rsidRPr="00A407C3">
        <w:rPr>
          <w:rFonts w:eastAsiaTheme="minorHAnsi"/>
          <w:lang w:eastAsia="en-US"/>
        </w:rPr>
        <w:t>us ning sel</w:t>
      </w:r>
      <w:r w:rsidRPr="00A407C3">
        <w:rPr>
          <w:rFonts w:eastAsiaTheme="minorHAnsi"/>
          <w:lang w:eastAsia="en-US"/>
        </w:rPr>
        <w:t>l</w:t>
      </w:r>
      <w:r w:rsidR="0063011A" w:rsidRPr="00A407C3">
        <w:rPr>
          <w:rFonts w:eastAsiaTheme="minorHAnsi"/>
          <w:lang w:eastAsia="en-US"/>
        </w:rPr>
        <w:t>e</w:t>
      </w:r>
      <w:r w:rsidRPr="00A407C3">
        <w:rPr>
          <w:rFonts w:eastAsiaTheme="minorHAnsi"/>
          <w:lang w:eastAsia="en-US"/>
        </w:rPr>
        <w:t xml:space="preserve"> strateegilisi eesmärke ja püstitab tegevuskava nende eesmärkideni jõudmiseks.</w:t>
      </w:r>
      <w:r w:rsidR="00593C63" w:rsidRPr="00A407C3">
        <w:rPr>
          <w:rFonts w:eastAsiaTheme="minorHAnsi"/>
          <w:lang w:eastAsia="en-US"/>
        </w:rPr>
        <w:t xml:space="preserve"> A</w:t>
      </w:r>
      <w:r w:rsidR="005C4700" w:rsidRPr="00A407C3">
        <w:rPr>
          <w:rFonts w:eastAsiaTheme="minorHAnsi"/>
          <w:lang w:eastAsia="en-US"/>
        </w:rPr>
        <w:t xml:space="preserve">rengukava peab </w:t>
      </w:r>
      <w:r w:rsidR="00593C63" w:rsidRPr="00A407C3">
        <w:rPr>
          <w:rFonts w:eastAsiaTheme="minorHAnsi"/>
          <w:lang w:eastAsia="en-US"/>
        </w:rPr>
        <w:t xml:space="preserve">aitama ja suunama </w:t>
      </w:r>
      <w:r w:rsidR="005C4700" w:rsidRPr="00A407C3">
        <w:rPr>
          <w:rFonts w:eastAsiaTheme="minorHAnsi"/>
          <w:lang w:eastAsia="en-US"/>
        </w:rPr>
        <w:t>Viimsi</w:t>
      </w:r>
      <w:r w:rsidR="00593C63" w:rsidRPr="00A407C3">
        <w:rPr>
          <w:rFonts w:eastAsiaTheme="minorHAnsi"/>
          <w:lang w:eastAsia="en-US"/>
        </w:rPr>
        <w:t xml:space="preserve"> Vallavolikogu ja Viimsi Vallavalitsust ning kohalikke kogukondi </w:t>
      </w:r>
      <w:r w:rsidRPr="00A407C3">
        <w:rPr>
          <w:rFonts w:eastAsiaTheme="minorHAnsi"/>
          <w:lang w:eastAsia="en-US"/>
        </w:rPr>
        <w:t>sademeveesüsteeme</w:t>
      </w:r>
      <w:r w:rsidR="005C4700" w:rsidRPr="00A407C3">
        <w:rPr>
          <w:rFonts w:eastAsiaTheme="minorHAnsi"/>
          <w:lang w:eastAsia="en-US"/>
        </w:rPr>
        <w:t xml:space="preserve"> efektiivsemalt</w:t>
      </w:r>
      <w:r w:rsidR="00593C63" w:rsidRPr="00A407C3">
        <w:rPr>
          <w:rFonts w:eastAsiaTheme="minorHAnsi"/>
          <w:lang w:eastAsia="en-US"/>
        </w:rPr>
        <w:t xml:space="preserve"> planeerida, määratleda ja ellu </w:t>
      </w:r>
      <w:r w:rsidR="005C4700" w:rsidRPr="00A407C3">
        <w:rPr>
          <w:rFonts w:eastAsiaTheme="minorHAnsi"/>
          <w:lang w:eastAsia="en-US"/>
        </w:rPr>
        <w:t>viia oma haldusterritooriumil arengukavas näidatud suundi ja</w:t>
      </w:r>
      <w:r w:rsidR="00593C63" w:rsidRPr="00A407C3">
        <w:rPr>
          <w:rFonts w:eastAsiaTheme="minorHAnsi"/>
          <w:lang w:eastAsia="en-US"/>
        </w:rPr>
        <w:t xml:space="preserve"> </w:t>
      </w:r>
      <w:r w:rsidR="005C4700" w:rsidRPr="00A407C3">
        <w:rPr>
          <w:rFonts w:eastAsiaTheme="minorHAnsi"/>
          <w:lang w:eastAsia="en-US"/>
        </w:rPr>
        <w:t>kujundada kohaliku kogukonna jät</w:t>
      </w:r>
      <w:r w:rsidR="00593C63" w:rsidRPr="00A407C3">
        <w:rPr>
          <w:rFonts w:eastAsiaTheme="minorHAnsi"/>
          <w:lang w:eastAsia="en-US"/>
        </w:rPr>
        <w:t xml:space="preserve">kusuutlikku mõtteviisi </w:t>
      </w:r>
      <w:r w:rsidRPr="00A407C3">
        <w:rPr>
          <w:rFonts w:eastAsiaTheme="minorHAnsi"/>
          <w:lang w:eastAsia="en-US"/>
        </w:rPr>
        <w:t>sademevee</w:t>
      </w:r>
      <w:r w:rsidR="00593C63" w:rsidRPr="00A407C3">
        <w:rPr>
          <w:rFonts w:eastAsiaTheme="minorHAnsi"/>
          <w:lang w:eastAsia="en-US"/>
        </w:rPr>
        <w:t xml:space="preserve"> sisust lähiaastatel.</w:t>
      </w:r>
    </w:p>
    <w:p w:rsidR="00481A23" w:rsidRPr="00D776EA" w:rsidRDefault="00593C63" w:rsidP="00481A23">
      <w:pPr>
        <w:jc w:val="both"/>
        <w:rPr>
          <w:noProof/>
          <w:color w:val="FF0000"/>
          <w:lang w:eastAsia="en-US"/>
        </w:rPr>
      </w:pPr>
      <w:r w:rsidRPr="00D776EA">
        <w:rPr>
          <w:noProof/>
          <w:color w:val="FF0000"/>
          <w:lang w:eastAsia="en-US"/>
        </w:rPr>
        <w:t xml:space="preserve"> </w:t>
      </w:r>
    </w:p>
    <w:p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Eelnõu sisu ja võrdlev analüüs</w:t>
      </w:r>
    </w:p>
    <w:p w:rsidR="00343525" w:rsidRDefault="00343525" w:rsidP="00481A23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509BA" w:rsidRPr="00660A6B" w:rsidRDefault="00343525" w:rsidP="003435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0A6B">
        <w:rPr>
          <w:rFonts w:eastAsiaTheme="minorHAnsi"/>
          <w:lang w:eastAsia="en-US"/>
        </w:rPr>
        <w:t>Käesolevas arengukavas</w:t>
      </w:r>
      <w:r w:rsidR="009E594D">
        <w:rPr>
          <w:rFonts w:eastAsiaTheme="minorHAnsi"/>
          <w:lang w:eastAsia="en-US"/>
        </w:rPr>
        <w:t xml:space="preserve"> kirjeldatakse põhjalikult sademevee kogumise, ärajuhtimise ja käitlemise olemasolevat olukorda Viimsis. Lisatakse illustreerivaid materjale jooniste, skeemide ja graafikute näol. Tuuakse välja valgalad ja neid iseloomustav info. Esitatakse illustreerivaid fotosid olukorra kohta. </w:t>
      </w:r>
      <w:r w:rsidR="00FD67B9">
        <w:rPr>
          <w:rFonts w:eastAsiaTheme="minorHAnsi"/>
          <w:lang w:eastAsia="en-US"/>
        </w:rPr>
        <w:t>K</w:t>
      </w:r>
      <w:r w:rsidR="009E594D">
        <w:rPr>
          <w:rFonts w:eastAsiaTheme="minorHAnsi"/>
          <w:lang w:eastAsia="en-US"/>
        </w:rPr>
        <w:t>irjeldatakse kraavide seisundit ja luuakse hind</w:t>
      </w:r>
      <w:r w:rsidR="00FC588B">
        <w:rPr>
          <w:rFonts w:eastAsiaTheme="minorHAnsi"/>
          <w:lang w:eastAsia="en-US"/>
        </w:rPr>
        <w:t>amisskaala ja antakse kraavide</w:t>
      </w:r>
      <w:r w:rsidR="009E594D">
        <w:rPr>
          <w:rFonts w:eastAsiaTheme="minorHAnsi"/>
          <w:lang w:eastAsia="en-US"/>
        </w:rPr>
        <w:t xml:space="preserve"> seisundile hinnang.</w:t>
      </w:r>
      <w:r w:rsidRPr="00660A6B">
        <w:rPr>
          <w:rFonts w:eastAsiaTheme="minorHAnsi"/>
          <w:lang w:eastAsia="en-US"/>
        </w:rPr>
        <w:t xml:space="preserve"> Töö tulemusena </w:t>
      </w:r>
      <w:r w:rsidR="009E594D">
        <w:rPr>
          <w:rFonts w:eastAsiaTheme="minorHAnsi"/>
          <w:lang w:eastAsia="en-US"/>
        </w:rPr>
        <w:t>esitatakse perspektiivsed lahendused ja maks</w:t>
      </w:r>
      <w:r w:rsidR="00B4419F">
        <w:rPr>
          <w:rFonts w:eastAsiaTheme="minorHAnsi"/>
          <w:lang w:eastAsia="en-US"/>
        </w:rPr>
        <w:t>u</w:t>
      </w:r>
      <w:r w:rsidR="009E594D">
        <w:rPr>
          <w:rFonts w:eastAsiaTheme="minorHAnsi"/>
          <w:lang w:eastAsia="en-US"/>
        </w:rPr>
        <w:t>mused ning koostatakse perspektiivsete lahenduste</w:t>
      </w:r>
      <w:r w:rsidRPr="00660A6B">
        <w:rPr>
          <w:rFonts w:eastAsiaTheme="minorHAnsi"/>
          <w:lang w:eastAsia="en-US"/>
        </w:rPr>
        <w:t xml:space="preserve"> </w:t>
      </w:r>
      <w:r w:rsidR="009E594D">
        <w:rPr>
          <w:rFonts w:eastAsiaTheme="minorHAnsi"/>
          <w:lang w:eastAsia="en-US"/>
        </w:rPr>
        <w:t>investeerimisprogramm</w:t>
      </w:r>
      <w:r w:rsidRPr="00660A6B">
        <w:rPr>
          <w:rFonts w:eastAsiaTheme="minorHAnsi"/>
          <w:lang w:eastAsia="en-US"/>
        </w:rPr>
        <w:t xml:space="preserve">, </w:t>
      </w:r>
      <w:r w:rsidR="00660A6B" w:rsidRPr="00660A6B">
        <w:rPr>
          <w:rFonts w:eastAsiaTheme="minorHAnsi"/>
          <w:lang w:eastAsia="en-US"/>
        </w:rPr>
        <w:t>soovitatud</w:t>
      </w:r>
      <w:r w:rsidRPr="00660A6B">
        <w:rPr>
          <w:rFonts w:eastAsiaTheme="minorHAnsi"/>
          <w:lang w:eastAsia="en-US"/>
        </w:rPr>
        <w:t xml:space="preserve"> </w:t>
      </w:r>
      <w:r w:rsidR="009E594D">
        <w:rPr>
          <w:rFonts w:eastAsiaTheme="minorHAnsi"/>
          <w:lang w:eastAsia="en-US"/>
        </w:rPr>
        <w:t>sademevee</w:t>
      </w:r>
      <w:r w:rsidRPr="00660A6B">
        <w:rPr>
          <w:rFonts w:eastAsiaTheme="minorHAnsi"/>
          <w:lang w:eastAsia="en-US"/>
        </w:rPr>
        <w:t xml:space="preserve"> edasise arendamise suunad ja tegevuskava nende elluviimiseks. </w:t>
      </w:r>
      <w:r w:rsidR="00660A6B" w:rsidRPr="00660A6B">
        <w:rPr>
          <w:rFonts w:eastAsiaTheme="minorHAnsi"/>
          <w:lang w:eastAsia="en-US"/>
        </w:rPr>
        <w:t xml:space="preserve"> </w:t>
      </w:r>
    </w:p>
    <w:p w:rsidR="0063011A" w:rsidRDefault="00343525" w:rsidP="004509BA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122D8" w:rsidRDefault="000122D8" w:rsidP="004509BA">
      <w:pPr>
        <w:jc w:val="both"/>
        <w:rPr>
          <w:lang w:eastAsia="en-US"/>
        </w:rPr>
      </w:pPr>
    </w:p>
    <w:p w:rsidR="000122D8" w:rsidRDefault="000122D8" w:rsidP="004509BA">
      <w:pPr>
        <w:jc w:val="both"/>
        <w:rPr>
          <w:lang w:eastAsia="en-US"/>
        </w:rPr>
      </w:pPr>
    </w:p>
    <w:p w:rsidR="000122D8" w:rsidRPr="001A7327" w:rsidRDefault="000122D8" w:rsidP="004509BA">
      <w:pPr>
        <w:jc w:val="both"/>
        <w:rPr>
          <w:lang w:eastAsia="en-US"/>
        </w:rPr>
      </w:pPr>
    </w:p>
    <w:p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lastRenderedPageBreak/>
        <w:t>Määruse mõjud</w:t>
      </w:r>
    </w:p>
    <w:p w:rsidR="00481A23" w:rsidRPr="001A7327" w:rsidRDefault="00481A23" w:rsidP="00481A23">
      <w:pPr>
        <w:jc w:val="both"/>
        <w:rPr>
          <w:noProof/>
          <w:lang w:eastAsia="en-US"/>
        </w:rPr>
      </w:pPr>
    </w:p>
    <w:p w:rsidR="00481A23" w:rsidRPr="00827FD3" w:rsidRDefault="00481A23" w:rsidP="00827F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7327">
        <w:rPr>
          <w:noProof/>
          <w:lang w:eastAsia="en-US"/>
        </w:rPr>
        <w:t xml:space="preserve">Määrus mõjutab </w:t>
      </w:r>
      <w:r w:rsidR="00660A6B">
        <w:rPr>
          <w:noProof/>
          <w:lang w:eastAsia="en-US"/>
        </w:rPr>
        <w:t xml:space="preserve">kogu </w:t>
      </w:r>
      <w:r w:rsidR="009044DF">
        <w:rPr>
          <w:noProof/>
          <w:lang w:eastAsia="en-US"/>
        </w:rPr>
        <w:t>sademevee ar</w:t>
      </w:r>
      <w:r w:rsidR="000122D8">
        <w:rPr>
          <w:noProof/>
          <w:lang w:eastAsia="en-US"/>
        </w:rPr>
        <w:t>engut ning keskkonda Viimsi vallas</w:t>
      </w:r>
      <w:r w:rsidR="009044DF">
        <w:rPr>
          <w:noProof/>
          <w:lang w:eastAsia="en-US"/>
        </w:rPr>
        <w:t>.</w:t>
      </w:r>
      <w:r w:rsidR="00827FD3">
        <w:rPr>
          <w:noProof/>
          <w:lang w:eastAsia="en-US"/>
        </w:rPr>
        <w:t xml:space="preserve"> </w:t>
      </w:r>
      <w:r w:rsidR="000A7BCA">
        <w:rPr>
          <w:noProof/>
          <w:lang w:eastAsia="en-US"/>
        </w:rPr>
        <w:t>Määruse kasutuselevõtuga paraneb valla keskkonnaseisund, sellega tagatakse toimiv sademeveetaristu, mis se</w:t>
      </w:r>
      <w:r w:rsidR="005A5F14">
        <w:rPr>
          <w:noProof/>
          <w:lang w:eastAsia="en-US"/>
        </w:rPr>
        <w:t>eläbi parendab maaparandust ja ehitiste-rajatiste seisundit, samuti haljakute, taimestiku seisundit.</w:t>
      </w:r>
    </w:p>
    <w:p w:rsidR="00481A23" w:rsidRPr="001A7327" w:rsidRDefault="00481A23" w:rsidP="00481A23">
      <w:pPr>
        <w:jc w:val="both"/>
        <w:rPr>
          <w:noProof/>
          <w:lang w:eastAsia="en-US"/>
        </w:rPr>
      </w:pPr>
    </w:p>
    <w:p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Määruse rakendamiseks vajalikud kulutused ja määruse rakendamise eeldatavad tulud</w:t>
      </w:r>
    </w:p>
    <w:p w:rsidR="00481A23" w:rsidRPr="001A7327" w:rsidRDefault="00481A23" w:rsidP="00481A23">
      <w:pPr>
        <w:jc w:val="both"/>
        <w:rPr>
          <w:bCs/>
          <w:lang w:eastAsia="en-US"/>
        </w:rPr>
      </w:pPr>
    </w:p>
    <w:p w:rsidR="00481A23" w:rsidRPr="000A7BCA" w:rsidRDefault="00B4419F" w:rsidP="00481A23">
      <w:pPr>
        <w:jc w:val="both"/>
        <w:outlineLvl w:val="0"/>
        <w:rPr>
          <w:lang w:eastAsia="en-US"/>
        </w:rPr>
      </w:pPr>
      <w:r>
        <w:rPr>
          <w:lang w:eastAsia="en-US"/>
        </w:rPr>
        <w:t>Määruse rakendamine eeldab oluliselt suuremate vahendite eraldamist sademevee valdkonna</w:t>
      </w:r>
      <w:r w:rsidR="000A7BCA">
        <w:rPr>
          <w:lang w:eastAsia="en-US"/>
        </w:rPr>
        <w:t>le. Võimalik on saada lisarahas</w:t>
      </w:r>
      <w:r w:rsidR="0063011A">
        <w:rPr>
          <w:lang w:eastAsia="en-US"/>
        </w:rPr>
        <w:t>tust fondide</w:t>
      </w:r>
      <w:r>
        <w:rPr>
          <w:lang w:eastAsia="en-US"/>
        </w:rPr>
        <w:t xml:space="preserve"> ja projektide abiga</w:t>
      </w:r>
      <w:r w:rsidR="000A7BCA">
        <w:rPr>
          <w:lang w:eastAsia="en-US"/>
        </w:rPr>
        <w:t>; kehtestada tasud või jätta kõ</w:t>
      </w:r>
      <w:r>
        <w:rPr>
          <w:lang w:eastAsia="en-US"/>
        </w:rPr>
        <w:t>ik kulud valla eelarve kanda. Arengukava näeb ette kombineeritud metoodika tegevuste rahastamiseks. Täiendavalt tellitakse juurde ja koostatakse finantsanalüüs sademevee tariifide rakendamiseks ja sellega sademeveesüsteemide hoolduskulude katmiseks</w:t>
      </w:r>
      <w:r w:rsidRPr="000A7BCA">
        <w:rPr>
          <w:lang w:eastAsia="en-US"/>
        </w:rPr>
        <w:t xml:space="preserve">. </w:t>
      </w:r>
      <w:r w:rsidR="000A7BCA" w:rsidRPr="000A7BCA">
        <w:t>Finantsanalüüsi koostamise käigus tuleks kindlasti üle vaadata käesolevas töös toodud investeerimisprogramm. Finantsanalüüsi käigu</w:t>
      </w:r>
      <w:r w:rsidR="0063011A">
        <w:t>s</w:t>
      </w:r>
      <w:r w:rsidR="000A7BCA" w:rsidRPr="000A7BCA">
        <w:t xml:space="preserve"> selgub ka, kas sademevee valdkonna arengu eest </w:t>
      </w:r>
      <w:r w:rsidR="0063011A">
        <w:t xml:space="preserve">on </w:t>
      </w:r>
      <w:r w:rsidR="000A7BCA" w:rsidRPr="000A7BCA">
        <w:t xml:space="preserve">otstarbekam jätta </w:t>
      </w:r>
      <w:r w:rsidR="0063011A">
        <w:t xml:space="preserve">vastutama </w:t>
      </w:r>
      <w:r w:rsidR="000A7BCA" w:rsidRPr="000A7BCA">
        <w:t>vald või valla vee-ettevõte.</w:t>
      </w:r>
    </w:p>
    <w:p w:rsidR="00481A23" w:rsidRPr="001A7327" w:rsidRDefault="00481A23" w:rsidP="00481A23">
      <w:pPr>
        <w:jc w:val="both"/>
        <w:rPr>
          <w:lang w:eastAsia="en-US"/>
        </w:rPr>
      </w:pPr>
    </w:p>
    <w:p w:rsidR="00481A23" w:rsidRPr="001A7327" w:rsidRDefault="00481A23" w:rsidP="00481A23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1A7327">
        <w:rPr>
          <w:b/>
          <w:bCs/>
          <w:lang w:eastAsia="en-US"/>
        </w:rPr>
        <w:t>Eelnõu kooskõlastamine</w:t>
      </w:r>
    </w:p>
    <w:p w:rsidR="00481A23" w:rsidRPr="001A7327" w:rsidRDefault="00481A23" w:rsidP="00481A23">
      <w:pPr>
        <w:jc w:val="both"/>
        <w:rPr>
          <w:lang w:eastAsia="en-US"/>
        </w:rPr>
      </w:pPr>
    </w:p>
    <w:p w:rsidR="000122D8" w:rsidRPr="003F12FB" w:rsidRDefault="000122D8" w:rsidP="007B76BE">
      <w:pPr>
        <w:jc w:val="both"/>
        <w:rPr>
          <w:lang w:eastAsia="en-US"/>
        </w:rPr>
      </w:pPr>
      <w:r>
        <w:rPr>
          <w:lang w:eastAsia="en-US"/>
        </w:rPr>
        <w:t>Viimsi Vallavolikogu 15.11.2016 istungil toimus arengukava eelnõu I lugemine. I lugemine lõpetati ning</w:t>
      </w:r>
      <w:r w:rsidR="0017100D">
        <w:rPr>
          <w:lang w:eastAsia="en-US"/>
        </w:rPr>
        <w:t xml:space="preserve"> arengukava eelnõu suunati avalikustamisele. M</w:t>
      </w:r>
      <w:r>
        <w:rPr>
          <w:lang w:eastAsia="en-US"/>
        </w:rPr>
        <w:t>uudatusettepanekut</w:t>
      </w:r>
      <w:r w:rsidR="0017100D">
        <w:rPr>
          <w:lang w:eastAsia="en-US"/>
        </w:rPr>
        <w:t xml:space="preserve">e esitamise tähtajaks </w:t>
      </w:r>
      <w:r>
        <w:rPr>
          <w:lang w:eastAsia="en-US"/>
        </w:rPr>
        <w:t>29.11</w:t>
      </w:r>
      <w:r w:rsidR="0017100D">
        <w:rPr>
          <w:lang w:eastAsia="en-US"/>
        </w:rPr>
        <w:t>.2016.a laekus arengukavale 8</w:t>
      </w:r>
      <w:r>
        <w:rPr>
          <w:lang w:eastAsia="en-US"/>
        </w:rPr>
        <w:t xml:space="preserve"> </w:t>
      </w:r>
      <w:r w:rsidR="0017100D">
        <w:rPr>
          <w:lang w:eastAsia="en-US"/>
        </w:rPr>
        <w:t>ettepanekut</w:t>
      </w:r>
      <w:r>
        <w:rPr>
          <w:lang w:eastAsia="en-US"/>
        </w:rPr>
        <w:t xml:space="preserve"> </w:t>
      </w:r>
      <w:r w:rsidRPr="007B76BE">
        <w:rPr>
          <w:i/>
          <w:lang w:eastAsia="en-US"/>
        </w:rPr>
        <w:t>(vt. lisatud pdf dokument</w:t>
      </w:r>
      <w:r w:rsidR="007B76BE" w:rsidRPr="007B76BE">
        <w:rPr>
          <w:i/>
          <w:lang w:eastAsia="en-US"/>
        </w:rPr>
        <w:t xml:space="preserve"> - Viimsi valla sademevee arengukava 2016-2027 ettepanekud ja vastused –</w:t>
      </w:r>
      <w:r w:rsidR="007B76BE">
        <w:rPr>
          <w:i/>
          <w:lang w:eastAsia="en-US"/>
        </w:rPr>
        <w:t xml:space="preserve"> koostanud</w:t>
      </w:r>
      <w:r w:rsidR="0017100D" w:rsidRPr="007B76BE">
        <w:rPr>
          <w:i/>
          <w:lang w:eastAsia="en-US"/>
        </w:rPr>
        <w:t xml:space="preserve"> Infragate).</w:t>
      </w:r>
    </w:p>
    <w:p w:rsidR="000122D8" w:rsidRDefault="000122D8" w:rsidP="00FC588B">
      <w:pPr>
        <w:jc w:val="both"/>
        <w:rPr>
          <w:lang w:eastAsia="en-US"/>
        </w:rPr>
      </w:pPr>
    </w:p>
    <w:p w:rsidR="0017100D" w:rsidRPr="0017100D" w:rsidRDefault="0017100D" w:rsidP="0017100D">
      <w:pPr>
        <w:jc w:val="both"/>
        <w:rPr>
          <w:b/>
        </w:rPr>
      </w:pPr>
      <w:r w:rsidRPr="00AA2977">
        <w:rPr>
          <w:b/>
          <w:noProof/>
          <w:spacing w:val="-4"/>
        </w:rPr>
        <w:t xml:space="preserve">Vastavalt esitatud ettepanekutele tehakse ettepanek viia sisse </w:t>
      </w:r>
      <w:r w:rsidRPr="00AA2977">
        <w:rPr>
          <w:b/>
        </w:rPr>
        <w:t>muudatused Viimsi valla sademevee arengukavas 2016-2027 järgnevalt:</w:t>
      </w:r>
    </w:p>
    <w:p w:rsidR="0017100D" w:rsidRPr="00AA2977" w:rsidRDefault="0017100D" w:rsidP="0017100D">
      <w:pPr>
        <w:pStyle w:val="Loendilik"/>
        <w:numPr>
          <w:ilvl w:val="0"/>
          <w:numId w:val="3"/>
        </w:numPr>
        <w:jc w:val="both"/>
      </w:pPr>
      <w:r w:rsidRPr="00AA2977">
        <w:t>Vastavalt ettepanekule 1, täiendatakse arengukavas toodut põhjavee varustamise ja sademete immutamisega seotud infoga</w:t>
      </w:r>
      <w:r>
        <w:t>.</w:t>
      </w:r>
    </w:p>
    <w:p w:rsidR="0017100D" w:rsidRPr="00AA2977" w:rsidRDefault="0017100D" w:rsidP="0017100D">
      <w:pPr>
        <w:pStyle w:val="Loendilik"/>
        <w:numPr>
          <w:ilvl w:val="0"/>
          <w:numId w:val="3"/>
        </w:numPr>
        <w:jc w:val="both"/>
      </w:pPr>
      <w:r w:rsidRPr="00AA2977">
        <w:t>Perspektiivsete lahenduste tabelisse lisatakse summa „Muud väiksemad korrastustööd“, mis kajastab väiksematele korrastustöödele (nt, tänavate kallete muutmine, kaevude tee alt vabastamine, väikse torulõigu likvideerimine/asendamine jms) kuluvat summat</w:t>
      </w:r>
      <w:r>
        <w:t>.</w:t>
      </w:r>
    </w:p>
    <w:p w:rsidR="0017100D" w:rsidRPr="00AA2977" w:rsidRDefault="0017100D" w:rsidP="0017100D">
      <w:pPr>
        <w:pStyle w:val="Loendilik"/>
        <w:numPr>
          <w:ilvl w:val="0"/>
          <w:numId w:val="3"/>
        </w:numPr>
        <w:jc w:val="both"/>
      </w:pPr>
      <w:r w:rsidRPr="00AA2977">
        <w:t>Vastavalt ettepanekule 6 tuuakse perspektiivsete lahenduste all eraldi välja kirjeldatud Rohuneeme küla probleemi lahendus. Kirjeldatakse ka probleemi. Lahenduse maksumus hakkab kajastuma ka Tabelis 15.2. Joonistele kantakse olemasolev toru Väike-Ringteel</w:t>
      </w:r>
      <w:r>
        <w:t>.</w:t>
      </w:r>
    </w:p>
    <w:p w:rsidR="0017100D" w:rsidRPr="00AA2977" w:rsidRDefault="0017100D" w:rsidP="0017100D">
      <w:pPr>
        <w:pStyle w:val="Loendilik"/>
        <w:numPr>
          <w:ilvl w:val="0"/>
          <w:numId w:val="3"/>
        </w:numPr>
        <w:jc w:val="both"/>
      </w:pPr>
      <w:r w:rsidRPr="00AA2977">
        <w:t>Vastavalt ettepanekule 7 kustutatakse joonistelt valesti märgitud torustik</w:t>
      </w:r>
      <w:r>
        <w:t>.</w:t>
      </w:r>
    </w:p>
    <w:p w:rsidR="0017100D" w:rsidRPr="00AA2977" w:rsidRDefault="0017100D" w:rsidP="0017100D">
      <w:pPr>
        <w:pStyle w:val="Loendilik"/>
        <w:numPr>
          <w:ilvl w:val="0"/>
          <w:numId w:val="3"/>
        </w:numPr>
        <w:jc w:val="both"/>
      </w:pPr>
      <w:r w:rsidRPr="00AA2977">
        <w:t>Vastavalt ettepanekule 8 lisatakse perspektiivne lahendus Põllu tee ja Kraavi tee äärde kraavi/toru rajamise näol. Probleem ja lahendus kirjeldatakse ka seletuskirjas</w:t>
      </w:r>
      <w:r>
        <w:t>.</w:t>
      </w:r>
    </w:p>
    <w:p w:rsidR="0017100D" w:rsidRPr="00AA2977" w:rsidRDefault="0017100D" w:rsidP="0017100D">
      <w:pPr>
        <w:pStyle w:val="Loendilik"/>
        <w:numPr>
          <w:ilvl w:val="0"/>
          <w:numId w:val="3"/>
        </w:numPr>
        <w:jc w:val="both"/>
      </w:pPr>
      <w:r w:rsidRPr="00AA2977">
        <w:t>Vastavalt ettepanekule 9 täiendatakse arengukava jooniseid.</w:t>
      </w:r>
    </w:p>
    <w:p w:rsidR="0017100D" w:rsidRDefault="0017100D" w:rsidP="00FC588B">
      <w:pPr>
        <w:jc w:val="both"/>
        <w:rPr>
          <w:lang w:eastAsia="en-US"/>
        </w:rPr>
      </w:pPr>
    </w:p>
    <w:p w:rsidR="0017100D" w:rsidRPr="0017100D" w:rsidRDefault="0017100D" w:rsidP="0017100D">
      <w:pPr>
        <w:jc w:val="both"/>
        <w:rPr>
          <w:b/>
          <w:lang w:eastAsia="en-US"/>
        </w:rPr>
      </w:pPr>
      <w:r w:rsidRPr="0017100D">
        <w:rPr>
          <w:b/>
          <w:lang w:eastAsia="en-US"/>
        </w:rPr>
        <w:t>Lisaks eeltoodud ettepanekutele</w:t>
      </w:r>
      <w:r>
        <w:rPr>
          <w:b/>
          <w:lang w:eastAsia="en-US"/>
        </w:rPr>
        <w:t xml:space="preserve"> esitab vallavalitsus sademevee</w:t>
      </w:r>
      <w:r w:rsidRPr="0017100D">
        <w:rPr>
          <w:b/>
          <w:lang w:eastAsia="en-US"/>
        </w:rPr>
        <w:t xml:space="preserve"> arengukavasse peale 13.12.2016 istungil läbi vaadatud ettepanekute järgnevad täiendused:</w:t>
      </w:r>
    </w:p>
    <w:p w:rsidR="0017100D" w:rsidRDefault="0017100D" w:rsidP="0017100D">
      <w:pPr>
        <w:jc w:val="both"/>
        <w:rPr>
          <w:lang w:eastAsia="en-US"/>
        </w:rPr>
      </w:pPr>
      <w:r w:rsidRPr="0017100D">
        <w:rPr>
          <w:lang w:eastAsia="en-US"/>
        </w:rPr>
        <w:t>6. detsembril 2016 valmis Viimsi valla sademevee arengukava 2016-2027 finantsanalüüsi I etapp. Sellele järgnenud 12. jaanuaril 2017 toimunud koosolekul lepiti kokku arengukava täiendamine. Lepiti kokku, et töösse lisa</w:t>
      </w:r>
      <w:r w:rsidR="00471E88">
        <w:rPr>
          <w:lang w:eastAsia="en-US"/>
        </w:rPr>
        <w:t>takse vallavalitsuse täiendava ettepaneku</w:t>
      </w:r>
      <w:r w:rsidRPr="0017100D">
        <w:rPr>
          <w:lang w:eastAsia="en-US"/>
        </w:rPr>
        <w:t>na</w:t>
      </w:r>
      <w:r w:rsidR="00471E88">
        <w:rPr>
          <w:lang w:eastAsia="en-US"/>
        </w:rPr>
        <w:t xml:space="preserve"> </w:t>
      </w:r>
      <w:r w:rsidRPr="0017100D">
        <w:rPr>
          <w:lang w:eastAsia="en-US"/>
        </w:rPr>
        <w:t>LIFE programmist kogu sademevee arengukava hõlmaval</w:t>
      </w:r>
      <w:r w:rsidR="00471E88">
        <w:rPr>
          <w:lang w:eastAsia="en-US"/>
        </w:rPr>
        <w:t>e projektile toetuse taotlemine.</w:t>
      </w:r>
    </w:p>
    <w:p w:rsidR="00471E88" w:rsidRPr="0017100D" w:rsidRDefault="00471E88" w:rsidP="0017100D">
      <w:pPr>
        <w:jc w:val="both"/>
        <w:rPr>
          <w:lang w:eastAsia="en-US"/>
        </w:rPr>
      </w:pPr>
    </w:p>
    <w:p w:rsidR="00481A23" w:rsidRDefault="00FC588B" w:rsidP="00FC588B">
      <w:pPr>
        <w:jc w:val="both"/>
        <w:rPr>
          <w:lang w:eastAsia="en-US"/>
        </w:rPr>
      </w:pPr>
      <w:r>
        <w:rPr>
          <w:lang w:eastAsia="en-US"/>
        </w:rPr>
        <w:lastRenderedPageBreak/>
        <w:t>Arengukava</w:t>
      </w:r>
      <w:r w:rsidR="00481A23" w:rsidRPr="00FC588B">
        <w:rPr>
          <w:lang w:eastAsia="en-US"/>
        </w:rPr>
        <w:t xml:space="preserve"> eelnõu on kooskõlastatud </w:t>
      </w:r>
      <w:r w:rsidR="00192202" w:rsidRPr="00FC588B">
        <w:rPr>
          <w:lang w:eastAsia="en-US"/>
        </w:rPr>
        <w:t>Viimsi Vallavalitsuse 18.10.2016</w:t>
      </w:r>
      <w:r w:rsidR="0017100D">
        <w:rPr>
          <w:lang w:eastAsia="en-US"/>
        </w:rPr>
        <w:t>, 13.12.2016</w:t>
      </w:r>
      <w:r w:rsidR="000122D8">
        <w:rPr>
          <w:lang w:eastAsia="en-US"/>
        </w:rPr>
        <w:t xml:space="preserve"> ja 07.02.2017</w:t>
      </w:r>
      <w:r w:rsidR="00192202" w:rsidRPr="00FC588B">
        <w:rPr>
          <w:lang w:eastAsia="en-US"/>
        </w:rPr>
        <w:t xml:space="preserve"> istungi</w:t>
      </w:r>
      <w:r w:rsidR="000122D8">
        <w:rPr>
          <w:lang w:eastAsia="en-US"/>
        </w:rPr>
        <w:t>tel,</w:t>
      </w:r>
      <w:r w:rsidR="00192202">
        <w:rPr>
          <w:lang w:eastAsia="en-US"/>
        </w:rPr>
        <w:t xml:space="preserve"> </w:t>
      </w:r>
      <w:r w:rsidR="00481A23" w:rsidRPr="00FC588B">
        <w:rPr>
          <w:lang w:eastAsia="en-US"/>
        </w:rPr>
        <w:t xml:space="preserve">Viimsi Vallavolikogu </w:t>
      </w:r>
      <w:r w:rsidR="00827FD3" w:rsidRPr="00FC588B">
        <w:rPr>
          <w:lang w:eastAsia="en-US"/>
        </w:rPr>
        <w:t>keskk</w:t>
      </w:r>
      <w:r w:rsidR="0063011A" w:rsidRPr="00FC588B">
        <w:rPr>
          <w:lang w:eastAsia="en-US"/>
        </w:rPr>
        <w:t>onna- ja heakorrakomisjoni</w:t>
      </w:r>
      <w:r>
        <w:rPr>
          <w:lang w:eastAsia="en-US"/>
        </w:rPr>
        <w:t xml:space="preserve"> ning</w:t>
      </w:r>
      <w:r w:rsidR="0063011A" w:rsidRPr="00FC588B">
        <w:rPr>
          <w:lang w:eastAsia="en-US"/>
        </w:rPr>
        <w:t xml:space="preserve"> eelarve- ja arengukomisjoni</w:t>
      </w:r>
      <w:r w:rsidR="00481A23" w:rsidRPr="00FC588B">
        <w:rPr>
          <w:lang w:eastAsia="en-US"/>
        </w:rPr>
        <w:t xml:space="preserve"> </w:t>
      </w:r>
      <w:r w:rsidR="000122D8">
        <w:rPr>
          <w:lang w:eastAsia="en-US"/>
        </w:rPr>
        <w:t xml:space="preserve">ühendatud </w:t>
      </w:r>
      <w:r w:rsidR="00481A23" w:rsidRPr="00FC588B">
        <w:rPr>
          <w:lang w:eastAsia="en-US"/>
        </w:rPr>
        <w:t>koosol</w:t>
      </w:r>
      <w:r w:rsidR="000122D8">
        <w:rPr>
          <w:lang w:eastAsia="en-US"/>
        </w:rPr>
        <w:t>ekul 07.11.2016 ja täiendavalt eraldi keskkonna- ja heakorrakomisjoni 08.02.2017 ning eelarve- ja arengukomisjoni 06.02.2017 koosolekutel, kus tutvustati I lugemise järgselt esitatud ettepanekuid</w:t>
      </w:r>
      <w:r w:rsidR="004661EC">
        <w:rPr>
          <w:lang w:eastAsia="en-US"/>
        </w:rPr>
        <w:t xml:space="preserve"> ning sisseviidud muudatusi</w:t>
      </w:r>
      <w:r w:rsidR="000122D8">
        <w:rPr>
          <w:lang w:eastAsia="en-US"/>
        </w:rPr>
        <w:t xml:space="preserve"> ja </w:t>
      </w:r>
      <w:r w:rsidR="004661EC">
        <w:rPr>
          <w:lang w:eastAsia="en-US"/>
        </w:rPr>
        <w:t>täiendusi</w:t>
      </w:r>
      <w:r w:rsidR="000122D8">
        <w:rPr>
          <w:lang w:eastAsia="en-US"/>
        </w:rPr>
        <w:t xml:space="preserve">. </w:t>
      </w:r>
    </w:p>
    <w:p w:rsidR="0017100D" w:rsidRDefault="0017100D" w:rsidP="00FC588B">
      <w:pPr>
        <w:jc w:val="both"/>
        <w:rPr>
          <w:b/>
          <w:bCs/>
          <w:lang w:eastAsia="en-US"/>
        </w:rPr>
      </w:pPr>
    </w:p>
    <w:p w:rsidR="007B76BE" w:rsidRDefault="007B76BE" w:rsidP="00FC588B">
      <w:pPr>
        <w:jc w:val="both"/>
        <w:rPr>
          <w:shd w:val="clear" w:color="auto" w:fill="FFFFFF"/>
        </w:rPr>
      </w:pPr>
      <w:r w:rsidRPr="007B76BE">
        <w:rPr>
          <w:bCs/>
          <w:lang w:eastAsia="en-US"/>
        </w:rPr>
        <w:t xml:space="preserve">Eelnõu esitaja teeb ettepaneku </w:t>
      </w:r>
      <w:r w:rsidRPr="007B76BE">
        <w:rPr>
          <w:shd w:val="clear" w:color="auto" w:fill="FFFFFF"/>
        </w:rPr>
        <w:t>suunata täiendatud ettepanekutega arengukava eelnõu volikogu istungile II lugemisele ja vastuvõtmisele.</w:t>
      </w:r>
    </w:p>
    <w:p w:rsidR="007B76BE" w:rsidRPr="007B76BE" w:rsidRDefault="007B76BE" w:rsidP="00FC588B">
      <w:pPr>
        <w:jc w:val="both"/>
        <w:rPr>
          <w:bCs/>
          <w:lang w:eastAsia="en-US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481A23" w:rsidRPr="001A732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81A23" w:rsidRPr="001A7327" w:rsidRDefault="00481A23" w:rsidP="007C2716">
            <w:pPr>
              <w:tabs>
                <w:tab w:val="left" w:pos="6521"/>
              </w:tabs>
              <w:jc w:val="both"/>
              <w:rPr>
                <w:lang w:eastAsia="en-US"/>
              </w:rPr>
            </w:pPr>
          </w:p>
        </w:tc>
      </w:tr>
      <w:tr w:rsidR="00481A23" w:rsidRPr="001A7327" w:rsidTr="007C2716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81A23" w:rsidRDefault="00287CA9" w:rsidP="007C2716">
            <w:pPr>
              <w:tabs>
                <w:tab w:val="left" w:pos="6521"/>
              </w:tabs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Taavi Valgmäe</w:t>
            </w:r>
          </w:p>
          <w:p w:rsidR="00655E2D" w:rsidRPr="001A7327" w:rsidRDefault="00287CA9" w:rsidP="007C2716">
            <w:pPr>
              <w:tabs>
                <w:tab w:val="left" w:pos="6521"/>
              </w:tabs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kommunikatsioonide </w:t>
            </w:r>
            <w:r w:rsidR="004661EC">
              <w:rPr>
                <w:iCs/>
                <w:lang w:eastAsia="en-US"/>
              </w:rPr>
              <w:t>pea</w:t>
            </w:r>
            <w:r>
              <w:rPr>
                <w:iCs/>
                <w:lang w:eastAsia="en-US"/>
              </w:rPr>
              <w:t>spetsialist</w:t>
            </w:r>
          </w:p>
        </w:tc>
      </w:tr>
    </w:tbl>
    <w:p w:rsidR="00481A23" w:rsidRDefault="00481A23"/>
    <w:p w:rsidR="00125AB3" w:rsidRDefault="00125AB3"/>
    <w:p w:rsidR="00125AB3" w:rsidRPr="00125AB3" w:rsidRDefault="00125AB3" w:rsidP="00125AB3">
      <w:pPr>
        <w:rPr>
          <w:rFonts w:asciiTheme="minorHAnsi" w:hAnsiTheme="minorHAnsi" w:cstheme="minorBidi"/>
          <w:b/>
          <w:color w:val="1F497D"/>
          <w:sz w:val="22"/>
          <w:szCs w:val="22"/>
        </w:rPr>
      </w:pPr>
      <w:r w:rsidRPr="00125AB3">
        <w:rPr>
          <w:rFonts w:asciiTheme="minorHAnsi" w:hAnsiTheme="minorHAnsi" w:cstheme="minorBidi"/>
          <w:b/>
          <w:color w:val="1F497D"/>
        </w:rPr>
        <w:t xml:space="preserve">NB! Sademevee arengukava II lugemisele esitatava versiooniga saab tutvuda siin: </w:t>
      </w:r>
    </w:p>
    <w:p w:rsidR="00125AB3" w:rsidRDefault="00586D84" w:rsidP="00125AB3">
      <w:pPr>
        <w:rPr>
          <w:rFonts w:asciiTheme="minorHAnsi" w:hAnsiTheme="minorHAnsi" w:cstheme="minorBidi"/>
          <w:color w:val="1F497D"/>
        </w:rPr>
      </w:pPr>
      <w:hyperlink r:id="rId5" w:history="1">
        <w:r w:rsidR="00125AB3">
          <w:rPr>
            <w:rStyle w:val="Hperlink"/>
            <w:rFonts w:asciiTheme="minorHAnsi" w:hAnsiTheme="minorHAnsi" w:cstheme="minorBidi"/>
          </w:rPr>
          <w:t>https://www.dropbox.com/sh/a1yfrhazrizk52e/AABghBIDPWVRIcmvRAxEj5Wza?dl=0</w:t>
        </w:r>
      </w:hyperlink>
    </w:p>
    <w:p w:rsidR="00125AB3" w:rsidRDefault="00125AB3"/>
    <w:sectPr w:rsidR="0012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24C9"/>
    <w:multiLevelType w:val="hybridMultilevel"/>
    <w:tmpl w:val="2480A0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787"/>
    <w:multiLevelType w:val="hybridMultilevel"/>
    <w:tmpl w:val="FBD0EB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E350F"/>
    <w:multiLevelType w:val="hybridMultilevel"/>
    <w:tmpl w:val="81924E08"/>
    <w:lvl w:ilvl="0" w:tplc="1674BA3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23"/>
    <w:rsid w:val="000046D8"/>
    <w:rsid w:val="000122D8"/>
    <w:rsid w:val="000A7BCA"/>
    <w:rsid w:val="000B5D02"/>
    <w:rsid w:val="000D4094"/>
    <w:rsid w:val="00124671"/>
    <w:rsid w:val="00125AB3"/>
    <w:rsid w:val="0017100D"/>
    <w:rsid w:val="00192202"/>
    <w:rsid w:val="001E4C12"/>
    <w:rsid w:val="002611BA"/>
    <w:rsid w:val="00287CA9"/>
    <w:rsid w:val="002A1445"/>
    <w:rsid w:val="002C49D5"/>
    <w:rsid w:val="002D3E14"/>
    <w:rsid w:val="00343525"/>
    <w:rsid w:val="004509BA"/>
    <w:rsid w:val="004661EC"/>
    <w:rsid w:val="00471E88"/>
    <w:rsid w:val="00481A23"/>
    <w:rsid w:val="00556BA8"/>
    <w:rsid w:val="00586D84"/>
    <w:rsid w:val="00593C63"/>
    <w:rsid w:val="005A5F14"/>
    <w:rsid w:val="005C4700"/>
    <w:rsid w:val="0063011A"/>
    <w:rsid w:val="00655E2D"/>
    <w:rsid w:val="00660A6B"/>
    <w:rsid w:val="007B76BE"/>
    <w:rsid w:val="007D0230"/>
    <w:rsid w:val="008179F7"/>
    <w:rsid w:val="00827FD3"/>
    <w:rsid w:val="008443C1"/>
    <w:rsid w:val="009044DF"/>
    <w:rsid w:val="00937B36"/>
    <w:rsid w:val="00997904"/>
    <w:rsid w:val="009E594D"/>
    <w:rsid w:val="00A407C3"/>
    <w:rsid w:val="00AB67A0"/>
    <w:rsid w:val="00AE1911"/>
    <w:rsid w:val="00B4419F"/>
    <w:rsid w:val="00C807C2"/>
    <w:rsid w:val="00CC049E"/>
    <w:rsid w:val="00CE2F00"/>
    <w:rsid w:val="00D53241"/>
    <w:rsid w:val="00D776EA"/>
    <w:rsid w:val="00DE676E"/>
    <w:rsid w:val="00EB4DC5"/>
    <w:rsid w:val="00FC588B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3ACA-7EDA-4033-8F8B-D7AF9C0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C470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443C1"/>
    <w:rPr>
      <w:rFonts w:ascii="Segoe UI" w:eastAsia="Times New Roman" w:hAnsi="Segoe UI" w:cs="Segoe UI"/>
      <w:sz w:val="18"/>
      <w:szCs w:val="18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125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a1yfrhazrizk52e/AABghBIDPWVRIcmvRAxEj5Wz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Bruus</dc:creator>
  <cp:keywords/>
  <dc:description/>
  <cp:lastModifiedBy>Birgit Mägi</cp:lastModifiedBy>
  <cp:revision>5</cp:revision>
  <cp:lastPrinted>2016-11-07T09:21:00Z</cp:lastPrinted>
  <dcterms:created xsi:type="dcterms:W3CDTF">2017-02-06T06:50:00Z</dcterms:created>
  <dcterms:modified xsi:type="dcterms:W3CDTF">2017-02-10T07:17:00Z</dcterms:modified>
</cp:coreProperties>
</file>