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9E7" w:rsidRPr="001D30EC" w:rsidRDefault="001D30EC" w:rsidP="00B559E7">
      <w:pPr>
        <w:pStyle w:val="Loetelu"/>
        <w:numPr>
          <w:ilvl w:val="0"/>
          <w:numId w:val="0"/>
        </w:numPr>
        <w:spacing w:before="0"/>
        <w:jc w:val="right"/>
        <w:rPr>
          <w:b/>
        </w:rPr>
      </w:pPr>
      <w:r w:rsidRPr="001D30EC">
        <w:rPr>
          <w:b/>
        </w:rPr>
        <w:t>Pkp.</w:t>
      </w:r>
    </w:p>
    <w:p w:rsidR="001D30EC" w:rsidRPr="001D30EC" w:rsidRDefault="001D30EC" w:rsidP="00B559E7">
      <w:pPr>
        <w:pStyle w:val="Loetelu"/>
        <w:numPr>
          <w:ilvl w:val="0"/>
          <w:numId w:val="0"/>
        </w:numPr>
        <w:spacing w:before="0"/>
        <w:jc w:val="right"/>
        <w:rPr>
          <w:b/>
        </w:rPr>
      </w:pPr>
      <w:r w:rsidRPr="001D30EC">
        <w:rPr>
          <w:b/>
        </w:rPr>
        <w:t>Eelnõu nr.</w:t>
      </w:r>
    </w:p>
    <w:p w:rsidR="001D30EC" w:rsidRPr="001D30EC" w:rsidRDefault="001D30EC" w:rsidP="00B559E7">
      <w:pPr>
        <w:pStyle w:val="Loetelu"/>
        <w:numPr>
          <w:ilvl w:val="0"/>
          <w:numId w:val="0"/>
        </w:numPr>
        <w:spacing w:before="0"/>
        <w:jc w:val="right"/>
        <w:rPr>
          <w:i/>
        </w:rPr>
      </w:pPr>
      <w:r w:rsidRPr="001D30EC">
        <w:rPr>
          <w:i/>
        </w:rPr>
        <w:t>lihthäälteenamus</w:t>
      </w:r>
    </w:p>
    <w:tbl>
      <w:tblPr>
        <w:tblW w:w="9611" w:type="dxa"/>
        <w:tblInd w:w="-34" w:type="dxa"/>
        <w:tblLayout w:type="fixed"/>
        <w:tblLook w:val="0000" w:firstRow="0" w:lastRow="0" w:firstColumn="0" w:lastColumn="0" w:noHBand="0" w:noVBand="0"/>
      </w:tblPr>
      <w:tblGrid>
        <w:gridCol w:w="4253"/>
        <w:gridCol w:w="1800"/>
        <w:gridCol w:w="3558"/>
      </w:tblGrid>
      <w:tr w:rsidR="00B559E7" w:rsidRPr="00B559E7" w:rsidTr="00897083">
        <w:trPr>
          <w:cantSplit/>
        </w:trPr>
        <w:tc>
          <w:tcPr>
            <w:tcW w:w="9611" w:type="dxa"/>
            <w:gridSpan w:val="3"/>
            <w:tcBorders>
              <w:top w:val="nil"/>
              <w:left w:val="nil"/>
              <w:bottom w:val="nil"/>
              <w:right w:val="nil"/>
            </w:tcBorders>
          </w:tcPr>
          <w:p w:rsidR="00B559E7" w:rsidRPr="00B559E7" w:rsidRDefault="00B559E7" w:rsidP="00EB060C">
            <w:pPr>
              <w:pStyle w:val="Pea"/>
              <w:ind w:left="0"/>
            </w:pPr>
            <w:r w:rsidRPr="00B559E7">
              <w:t>VIIMSI VALLAVOLIKOGU</w:t>
            </w:r>
          </w:p>
        </w:tc>
      </w:tr>
      <w:tr w:rsidR="00B559E7" w:rsidRPr="00B559E7" w:rsidTr="00897083">
        <w:trPr>
          <w:cantSplit/>
        </w:trPr>
        <w:tc>
          <w:tcPr>
            <w:tcW w:w="9611" w:type="dxa"/>
            <w:gridSpan w:val="3"/>
            <w:tcBorders>
              <w:top w:val="nil"/>
              <w:left w:val="nil"/>
              <w:bottom w:val="nil"/>
              <w:right w:val="nil"/>
            </w:tcBorders>
          </w:tcPr>
          <w:p w:rsidR="00B559E7" w:rsidRPr="00B559E7" w:rsidRDefault="00B559E7" w:rsidP="00EB060C">
            <w:pPr>
              <w:pStyle w:val="Kehatekst"/>
              <w:tabs>
                <w:tab w:val="left" w:pos="6521"/>
              </w:tabs>
              <w:jc w:val="center"/>
              <w:rPr>
                <w:b/>
                <w:bCs/>
              </w:rPr>
            </w:pPr>
          </w:p>
        </w:tc>
      </w:tr>
      <w:tr w:rsidR="00B559E7" w:rsidRPr="00B559E7" w:rsidTr="00897083">
        <w:trPr>
          <w:cantSplit/>
        </w:trPr>
        <w:tc>
          <w:tcPr>
            <w:tcW w:w="9611" w:type="dxa"/>
            <w:gridSpan w:val="3"/>
            <w:tcBorders>
              <w:top w:val="nil"/>
              <w:left w:val="nil"/>
              <w:bottom w:val="nil"/>
              <w:right w:val="nil"/>
            </w:tcBorders>
          </w:tcPr>
          <w:p w:rsidR="00B559E7" w:rsidRPr="00B559E7" w:rsidRDefault="00B559E7" w:rsidP="00EB060C">
            <w:pPr>
              <w:pStyle w:val="Pea"/>
              <w:ind w:left="0"/>
              <w:rPr>
                <w:b/>
                <w:bCs/>
              </w:rPr>
            </w:pPr>
            <w:r w:rsidRPr="00B559E7">
              <w:rPr>
                <w:b/>
                <w:bCs/>
              </w:rPr>
              <w:t>OTSUS</w:t>
            </w:r>
          </w:p>
        </w:tc>
      </w:tr>
      <w:tr w:rsidR="00B559E7" w:rsidRPr="00B559E7" w:rsidTr="00897083">
        <w:trPr>
          <w:cantSplit/>
        </w:trPr>
        <w:tc>
          <w:tcPr>
            <w:tcW w:w="9611" w:type="dxa"/>
            <w:gridSpan w:val="3"/>
            <w:tcBorders>
              <w:top w:val="nil"/>
              <w:left w:val="nil"/>
              <w:bottom w:val="nil"/>
              <w:right w:val="nil"/>
            </w:tcBorders>
          </w:tcPr>
          <w:p w:rsidR="00B559E7" w:rsidRPr="00B559E7" w:rsidRDefault="00B559E7" w:rsidP="00EB060C">
            <w:pPr>
              <w:pStyle w:val="Kehatekst"/>
              <w:tabs>
                <w:tab w:val="left" w:pos="6521"/>
              </w:tabs>
              <w:jc w:val="left"/>
            </w:pPr>
          </w:p>
        </w:tc>
      </w:tr>
      <w:tr w:rsidR="00B559E7" w:rsidRPr="00B559E7" w:rsidTr="00897083">
        <w:trPr>
          <w:cantSplit/>
        </w:trPr>
        <w:tc>
          <w:tcPr>
            <w:tcW w:w="9611" w:type="dxa"/>
            <w:gridSpan w:val="3"/>
            <w:tcBorders>
              <w:top w:val="nil"/>
              <w:left w:val="nil"/>
              <w:bottom w:val="nil"/>
              <w:right w:val="nil"/>
            </w:tcBorders>
          </w:tcPr>
          <w:p w:rsidR="00B559E7" w:rsidRPr="00B559E7" w:rsidRDefault="00B559E7" w:rsidP="00EB060C">
            <w:pPr>
              <w:pStyle w:val="Kehatekst"/>
              <w:tabs>
                <w:tab w:val="left" w:pos="6521"/>
              </w:tabs>
              <w:jc w:val="left"/>
            </w:pPr>
          </w:p>
        </w:tc>
      </w:tr>
      <w:tr w:rsidR="00B559E7" w:rsidRPr="00B559E7" w:rsidTr="00897083">
        <w:trPr>
          <w:cantSplit/>
        </w:trPr>
        <w:tc>
          <w:tcPr>
            <w:tcW w:w="6053" w:type="dxa"/>
            <w:gridSpan w:val="2"/>
            <w:tcBorders>
              <w:top w:val="nil"/>
              <w:left w:val="nil"/>
              <w:bottom w:val="nil"/>
              <w:right w:val="nil"/>
            </w:tcBorders>
          </w:tcPr>
          <w:p w:rsidR="00B559E7" w:rsidRPr="00B559E7" w:rsidRDefault="00B559E7" w:rsidP="00EB060C">
            <w:pPr>
              <w:pStyle w:val="Kehatekst"/>
              <w:tabs>
                <w:tab w:val="left" w:pos="6521"/>
              </w:tabs>
              <w:jc w:val="left"/>
            </w:pPr>
            <w:r w:rsidRPr="00B559E7">
              <w:t>Viimsi</w:t>
            </w:r>
          </w:p>
        </w:tc>
        <w:tc>
          <w:tcPr>
            <w:tcW w:w="3558" w:type="dxa"/>
            <w:tcBorders>
              <w:top w:val="nil"/>
              <w:left w:val="nil"/>
              <w:bottom w:val="nil"/>
              <w:right w:val="nil"/>
            </w:tcBorders>
          </w:tcPr>
          <w:p w:rsidR="00B559E7" w:rsidRPr="00B559E7" w:rsidRDefault="001D30EC" w:rsidP="001D30EC">
            <w:pPr>
              <w:pStyle w:val="Kehatekst"/>
              <w:tabs>
                <w:tab w:val="left" w:pos="6521"/>
              </w:tabs>
              <w:jc w:val="left"/>
            </w:pPr>
            <w:r>
              <w:t xml:space="preserve">                              9</w:t>
            </w:r>
            <w:r w:rsidR="00B559E7" w:rsidRPr="00B559E7">
              <w:t xml:space="preserve">. </w:t>
            </w:r>
            <w:r>
              <w:t>m</w:t>
            </w:r>
            <w:r w:rsidR="00D144E3">
              <w:t>ai</w:t>
            </w:r>
            <w:r w:rsidR="00B559E7" w:rsidRPr="00B559E7">
              <w:t xml:space="preserve"> 201</w:t>
            </w:r>
            <w:r w:rsidR="002C4053">
              <w:t>7</w:t>
            </w:r>
            <w:r w:rsidR="00B559E7" w:rsidRPr="00B559E7">
              <w:t xml:space="preserve"> nr </w:t>
            </w:r>
          </w:p>
        </w:tc>
      </w:tr>
      <w:tr w:rsidR="00B559E7" w:rsidRPr="00B559E7" w:rsidTr="00897083">
        <w:trPr>
          <w:cantSplit/>
        </w:trPr>
        <w:tc>
          <w:tcPr>
            <w:tcW w:w="9611" w:type="dxa"/>
            <w:gridSpan w:val="3"/>
            <w:tcBorders>
              <w:top w:val="nil"/>
              <w:left w:val="nil"/>
              <w:bottom w:val="nil"/>
              <w:right w:val="nil"/>
            </w:tcBorders>
          </w:tcPr>
          <w:p w:rsidR="00B559E7" w:rsidRPr="00B559E7" w:rsidRDefault="00B559E7" w:rsidP="00EB060C">
            <w:pPr>
              <w:pStyle w:val="Kehatekst"/>
              <w:jc w:val="left"/>
            </w:pPr>
          </w:p>
        </w:tc>
      </w:tr>
      <w:tr w:rsidR="00B559E7" w:rsidRPr="00B559E7" w:rsidTr="00897083">
        <w:trPr>
          <w:cantSplit/>
        </w:trPr>
        <w:tc>
          <w:tcPr>
            <w:tcW w:w="9611" w:type="dxa"/>
            <w:gridSpan w:val="3"/>
            <w:tcBorders>
              <w:top w:val="nil"/>
              <w:left w:val="nil"/>
              <w:bottom w:val="nil"/>
              <w:right w:val="nil"/>
            </w:tcBorders>
          </w:tcPr>
          <w:p w:rsidR="00B559E7" w:rsidRPr="00B559E7" w:rsidRDefault="00B559E7" w:rsidP="00EB060C">
            <w:pPr>
              <w:pStyle w:val="Kehatekst"/>
              <w:tabs>
                <w:tab w:val="left" w:pos="6521"/>
              </w:tabs>
              <w:jc w:val="left"/>
            </w:pPr>
          </w:p>
        </w:tc>
      </w:tr>
      <w:tr w:rsidR="00B559E7" w:rsidRPr="00B559E7" w:rsidTr="00897083">
        <w:trPr>
          <w:cantSplit/>
          <w:trHeight w:val="545"/>
        </w:trPr>
        <w:tc>
          <w:tcPr>
            <w:tcW w:w="4253" w:type="dxa"/>
            <w:tcBorders>
              <w:top w:val="nil"/>
              <w:left w:val="nil"/>
              <w:bottom w:val="nil"/>
              <w:right w:val="nil"/>
            </w:tcBorders>
          </w:tcPr>
          <w:p w:rsidR="00A436C8" w:rsidRPr="00897083" w:rsidRDefault="00D144E3" w:rsidP="002C4053">
            <w:pPr>
              <w:pStyle w:val="Normaallaadveeb"/>
              <w:autoSpaceDE/>
              <w:autoSpaceDN/>
              <w:spacing w:before="0" w:after="0"/>
              <w:rPr>
                <w:rFonts w:ascii="Times New Roman" w:hAnsi="Times New Roman" w:cs="Times New Roman"/>
                <w:iCs/>
                <w:lang w:val="et-EE"/>
              </w:rPr>
            </w:pPr>
            <w:r>
              <w:rPr>
                <w:rFonts w:ascii="Times New Roman" w:hAnsi="Times New Roman" w:cs="Times New Roman"/>
                <w:iCs/>
                <w:lang w:val="et-EE"/>
              </w:rPr>
              <w:t>Hiiekivi tee</w:t>
            </w:r>
            <w:r w:rsidR="00B559E7" w:rsidRPr="00B559E7">
              <w:rPr>
                <w:rFonts w:ascii="Times New Roman" w:hAnsi="Times New Roman" w:cs="Times New Roman"/>
                <w:iCs/>
                <w:lang w:val="et-EE"/>
              </w:rPr>
              <w:t xml:space="preserve"> </w:t>
            </w:r>
            <w:r w:rsidR="000C21A6">
              <w:rPr>
                <w:rFonts w:ascii="Times New Roman" w:hAnsi="Times New Roman" w:cs="Times New Roman"/>
                <w:iCs/>
                <w:lang w:val="et-EE"/>
              </w:rPr>
              <w:t xml:space="preserve">kinnistu </w:t>
            </w:r>
            <w:r w:rsidR="00B559E7" w:rsidRPr="00B559E7">
              <w:rPr>
                <w:rFonts w:ascii="Times New Roman" w:hAnsi="Times New Roman" w:cs="Times New Roman"/>
                <w:iCs/>
                <w:lang w:val="et-EE"/>
              </w:rPr>
              <w:t xml:space="preserve">tasuta </w:t>
            </w:r>
            <w:r w:rsidR="000C21A6">
              <w:rPr>
                <w:rFonts w:ascii="Times New Roman" w:hAnsi="Times New Roman" w:cs="Times New Roman"/>
                <w:iCs/>
                <w:lang w:val="et-EE"/>
              </w:rPr>
              <w:t xml:space="preserve">otsustuskorras </w:t>
            </w:r>
            <w:r w:rsidR="00B559E7" w:rsidRPr="00B559E7">
              <w:rPr>
                <w:rFonts w:ascii="Times New Roman" w:hAnsi="Times New Roman" w:cs="Times New Roman"/>
                <w:iCs/>
                <w:lang w:val="et-EE"/>
              </w:rPr>
              <w:t>võõrandami</w:t>
            </w:r>
            <w:r w:rsidR="000C21A6">
              <w:rPr>
                <w:rFonts w:ascii="Times New Roman" w:hAnsi="Times New Roman" w:cs="Times New Roman"/>
                <w:iCs/>
                <w:lang w:val="et-EE"/>
              </w:rPr>
              <w:t>s</w:t>
            </w:r>
            <w:r w:rsidR="00B559E7" w:rsidRPr="00B559E7">
              <w:rPr>
                <w:rFonts w:ascii="Times New Roman" w:hAnsi="Times New Roman" w:cs="Times New Roman"/>
                <w:iCs/>
                <w:lang w:val="et-EE"/>
              </w:rPr>
              <w:t xml:space="preserve">e </w:t>
            </w:r>
            <w:r w:rsidR="000C21A6">
              <w:rPr>
                <w:rFonts w:ascii="Times New Roman" w:hAnsi="Times New Roman" w:cs="Times New Roman"/>
                <w:iCs/>
                <w:lang w:val="et-EE"/>
              </w:rPr>
              <w:t xml:space="preserve">taotlemine </w:t>
            </w:r>
            <w:r w:rsidR="002C4053">
              <w:rPr>
                <w:rFonts w:ascii="Times New Roman" w:hAnsi="Times New Roman" w:cs="Times New Roman"/>
                <w:iCs/>
                <w:lang w:val="et-EE"/>
              </w:rPr>
              <w:t>Viimsi vallale</w:t>
            </w:r>
          </w:p>
        </w:tc>
        <w:tc>
          <w:tcPr>
            <w:tcW w:w="5358" w:type="dxa"/>
            <w:gridSpan w:val="2"/>
            <w:tcBorders>
              <w:top w:val="nil"/>
              <w:left w:val="nil"/>
              <w:bottom w:val="nil"/>
              <w:right w:val="nil"/>
            </w:tcBorders>
          </w:tcPr>
          <w:p w:rsidR="00B559E7" w:rsidRPr="00B559E7" w:rsidRDefault="00B559E7" w:rsidP="00EB060C">
            <w:pPr>
              <w:pStyle w:val="Kehatekst"/>
              <w:tabs>
                <w:tab w:val="left" w:pos="6521"/>
              </w:tabs>
              <w:jc w:val="left"/>
              <w:rPr>
                <w:rFonts w:ascii="Arial" w:hAnsi="Arial" w:cs="Arial"/>
                <w:color w:val="000000"/>
              </w:rPr>
            </w:pPr>
          </w:p>
        </w:tc>
      </w:tr>
      <w:tr w:rsidR="00897083" w:rsidRPr="00897083" w:rsidTr="00897083">
        <w:trPr>
          <w:cantSplit/>
          <w:trHeight w:val="80"/>
        </w:trPr>
        <w:tc>
          <w:tcPr>
            <w:tcW w:w="9611" w:type="dxa"/>
            <w:gridSpan w:val="3"/>
            <w:tcBorders>
              <w:top w:val="nil"/>
              <w:left w:val="nil"/>
              <w:bottom w:val="nil"/>
              <w:right w:val="nil"/>
            </w:tcBorders>
          </w:tcPr>
          <w:p w:rsidR="00897083" w:rsidRPr="00897083" w:rsidRDefault="00897083" w:rsidP="00897083">
            <w:pPr>
              <w:pStyle w:val="Kehatekst"/>
              <w:tabs>
                <w:tab w:val="left" w:pos="6521"/>
              </w:tabs>
              <w:jc w:val="left"/>
              <w:rPr>
                <w:color w:val="000000"/>
              </w:rPr>
            </w:pPr>
          </w:p>
        </w:tc>
      </w:tr>
      <w:tr w:rsidR="00897083" w:rsidRPr="00897083" w:rsidTr="00897083">
        <w:trPr>
          <w:cantSplit/>
          <w:trHeight w:val="80"/>
        </w:trPr>
        <w:tc>
          <w:tcPr>
            <w:tcW w:w="9611" w:type="dxa"/>
            <w:gridSpan w:val="3"/>
            <w:tcBorders>
              <w:top w:val="nil"/>
              <w:left w:val="nil"/>
              <w:bottom w:val="nil"/>
              <w:right w:val="nil"/>
            </w:tcBorders>
          </w:tcPr>
          <w:p w:rsidR="00897083" w:rsidRPr="00897083" w:rsidRDefault="00897083" w:rsidP="00897083">
            <w:pPr>
              <w:pStyle w:val="Kehatekst"/>
              <w:tabs>
                <w:tab w:val="left" w:pos="6521"/>
              </w:tabs>
              <w:jc w:val="left"/>
              <w:rPr>
                <w:color w:val="000000"/>
              </w:rPr>
            </w:pPr>
          </w:p>
        </w:tc>
      </w:tr>
      <w:tr w:rsidR="00B559E7" w:rsidRPr="00B559E7" w:rsidTr="00897083">
        <w:tc>
          <w:tcPr>
            <w:tcW w:w="9611" w:type="dxa"/>
            <w:gridSpan w:val="3"/>
            <w:tcBorders>
              <w:top w:val="nil"/>
              <w:left w:val="nil"/>
              <w:bottom w:val="nil"/>
              <w:right w:val="nil"/>
            </w:tcBorders>
          </w:tcPr>
          <w:p w:rsidR="00F95953" w:rsidRPr="00897083" w:rsidRDefault="00EC34B2" w:rsidP="001D30EC">
            <w:pPr>
              <w:pStyle w:val="Normaallaadveeb"/>
              <w:autoSpaceDE/>
              <w:autoSpaceDN/>
              <w:spacing w:before="0" w:after="120"/>
              <w:jc w:val="both"/>
              <w:rPr>
                <w:rFonts w:ascii="Times New Roman" w:hAnsi="Times New Roman" w:cs="Times New Roman"/>
                <w:lang w:val="et-EE"/>
              </w:rPr>
            </w:pPr>
            <w:r w:rsidRPr="00897083">
              <w:rPr>
                <w:rFonts w:ascii="Times New Roman" w:hAnsi="Times New Roman" w:cs="Times New Roman"/>
                <w:lang w:val="et-EE"/>
              </w:rPr>
              <w:t xml:space="preserve">Keskkonnaministeeriumi valitsemisel olevat </w:t>
            </w:r>
            <w:r w:rsidR="00D144E3" w:rsidRPr="00897083">
              <w:rPr>
                <w:rFonts w:ascii="Times New Roman" w:hAnsi="Times New Roman" w:cs="Times New Roman"/>
                <w:lang w:val="et-EE"/>
              </w:rPr>
              <w:t>Hiiekivi tee</w:t>
            </w:r>
            <w:r w:rsidR="002C4053" w:rsidRPr="00897083">
              <w:rPr>
                <w:rFonts w:ascii="Times New Roman" w:hAnsi="Times New Roman" w:cs="Times New Roman"/>
                <w:lang w:val="et-EE"/>
              </w:rPr>
              <w:t xml:space="preserve"> kinnisas</w:t>
            </w:r>
            <w:r w:rsidRPr="00897083">
              <w:rPr>
                <w:rFonts w:ascii="Times New Roman" w:hAnsi="Times New Roman" w:cs="Times New Roman"/>
                <w:lang w:val="et-EE"/>
              </w:rPr>
              <w:t>ja</w:t>
            </w:r>
            <w:r w:rsidR="002C4053" w:rsidRPr="00897083">
              <w:rPr>
                <w:rFonts w:ascii="Times New Roman" w:hAnsi="Times New Roman" w:cs="Times New Roman"/>
                <w:lang w:val="et-EE"/>
              </w:rPr>
              <w:t xml:space="preserve"> (kinnistusraamatu registriosa number 1</w:t>
            </w:r>
            <w:r w:rsidR="00D144E3" w:rsidRPr="00897083">
              <w:rPr>
                <w:rFonts w:ascii="Times New Roman" w:hAnsi="Times New Roman" w:cs="Times New Roman"/>
                <w:lang w:val="et-EE"/>
              </w:rPr>
              <w:t>2299602</w:t>
            </w:r>
            <w:r w:rsidR="002C4053" w:rsidRPr="00897083">
              <w:rPr>
                <w:rFonts w:ascii="Times New Roman" w:hAnsi="Times New Roman" w:cs="Times New Roman"/>
                <w:lang w:val="et-EE"/>
              </w:rPr>
              <w:t>, katastritunnus 89001:00</w:t>
            </w:r>
            <w:r w:rsidR="00D144E3" w:rsidRPr="00897083">
              <w:rPr>
                <w:rFonts w:ascii="Times New Roman" w:hAnsi="Times New Roman" w:cs="Times New Roman"/>
                <w:lang w:val="et-EE"/>
              </w:rPr>
              <w:t>1</w:t>
            </w:r>
            <w:r w:rsidR="002C4053" w:rsidRPr="00897083">
              <w:rPr>
                <w:rFonts w:ascii="Times New Roman" w:hAnsi="Times New Roman" w:cs="Times New Roman"/>
                <w:lang w:val="et-EE"/>
              </w:rPr>
              <w:t>:</w:t>
            </w:r>
            <w:r w:rsidR="00D144E3" w:rsidRPr="00897083">
              <w:rPr>
                <w:rFonts w:ascii="Times New Roman" w:hAnsi="Times New Roman" w:cs="Times New Roman"/>
                <w:lang w:val="et-EE"/>
              </w:rPr>
              <w:t>0854</w:t>
            </w:r>
            <w:r w:rsidR="002C4053" w:rsidRPr="00897083">
              <w:rPr>
                <w:rFonts w:ascii="Times New Roman" w:hAnsi="Times New Roman" w:cs="Times New Roman"/>
                <w:lang w:val="et-EE"/>
              </w:rPr>
              <w:t xml:space="preserve">, pindala </w:t>
            </w:r>
            <w:r w:rsidR="00D144E3" w:rsidRPr="00897083">
              <w:rPr>
                <w:rFonts w:ascii="Times New Roman" w:hAnsi="Times New Roman" w:cs="Times New Roman"/>
                <w:lang w:val="et-EE"/>
              </w:rPr>
              <w:t>5737</w:t>
            </w:r>
            <w:r w:rsidR="002C4053" w:rsidRPr="00897083">
              <w:rPr>
                <w:rFonts w:ascii="Times New Roman" w:hAnsi="Times New Roman" w:cs="Times New Roman"/>
                <w:lang w:val="et-EE"/>
              </w:rPr>
              <w:t xml:space="preserve"> m</w:t>
            </w:r>
            <w:r w:rsidR="002C4053" w:rsidRPr="00897083">
              <w:rPr>
                <w:rFonts w:ascii="Times New Roman" w:hAnsi="Times New Roman" w:cs="Times New Roman"/>
                <w:vertAlign w:val="superscript"/>
                <w:lang w:val="et-EE"/>
              </w:rPr>
              <w:t>2</w:t>
            </w:r>
            <w:r w:rsidR="002C4053" w:rsidRPr="00897083">
              <w:rPr>
                <w:rFonts w:ascii="Times New Roman" w:hAnsi="Times New Roman" w:cs="Times New Roman"/>
                <w:lang w:val="et-EE"/>
              </w:rPr>
              <w:t xml:space="preserve">, sihtotstarve </w:t>
            </w:r>
            <w:r w:rsidR="00D144E3" w:rsidRPr="00897083">
              <w:rPr>
                <w:rFonts w:ascii="Times New Roman" w:hAnsi="Times New Roman" w:cs="Times New Roman"/>
                <w:lang w:val="et-EE"/>
              </w:rPr>
              <w:t>transpordi</w:t>
            </w:r>
            <w:r w:rsidR="002C4053" w:rsidRPr="00897083">
              <w:rPr>
                <w:rFonts w:ascii="Times New Roman" w:hAnsi="Times New Roman" w:cs="Times New Roman"/>
                <w:lang w:val="et-EE"/>
              </w:rPr>
              <w:t xml:space="preserve">maa) </w:t>
            </w:r>
            <w:r w:rsidR="004A10C3" w:rsidRPr="00897083">
              <w:rPr>
                <w:rFonts w:ascii="Times New Roman" w:hAnsi="Times New Roman" w:cs="Times New Roman"/>
                <w:lang w:val="et-EE"/>
              </w:rPr>
              <w:t xml:space="preserve">on vajalik </w:t>
            </w:r>
            <w:r w:rsidR="002C4053" w:rsidRPr="00897083">
              <w:rPr>
                <w:rFonts w:ascii="Times New Roman" w:hAnsi="Times New Roman" w:cs="Times New Roman"/>
                <w:lang w:val="et-EE"/>
              </w:rPr>
              <w:t>otsustuskorras tasuta võõranda</w:t>
            </w:r>
            <w:r w:rsidR="004A10C3" w:rsidRPr="00897083">
              <w:rPr>
                <w:rFonts w:ascii="Times New Roman" w:hAnsi="Times New Roman" w:cs="Times New Roman"/>
                <w:lang w:val="et-EE"/>
              </w:rPr>
              <w:t>da</w:t>
            </w:r>
            <w:r w:rsidR="002C4053" w:rsidRPr="00897083">
              <w:rPr>
                <w:rFonts w:ascii="Times New Roman" w:hAnsi="Times New Roman" w:cs="Times New Roman"/>
                <w:lang w:val="et-EE"/>
              </w:rPr>
              <w:t xml:space="preserve"> Viimsi vallale </w:t>
            </w:r>
            <w:r w:rsidR="004A10C3" w:rsidRPr="00897083">
              <w:rPr>
                <w:rFonts w:ascii="Times New Roman" w:hAnsi="Times New Roman" w:cs="Times New Roman"/>
                <w:lang w:val="et-EE"/>
              </w:rPr>
              <w:t>r</w:t>
            </w:r>
            <w:r w:rsidR="002C4053" w:rsidRPr="00897083">
              <w:rPr>
                <w:rFonts w:ascii="Times New Roman" w:hAnsi="Times New Roman" w:cs="Times New Roman"/>
                <w:lang w:val="et-EE"/>
              </w:rPr>
              <w:t xml:space="preserve">iigivaraseaduse § 33 lõike 1 punkti 1 alusel seadusest tulenevate ülesannete täitmiseks. </w:t>
            </w:r>
            <w:r w:rsidR="00D144E3" w:rsidRPr="00897083">
              <w:rPr>
                <w:rFonts w:ascii="Times New Roman" w:hAnsi="Times New Roman" w:cs="Times New Roman"/>
                <w:lang w:val="et-EE"/>
              </w:rPr>
              <w:t>Hiiekivi tee</w:t>
            </w:r>
            <w:r w:rsidR="00F95953" w:rsidRPr="00897083">
              <w:rPr>
                <w:rFonts w:ascii="Times New Roman" w:hAnsi="Times New Roman" w:cs="Times New Roman"/>
                <w:lang w:val="et-EE"/>
              </w:rPr>
              <w:t xml:space="preserve"> </w:t>
            </w:r>
            <w:r w:rsidR="004128AE" w:rsidRPr="00897083">
              <w:rPr>
                <w:rFonts w:ascii="Times New Roman" w:hAnsi="Times New Roman" w:cs="Times New Roman"/>
                <w:lang w:val="et-EE"/>
              </w:rPr>
              <w:t xml:space="preserve">kinnisasi </w:t>
            </w:r>
            <w:r w:rsidR="00F95953" w:rsidRPr="00897083">
              <w:rPr>
                <w:rFonts w:ascii="Times New Roman" w:hAnsi="Times New Roman" w:cs="Times New Roman"/>
                <w:lang w:val="et-EE"/>
              </w:rPr>
              <w:t xml:space="preserve">on Viimsi vallale vajalik </w:t>
            </w:r>
            <w:r w:rsidR="003446AE" w:rsidRPr="00897083">
              <w:rPr>
                <w:rFonts w:ascii="Times New Roman" w:hAnsi="Times New Roman" w:cs="Times New Roman"/>
                <w:lang w:val="et-EE"/>
              </w:rPr>
              <w:t>kohaliku omavalitsuse ülesannete täitmiseks, üldplaneeringus ja detailplaneeringus kavandatu elluviimiseks ja maa</w:t>
            </w:r>
            <w:r w:rsidR="00897083">
              <w:rPr>
                <w:rFonts w:ascii="Times New Roman" w:hAnsi="Times New Roman" w:cs="Times New Roman"/>
                <w:lang w:val="et-EE"/>
              </w:rPr>
              <w:t xml:space="preserve"> avaliku kasutamise tagamiseks.</w:t>
            </w:r>
            <w:r w:rsidR="003446AE" w:rsidRPr="00897083">
              <w:rPr>
                <w:rFonts w:ascii="Times New Roman" w:hAnsi="Times New Roman" w:cs="Times New Roman"/>
                <w:lang w:val="et-EE"/>
              </w:rPr>
              <w:t xml:space="preserve"> Munitsipaalomandisse taotletav kinnisasi tagab elamukvartali elukeskkonna väärtuse säilitamise ning tagab elamukvartali avaliku kasutamise. Viimsi Vallavalitsus on seisukohal, et nimetatud eesmärk ei ole saavutatav kinnisvara kasutamiseks andmisega või võõrandamisega avaliku enampakkumise või valikpakkumise teel.</w:t>
            </w:r>
          </w:p>
          <w:p w:rsidR="00D01D41" w:rsidRPr="00897083" w:rsidRDefault="00D01D41" w:rsidP="001D30EC">
            <w:pPr>
              <w:pStyle w:val="Kehatekst"/>
              <w:spacing w:after="120"/>
            </w:pPr>
            <w:r w:rsidRPr="00897083">
              <w:t>Hiiekivi tee kinnisasi jääb Viimsi Vallavolikogu 17.09.2013 otsusega nr 62 kehtestatud ,,Metsakasti küla, Muuga tee, Nahka 2 ja Raudtee III vaheline ala (osaline)“ detailplaneeringu alale. Detailplaneeringu kohaselt moodustatakse Loosivälja katastriüksusest kaks krunti: 100% ärimaa sihtotstarbega krunt (detailplaneeringus pos 12) ja 100% transpordimaa sihtotstarbega krunt (pos 13b). Kuna kinnisasjale kavandatud tee ühendab omavahel Viimsi vallale kuuluvaid Loosivälja teed ja Katkuniidu teed, siis on Viimsi vallal otstarbekas taotleda ka Loosivälja kinnisasjast detailplaneeringuga moodustatud transpordimaa sihtotstarbega krunt Hiiekivi tee munitsipaalomandisse.</w:t>
            </w:r>
          </w:p>
          <w:p w:rsidR="00D01D41" w:rsidRPr="00897083" w:rsidRDefault="00D01D41" w:rsidP="001D30EC">
            <w:pPr>
              <w:pStyle w:val="Kehatekst"/>
              <w:spacing w:after="120"/>
            </w:pPr>
            <w:r w:rsidRPr="00897083">
              <w:t>Kehtiva Viims</w:t>
            </w:r>
            <w:r w:rsidR="00B443E1">
              <w:t>i valla Äigrumäe küla, Laiaküla ja osaliselt Metsakasti küla</w:t>
            </w:r>
            <w:r w:rsidRPr="00B443E1">
              <w:rPr>
                <w:color w:val="FF0000"/>
              </w:rPr>
              <w:t xml:space="preserve"> </w:t>
            </w:r>
            <w:r w:rsidRPr="00897083">
              <w:t>üldplaneeringu alusel on planeeringuala maakasutuse juhtfunktsiooniks väikeelamumaa ja perspektiivne väikeelamumaa.</w:t>
            </w:r>
          </w:p>
          <w:p w:rsidR="00D01D41" w:rsidRPr="00897083" w:rsidRDefault="00D01D41" w:rsidP="001D30EC">
            <w:pPr>
              <w:pStyle w:val="Kehatekst"/>
              <w:spacing w:after="120"/>
            </w:pPr>
            <w:r w:rsidRPr="00897083">
              <w:t>Vastavalt rii</w:t>
            </w:r>
            <w:r w:rsidR="001D30EC">
              <w:t>givaraseaduse § 33 lg 1 punktile</w:t>
            </w:r>
            <w:r w:rsidRPr="00897083">
              <w:t xml:space="preserve"> 1 võib riigivara tasuta võõrandada, kui vara on vajalik kohaliku omavalitsuse üksusele tema seadusest tu</w:t>
            </w:r>
            <w:r w:rsidR="001D30EC">
              <w:t>lenevate ülesannete täitmiseks.</w:t>
            </w:r>
          </w:p>
          <w:p w:rsidR="005A5EFE" w:rsidRPr="00897083" w:rsidRDefault="004A0F06" w:rsidP="00B443E1">
            <w:pPr>
              <w:pStyle w:val="Normaallaadveeb"/>
              <w:autoSpaceDE/>
              <w:autoSpaceDN/>
              <w:spacing w:before="0" w:after="120"/>
              <w:jc w:val="both"/>
              <w:rPr>
                <w:rFonts w:ascii="Times New Roman" w:hAnsi="Times New Roman" w:cs="Times New Roman"/>
                <w:lang w:val="et-EE"/>
              </w:rPr>
            </w:pPr>
            <w:r w:rsidRPr="00897083">
              <w:rPr>
                <w:rFonts w:ascii="Times New Roman" w:hAnsi="Times New Roman" w:cs="Times New Roman"/>
                <w:lang w:val="et-EE"/>
              </w:rPr>
              <w:t>Riigi</w:t>
            </w:r>
            <w:r w:rsidR="005A5EFE" w:rsidRPr="00897083">
              <w:rPr>
                <w:rFonts w:ascii="Times New Roman" w:hAnsi="Times New Roman" w:cs="Times New Roman"/>
                <w:lang w:val="et-EE"/>
              </w:rPr>
              <w:t>varaseaduse § 37 lõige</w:t>
            </w:r>
            <w:r w:rsidR="005A5EFE" w:rsidRPr="001D30EC">
              <w:rPr>
                <w:rFonts w:ascii="Times New Roman" w:hAnsi="Times New Roman" w:cs="Times New Roman"/>
                <w:lang w:val="et-EE"/>
              </w:rPr>
              <w:t xml:space="preserve"> </w:t>
            </w:r>
            <w:r w:rsidR="001D30EC" w:rsidRPr="001D30EC">
              <w:rPr>
                <w:rFonts w:ascii="Times New Roman" w:hAnsi="Times New Roman" w:cs="Times New Roman"/>
                <w:sz w:val="22"/>
                <w:szCs w:val="22"/>
                <w:lang w:val="et-EE"/>
              </w:rPr>
              <w:t>2</w:t>
            </w:r>
            <w:r w:rsidR="005A5EFE" w:rsidRPr="001D30EC">
              <w:rPr>
                <w:rFonts w:ascii="Times New Roman" w:hAnsi="Times New Roman" w:cs="Times New Roman"/>
                <w:lang w:val="et-EE"/>
              </w:rPr>
              <w:t xml:space="preserve"> </w:t>
            </w:r>
            <w:r w:rsidR="00B97E93" w:rsidRPr="001D30EC">
              <w:rPr>
                <w:rFonts w:ascii="Times New Roman" w:hAnsi="Times New Roman" w:cs="Times New Roman"/>
                <w:lang w:val="et-EE"/>
              </w:rPr>
              <w:t>punkt 1</w:t>
            </w:r>
            <w:r w:rsidR="00B97E93" w:rsidRPr="001D30EC">
              <w:rPr>
                <w:rFonts w:ascii="Times New Roman" w:hAnsi="Times New Roman" w:cs="Times New Roman"/>
                <w:color w:val="FF0000"/>
                <w:lang w:val="et-EE"/>
              </w:rPr>
              <w:t xml:space="preserve"> </w:t>
            </w:r>
            <w:r w:rsidR="005A5EFE" w:rsidRPr="00897083">
              <w:rPr>
                <w:rFonts w:ascii="Times New Roman" w:hAnsi="Times New Roman" w:cs="Times New Roman"/>
                <w:lang w:val="et-EE"/>
              </w:rPr>
              <w:t xml:space="preserve">sätestab, et </w:t>
            </w:r>
            <w:r w:rsidR="00B97E93" w:rsidRPr="00897083">
              <w:rPr>
                <w:rFonts w:ascii="Times New Roman" w:hAnsi="Times New Roman" w:cs="Times New Roman"/>
                <w:lang w:val="et-EE"/>
              </w:rPr>
              <w:t>üksnes Vabariigi Valitsuse nõusolekul võib</w:t>
            </w:r>
            <w:r w:rsidR="00B97E93" w:rsidRPr="00897083">
              <w:rPr>
                <w:rFonts w:ascii="Times New Roman" w:hAnsi="Times New Roman" w:cs="Times New Roman"/>
                <w:color w:val="FF0000"/>
                <w:lang w:val="et-EE"/>
              </w:rPr>
              <w:t xml:space="preserve"> </w:t>
            </w:r>
            <w:r w:rsidR="00B97E93" w:rsidRPr="00897083">
              <w:rPr>
                <w:rFonts w:ascii="Times New Roman" w:hAnsi="Times New Roman" w:cs="Times New Roman"/>
                <w:lang w:val="et-EE"/>
              </w:rPr>
              <w:t xml:space="preserve">otsustada kinnisasja võõrandamise </w:t>
            </w:r>
            <w:r w:rsidR="002C01F9" w:rsidRPr="00897083">
              <w:rPr>
                <w:rFonts w:ascii="Times New Roman" w:hAnsi="Times New Roman" w:cs="Times New Roman"/>
                <w:lang w:val="et-EE"/>
              </w:rPr>
              <w:t>otsustuskorras.</w:t>
            </w:r>
          </w:p>
          <w:p w:rsidR="005A5EFE" w:rsidRPr="00897083" w:rsidRDefault="003446AE" w:rsidP="001E71E4">
            <w:pPr>
              <w:pStyle w:val="Normaallaadveeb"/>
              <w:autoSpaceDE/>
              <w:autoSpaceDN/>
              <w:spacing w:before="0" w:after="120"/>
              <w:jc w:val="both"/>
              <w:rPr>
                <w:rFonts w:ascii="Times New Roman" w:hAnsi="Times New Roman" w:cs="Times New Roman"/>
                <w:lang w:val="et-EE"/>
              </w:rPr>
            </w:pPr>
            <w:r w:rsidRPr="00897083">
              <w:rPr>
                <w:rFonts w:ascii="Times New Roman" w:hAnsi="Times New Roman" w:cs="Times New Roman"/>
                <w:lang w:val="et-EE"/>
              </w:rPr>
              <w:t xml:space="preserve">Hiiekivi tee </w:t>
            </w:r>
            <w:r w:rsidR="00897083">
              <w:rPr>
                <w:rFonts w:ascii="Times New Roman" w:hAnsi="Times New Roman" w:cs="Times New Roman"/>
                <w:lang w:val="et-EE"/>
              </w:rPr>
              <w:t>kinnistu (</w:t>
            </w:r>
            <w:r w:rsidR="005A5EFE" w:rsidRPr="00897083">
              <w:rPr>
                <w:rFonts w:ascii="Times New Roman" w:hAnsi="Times New Roman" w:cs="Times New Roman"/>
                <w:lang w:val="et-EE"/>
              </w:rPr>
              <w:t>kinnistu registriosa number 1</w:t>
            </w:r>
            <w:r w:rsidRPr="00897083">
              <w:rPr>
                <w:rFonts w:ascii="Times New Roman" w:hAnsi="Times New Roman" w:cs="Times New Roman"/>
                <w:lang w:val="et-EE"/>
              </w:rPr>
              <w:t>2299602</w:t>
            </w:r>
            <w:r w:rsidR="005A5EFE" w:rsidRPr="00897083">
              <w:rPr>
                <w:rFonts w:ascii="Times New Roman" w:hAnsi="Times New Roman" w:cs="Times New Roman"/>
                <w:lang w:val="et-EE"/>
              </w:rPr>
              <w:t>, katastritunnus 89001:00</w:t>
            </w:r>
            <w:r w:rsidRPr="00897083">
              <w:rPr>
                <w:rFonts w:ascii="Times New Roman" w:hAnsi="Times New Roman" w:cs="Times New Roman"/>
                <w:lang w:val="et-EE"/>
              </w:rPr>
              <w:t>1</w:t>
            </w:r>
            <w:r w:rsidR="005A5EFE" w:rsidRPr="00897083">
              <w:rPr>
                <w:rFonts w:ascii="Times New Roman" w:hAnsi="Times New Roman" w:cs="Times New Roman"/>
                <w:lang w:val="et-EE"/>
              </w:rPr>
              <w:t>:</w:t>
            </w:r>
            <w:r w:rsidRPr="00897083">
              <w:rPr>
                <w:rFonts w:ascii="Times New Roman" w:hAnsi="Times New Roman" w:cs="Times New Roman"/>
                <w:lang w:val="et-EE"/>
              </w:rPr>
              <w:t>0854</w:t>
            </w:r>
            <w:r w:rsidR="005A5EFE" w:rsidRPr="00897083">
              <w:rPr>
                <w:rFonts w:ascii="Times New Roman" w:hAnsi="Times New Roman" w:cs="Times New Roman"/>
                <w:lang w:val="et-EE"/>
              </w:rPr>
              <w:t xml:space="preserve">, pindala </w:t>
            </w:r>
            <w:r w:rsidRPr="00897083">
              <w:rPr>
                <w:rFonts w:ascii="Times New Roman" w:hAnsi="Times New Roman" w:cs="Times New Roman"/>
                <w:lang w:val="et-EE"/>
              </w:rPr>
              <w:t>5737</w:t>
            </w:r>
            <w:r w:rsidR="005A5EFE" w:rsidRPr="00897083">
              <w:rPr>
                <w:rFonts w:ascii="Times New Roman" w:hAnsi="Times New Roman" w:cs="Times New Roman"/>
                <w:lang w:val="et-EE"/>
              </w:rPr>
              <w:t xml:space="preserve"> m</w:t>
            </w:r>
            <w:r w:rsidR="005A5EFE" w:rsidRPr="00897083">
              <w:rPr>
                <w:rFonts w:ascii="Times New Roman" w:hAnsi="Times New Roman" w:cs="Times New Roman"/>
                <w:vertAlign w:val="superscript"/>
                <w:lang w:val="et-EE"/>
              </w:rPr>
              <w:t>2</w:t>
            </w:r>
            <w:r w:rsidR="005A5EFE" w:rsidRPr="00897083">
              <w:rPr>
                <w:rFonts w:ascii="Times New Roman" w:hAnsi="Times New Roman" w:cs="Times New Roman"/>
                <w:lang w:val="et-EE"/>
              </w:rPr>
              <w:t xml:space="preserve">, sihtotstarve 100% </w:t>
            </w:r>
            <w:r w:rsidRPr="00897083">
              <w:rPr>
                <w:rFonts w:ascii="Times New Roman" w:hAnsi="Times New Roman" w:cs="Times New Roman"/>
                <w:lang w:val="et-EE"/>
              </w:rPr>
              <w:t>transpordi</w:t>
            </w:r>
            <w:r w:rsidR="005A5EFE" w:rsidRPr="00897083">
              <w:rPr>
                <w:rFonts w:ascii="Times New Roman" w:hAnsi="Times New Roman" w:cs="Times New Roman"/>
                <w:lang w:val="et-EE"/>
              </w:rPr>
              <w:t xml:space="preserve">maa) on käesoleval hetkel </w:t>
            </w:r>
            <w:r w:rsidR="009C0627" w:rsidRPr="00897083">
              <w:rPr>
                <w:rFonts w:ascii="Times New Roman" w:hAnsi="Times New Roman" w:cs="Times New Roman"/>
                <w:lang w:val="et-EE"/>
              </w:rPr>
              <w:t>E</w:t>
            </w:r>
            <w:r w:rsidR="005A5EFE" w:rsidRPr="00897083">
              <w:rPr>
                <w:rFonts w:ascii="Times New Roman" w:hAnsi="Times New Roman" w:cs="Times New Roman"/>
                <w:lang w:val="et-EE"/>
              </w:rPr>
              <w:t>esti Vabariigi omandis Keskkonnaministeeriumi valits</w:t>
            </w:r>
            <w:r w:rsidR="001E71E4">
              <w:rPr>
                <w:rFonts w:ascii="Times New Roman" w:hAnsi="Times New Roman" w:cs="Times New Roman"/>
                <w:lang w:val="et-EE"/>
              </w:rPr>
              <w:t>emisel ja Maa-ameti haldusalas.</w:t>
            </w:r>
          </w:p>
          <w:p w:rsidR="005A5EFE" w:rsidRPr="00897083" w:rsidRDefault="005A5EFE" w:rsidP="00B23C00">
            <w:pPr>
              <w:pStyle w:val="Normaallaadveeb"/>
              <w:autoSpaceDE/>
              <w:autoSpaceDN/>
              <w:spacing w:before="0" w:after="0"/>
              <w:jc w:val="both"/>
              <w:rPr>
                <w:rFonts w:ascii="Times New Roman" w:hAnsi="Times New Roman" w:cs="Times New Roman"/>
                <w:lang w:val="et-EE"/>
              </w:rPr>
            </w:pPr>
            <w:r w:rsidRPr="00897083">
              <w:rPr>
                <w:rFonts w:ascii="Times New Roman" w:hAnsi="Times New Roman" w:cs="Times New Roman"/>
                <w:lang w:val="et-EE"/>
              </w:rPr>
              <w:t xml:space="preserve">Riigivara võõrandamisel kohalikule omavalitsusele lähtutakse põhimõttest, et riigivara valitsejale riigivõimu teostamiseks või muul avalikul eesmärgil mittevajalik vara võõrandatakse kohalikule omavalitsusele tasuta, kui see on </w:t>
            </w:r>
            <w:r w:rsidR="000C21A6" w:rsidRPr="00897083">
              <w:rPr>
                <w:rFonts w:ascii="Times New Roman" w:hAnsi="Times New Roman" w:cs="Times New Roman"/>
                <w:lang w:val="et-EE"/>
              </w:rPr>
              <w:t xml:space="preserve">viimasele </w:t>
            </w:r>
            <w:r w:rsidRPr="00897083">
              <w:rPr>
                <w:rFonts w:ascii="Times New Roman" w:hAnsi="Times New Roman" w:cs="Times New Roman"/>
                <w:lang w:val="et-EE"/>
              </w:rPr>
              <w:t xml:space="preserve">vajalik </w:t>
            </w:r>
            <w:r w:rsidR="000C21A6" w:rsidRPr="00897083">
              <w:rPr>
                <w:rFonts w:ascii="Times New Roman" w:hAnsi="Times New Roman" w:cs="Times New Roman"/>
                <w:lang w:val="et-EE"/>
              </w:rPr>
              <w:t xml:space="preserve">avalike ülesannete täitmiseks. </w:t>
            </w:r>
          </w:p>
          <w:p w:rsidR="00B559E7" w:rsidRPr="00897083" w:rsidRDefault="008C31C2" w:rsidP="00CE5927">
            <w:pPr>
              <w:pStyle w:val="Normaallaadveeb"/>
              <w:autoSpaceDE/>
              <w:autoSpaceDN/>
              <w:spacing w:before="0" w:after="0"/>
              <w:jc w:val="both"/>
              <w:rPr>
                <w:rFonts w:ascii="Times New Roman" w:hAnsi="Times New Roman" w:cs="Times New Roman"/>
                <w:lang w:val="et-EE"/>
              </w:rPr>
            </w:pPr>
            <w:r w:rsidRPr="00897083">
              <w:rPr>
                <w:rFonts w:ascii="Times New Roman" w:hAnsi="Times New Roman" w:cs="Times New Roman"/>
                <w:lang w:val="et-EE"/>
              </w:rPr>
              <w:lastRenderedPageBreak/>
              <w:t>K</w:t>
            </w:r>
            <w:r w:rsidR="00B559E7" w:rsidRPr="00897083">
              <w:rPr>
                <w:rFonts w:ascii="Times New Roman" w:hAnsi="Times New Roman" w:cs="Times New Roman"/>
                <w:lang w:val="et-EE"/>
              </w:rPr>
              <w:t xml:space="preserve">ohaliku omavalitsuse korralduse seaduse § </w:t>
            </w:r>
            <w:r w:rsidR="002950C1" w:rsidRPr="00897083">
              <w:rPr>
                <w:rFonts w:ascii="Times New Roman" w:hAnsi="Times New Roman" w:cs="Times New Roman"/>
                <w:lang w:val="et-EE"/>
              </w:rPr>
              <w:t>6</w:t>
            </w:r>
            <w:r w:rsidR="00B559E7" w:rsidRPr="00897083">
              <w:rPr>
                <w:rFonts w:ascii="Times New Roman" w:hAnsi="Times New Roman" w:cs="Times New Roman"/>
                <w:lang w:val="et-EE"/>
              </w:rPr>
              <w:t xml:space="preserve"> lõike </w:t>
            </w:r>
            <w:r w:rsidR="002950C1" w:rsidRPr="00897083">
              <w:rPr>
                <w:rFonts w:ascii="Times New Roman" w:hAnsi="Times New Roman" w:cs="Times New Roman"/>
                <w:lang w:val="et-EE"/>
              </w:rPr>
              <w:t>1</w:t>
            </w:r>
            <w:r w:rsidR="000C21A6" w:rsidRPr="00897083">
              <w:rPr>
                <w:rFonts w:ascii="Times New Roman" w:hAnsi="Times New Roman" w:cs="Times New Roman"/>
                <w:lang w:val="et-EE"/>
              </w:rPr>
              <w:t xml:space="preserve">, riigivaraseaduse § 29 </w:t>
            </w:r>
            <w:r w:rsidR="001E71E4">
              <w:rPr>
                <w:rFonts w:ascii="Times New Roman" w:hAnsi="Times New Roman" w:cs="Times New Roman"/>
                <w:lang w:val="et-EE"/>
              </w:rPr>
              <w:t>lõik</w:t>
            </w:r>
            <w:r w:rsidR="00A65C60" w:rsidRPr="00897083">
              <w:rPr>
                <w:rFonts w:ascii="Times New Roman" w:hAnsi="Times New Roman" w:cs="Times New Roman"/>
                <w:lang w:val="et-EE"/>
              </w:rPr>
              <w:t xml:space="preserve">e 1 </w:t>
            </w:r>
            <w:r w:rsidR="000C21A6" w:rsidRPr="00897083">
              <w:rPr>
                <w:rFonts w:ascii="Times New Roman" w:hAnsi="Times New Roman" w:cs="Times New Roman"/>
                <w:lang w:val="et-EE"/>
              </w:rPr>
              <w:t xml:space="preserve">punkti 2, </w:t>
            </w:r>
            <w:r w:rsidR="001E71E4">
              <w:rPr>
                <w:rFonts w:ascii="Times New Roman" w:hAnsi="Times New Roman" w:cs="Times New Roman"/>
                <w:lang w:val="et-EE"/>
              </w:rPr>
              <w:t>§ 33 lõik</w:t>
            </w:r>
            <w:r w:rsidR="000B706D" w:rsidRPr="00897083">
              <w:rPr>
                <w:rFonts w:ascii="Times New Roman" w:hAnsi="Times New Roman" w:cs="Times New Roman"/>
                <w:lang w:val="et-EE"/>
              </w:rPr>
              <w:t xml:space="preserve">e 1 punkti 1, § 37 lõike </w:t>
            </w:r>
            <w:r w:rsidR="002C01F9" w:rsidRPr="00897083">
              <w:rPr>
                <w:rFonts w:ascii="Times New Roman" w:hAnsi="Times New Roman" w:cs="Times New Roman"/>
                <w:lang w:val="et-EE"/>
              </w:rPr>
              <w:t>2</w:t>
            </w:r>
            <w:r w:rsidR="00B559E7" w:rsidRPr="00897083">
              <w:rPr>
                <w:rFonts w:ascii="Times New Roman" w:hAnsi="Times New Roman" w:cs="Times New Roman"/>
                <w:lang w:val="et-EE"/>
              </w:rPr>
              <w:t xml:space="preserve"> </w:t>
            </w:r>
            <w:r w:rsidR="002C01F9" w:rsidRPr="00897083">
              <w:rPr>
                <w:rFonts w:ascii="Times New Roman" w:hAnsi="Times New Roman" w:cs="Times New Roman"/>
                <w:lang w:val="et-EE"/>
              </w:rPr>
              <w:t>punkti 1</w:t>
            </w:r>
            <w:r w:rsidR="001E71E4">
              <w:rPr>
                <w:rFonts w:ascii="Times New Roman" w:hAnsi="Times New Roman" w:cs="Times New Roman"/>
                <w:lang w:val="et-EE"/>
              </w:rPr>
              <w:t xml:space="preserve"> alusel</w:t>
            </w:r>
            <w:r w:rsidR="002C01F9" w:rsidRPr="00897083">
              <w:rPr>
                <w:rFonts w:ascii="Times New Roman" w:hAnsi="Times New Roman" w:cs="Times New Roman"/>
                <w:lang w:val="et-EE"/>
              </w:rPr>
              <w:t xml:space="preserve"> </w:t>
            </w:r>
            <w:r w:rsidR="00B559E7" w:rsidRPr="00897083">
              <w:rPr>
                <w:rFonts w:ascii="Times New Roman" w:hAnsi="Times New Roman" w:cs="Times New Roman"/>
                <w:lang w:val="et-EE"/>
              </w:rPr>
              <w:t xml:space="preserve">ning </w:t>
            </w:r>
            <w:r w:rsidRPr="00897083">
              <w:rPr>
                <w:rFonts w:ascii="Times New Roman" w:hAnsi="Times New Roman" w:cs="Times New Roman"/>
                <w:lang w:val="et-EE"/>
              </w:rPr>
              <w:t>arvestades</w:t>
            </w:r>
            <w:r w:rsidR="00B559E7" w:rsidRPr="00897083">
              <w:rPr>
                <w:rFonts w:ascii="Times New Roman" w:hAnsi="Times New Roman" w:cs="Times New Roman"/>
                <w:lang w:val="et-EE"/>
              </w:rPr>
              <w:t xml:space="preserve"> Viimsi Vallavalitsuse ettepanekut, Viimsi Vallavolikogu</w:t>
            </w:r>
          </w:p>
        </w:tc>
      </w:tr>
      <w:tr w:rsidR="00B559E7" w:rsidRPr="00B559E7" w:rsidTr="00897083">
        <w:trPr>
          <w:cantSplit/>
        </w:trPr>
        <w:tc>
          <w:tcPr>
            <w:tcW w:w="9611" w:type="dxa"/>
            <w:gridSpan w:val="3"/>
            <w:tcBorders>
              <w:top w:val="nil"/>
              <w:left w:val="nil"/>
              <w:bottom w:val="nil"/>
              <w:right w:val="nil"/>
            </w:tcBorders>
          </w:tcPr>
          <w:p w:rsidR="00B559E7" w:rsidRPr="00B559E7" w:rsidRDefault="00B559E7" w:rsidP="00EB060C">
            <w:pPr>
              <w:pStyle w:val="Kehatekst"/>
              <w:tabs>
                <w:tab w:val="left" w:pos="6521"/>
              </w:tabs>
              <w:jc w:val="left"/>
            </w:pPr>
          </w:p>
        </w:tc>
      </w:tr>
      <w:tr w:rsidR="00B559E7" w:rsidRPr="00B559E7" w:rsidTr="00897083">
        <w:trPr>
          <w:cantSplit/>
        </w:trPr>
        <w:tc>
          <w:tcPr>
            <w:tcW w:w="9611" w:type="dxa"/>
            <w:gridSpan w:val="3"/>
            <w:tcBorders>
              <w:top w:val="nil"/>
              <w:left w:val="nil"/>
              <w:bottom w:val="nil"/>
              <w:right w:val="nil"/>
            </w:tcBorders>
          </w:tcPr>
          <w:p w:rsidR="00B559E7" w:rsidRPr="00B559E7" w:rsidRDefault="00B559E7" w:rsidP="001D30EC">
            <w:pPr>
              <w:pStyle w:val="Kehatekst"/>
              <w:tabs>
                <w:tab w:val="left" w:pos="6521"/>
              </w:tabs>
              <w:jc w:val="left"/>
            </w:pPr>
            <w:r w:rsidRPr="00B559E7">
              <w:t>o t s u s t a b:</w:t>
            </w:r>
          </w:p>
        </w:tc>
      </w:tr>
    </w:tbl>
    <w:p w:rsidR="00B559E7" w:rsidRDefault="00B559E7" w:rsidP="001D30EC">
      <w:pPr>
        <w:pStyle w:val="Loetelu"/>
        <w:numPr>
          <w:ilvl w:val="0"/>
          <w:numId w:val="0"/>
        </w:numPr>
        <w:spacing w:before="0"/>
      </w:pPr>
    </w:p>
    <w:p w:rsidR="00906C50" w:rsidRPr="00B559E7" w:rsidRDefault="005E3F49" w:rsidP="001D30EC">
      <w:pPr>
        <w:pStyle w:val="Loetelu"/>
        <w:numPr>
          <w:ilvl w:val="0"/>
          <w:numId w:val="2"/>
        </w:numPr>
        <w:spacing w:before="0"/>
      </w:pPr>
      <w:r>
        <w:t>Taotleda tasuta otsustuskorra</w:t>
      </w:r>
      <w:r w:rsidR="00AB18B1">
        <w:t>s</w:t>
      </w:r>
      <w:r>
        <w:t xml:space="preserve"> Viimsi valla omandisse </w:t>
      </w:r>
      <w:r w:rsidR="009C0627">
        <w:t>E</w:t>
      </w:r>
      <w:r>
        <w:t xml:space="preserve">esti Vabariigi omandis ning Keskkonnaministeeriumi valitsemisel olev kinnisasi, aadressiga Viimsi vald </w:t>
      </w:r>
      <w:r w:rsidR="003446AE">
        <w:t>Metsakasti</w:t>
      </w:r>
      <w:r>
        <w:t xml:space="preserve"> küla </w:t>
      </w:r>
      <w:r w:rsidR="003446AE">
        <w:t>Hiiekivi tee</w:t>
      </w:r>
      <w:r>
        <w:t xml:space="preserve"> (kinnistu registriosa number 1</w:t>
      </w:r>
      <w:r w:rsidR="003446AE">
        <w:t>2299602</w:t>
      </w:r>
      <w:r>
        <w:t>, katastritunnus 89001:00</w:t>
      </w:r>
      <w:r w:rsidR="003446AE">
        <w:t>1</w:t>
      </w:r>
      <w:r>
        <w:t>:</w:t>
      </w:r>
      <w:r w:rsidR="003446AE">
        <w:t>0854</w:t>
      </w:r>
      <w:r>
        <w:t xml:space="preserve">, pindala </w:t>
      </w:r>
      <w:r w:rsidR="003446AE">
        <w:t>5737</w:t>
      </w:r>
      <w:r>
        <w:t xml:space="preserve"> m</w:t>
      </w:r>
      <w:r w:rsidRPr="005A5EFE">
        <w:rPr>
          <w:vertAlign w:val="superscript"/>
        </w:rPr>
        <w:t>2</w:t>
      </w:r>
      <w:r>
        <w:t xml:space="preserve">, sihtotstarve 100% </w:t>
      </w:r>
      <w:r w:rsidR="003446AE">
        <w:t>transpordi</w:t>
      </w:r>
      <w:r>
        <w:t>maa)</w:t>
      </w:r>
      <w:r w:rsidR="00A65C60">
        <w:t xml:space="preserve"> </w:t>
      </w:r>
      <w:r>
        <w:t>Viimsi vallale tema seadusest tulen</w:t>
      </w:r>
      <w:r w:rsidR="00463893">
        <w:t>e</w:t>
      </w:r>
      <w:r>
        <w:t>vate ülesannete täitmiseks vajaliku maana.</w:t>
      </w:r>
    </w:p>
    <w:p w:rsidR="0076243A" w:rsidRPr="00B559E7" w:rsidRDefault="0076243A">
      <w:pPr>
        <w:pStyle w:val="Loetelu"/>
        <w:numPr>
          <w:ilvl w:val="0"/>
          <w:numId w:val="2"/>
        </w:numPr>
      </w:pPr>
      <w:r w:rsidRPr="00B559E7">
        <w:t xml:space="preserve">Otsus jõustub teatavakstegemisest. </w:t>
      </w:r>
    </w:p>
    <w:p w:rsidR="0076243A" w:rsidRPr="00B559E7" w:rsidRDefault="0076243A">
      <w:pPr>
        <w:pStyle w:val="Loetelu"/>
        <w:numPr>
          <w:ilvl w:val="0"/>
          <w:numId w:val="2"/>
        </w:numPr>
        <w:rPr>
          <w:spacing w:val="-4"/>
        </w:rPr>
      </w:pPr>
      <w:r w:rsidRPr="00B559E7">
        <w:rPr>
          <w:spacing w:val="-4"/>
        </w:rPr>
        <w:t>Otsust on võimalik vaidlustada Tallinna Halduskohtus (Pärnu mnt 7, Tallinn</w:t>
      </w:r>
      <w:r w:rsidR="005E3F49">
        <w:rPr>
          <w:spacing w:val="-4"/>
        </w:rPr>
        <w:t xml:space="preserve"> 15082</w:t>
      </w:r>
      <w:r w:rsidRPr="00B559E7">
        <w:rPr>
          <w:spacing w:val="-4"/>
        </w:rPr>
        <w:t>) või esitada vaie Viimsi Vallavolikogule 30 päeva jooksul arvates korralduse teatavakstegemisest.</w:t>
      </w:r>
    </w:p>
    <w:tbl>
      <w:tblPr>
        <w:tblW w:w="9288" w:type="dxa"/>
        <w:tblLayout w:type="fixed"/>
        <w:tblLook w:val="0000" w:firstRow="0" w:lastRow="0" w:firstColumn="0" w:lastColumn="0" w:noHBand="0" w:noVBand="0"/>
      </w:tblPr>
      <w:tblGrid>
        <w:gridCol w:w="9288"/>
      </w:tblGrid>
      <w:tr w:rsidR="00B559E7" w:rsidRPr="00B559E7" w:rsidTr="009C532B">
        <w:trPr>
          <w:cantSplit/>
        </w:trPr>
        <w:tc>
          <w:tcPr>
            <w:tcW w:w="9288" w:type="dxa"/>
            <w:tcBorders>
              <w:top w:val="nil"/>
              <w:left w:val="nil"/>
              <w:bottom w:val="nil"/>
              <w:right w:val="nil"/>
            </w:tcBorders>
          </w:tcPr>
          <w:p w:rsidR="00B559E7" w:rsidRPr="00B559E7" w:rsidRDefault="00B559E7" w:rsidP="009C532B">
            <w:pPr>
              <w:pStyle w:val="Kehatekst"/>
              <w:tabs>
                <w:tab w:val="left" w:pos="6521"/>
              </w:tabs>
              <w:jc w:val="left"/>
            </w:pPr>
          </w:p>
        </w:tc>
      </w:tr>
      <w:tr w:rsidR="00CE5927" w:rsidRPr="00B559E7">
        <w:trPr>
          <w:cantSplit/>
        </w:trPr>
        <w:tc>
          <w:tcPr>
            <w:tcW w:w="9288" w:type="dxa"/>
            <w:tcBorders>
              <w:top w:val="nil"/>
              <w:left w:val="nil"/>
              <w:bottom w:val="nil"/>
              <w:right w:val="nil"/>
            </w:tcBorders>
          </w:tcPr>
          <w:p w:rsidR="00CE5927" w:rsidRPr="00B559E7" w:rsidRDefault="00CE5927">
            <w:pPr>
              <w:pStyle w:val="Kehatekst"/>
              <w:tabs>
                <w:tab w:val="left" w:pos="6521"/>
              </w:tabs>
              <w:jc w:val="left"/>
            </w:pPr>
          </w:p>
        </w:tc>
      </w:tr>
      <w:tr w:rsidR="00CE5927" w:rsidRPr="00B559E7">
        <w:trPr>
          <w:cantSplit/>
        </w:trPr>
        <w:tc>
          <w:tcPr>
            <w:tcW w:w="9288" w:type="dxa"/>
            <w:tcBorders>
              <w:top w:val="nil"/>
              <w:left w:val="nil"/>
              <w:bottom w:val="nil"/>
              <w:right w:val="nil"/>
            </w:tcBorders>
          </w:tcPr>
          <w:p w:rsidR="00CE5927" w:rsidRPr="00B559E7" w:rsidRDefault="00CE5927">
            <w:pPr>
              <w:pStyle w:val="Kehatekst"/>
              <w:tabs>
                <w:tab w:val="left" w:pos="6521"/>
              </w:tabs>
              <w:jc w:val="left"/>
            </w:pPr>
          </w:p>
        </w:tc>
      </w:tr>
      <w:tr w:rsidR="0076243A" w:rsidRPr="00B559E7">
        <w:trPr>
          <w:cantSplit/>
        </w:trPr>
        <w:tc>
          <w:tcPr>
            <w:tcW w:w="9288" w:type="dxa"/>
            <w:tcBorders>
              <w:top w:val="nil"/>
              <w:left w:val="nil"/>
              <w:bottom w:val="nil"/>
              <w:right w:val="nil"/>
            </w:tcBorders>
          </w:tcPr>
          <w:p w:rsidR="00B559E7" w:rsidRPr="00B559E7" w:rsidRDefault="00B559E7">
            <w:pPr>
              <w:pStyle w:val="Kehatekst"/>
              <w:tabs>
                <w:tab w:val="left" w:pos="6521"/>
              </w:tabs>
              <w:jc w:val="left"/>
            </w:pPr>
          </w:p>
        </w:tc>
      </w:tr>
      <w:tr w:rsidR="0076243A" w:rsidRPr="00B559E7">
        <w:trPr>
          <w:cantSplit/>
        </w:trPr>
        <w:tc>
          <w:tcPr>
            <w:tcW w:w="9288" w:type="dxa"/>
            <w:tcBorders>
              <w:top w:val="nil"/>
              <w:left w:val="nil"/>
              <w:bottom w:val="nil"/>
              <w:right w:val="nil"/>
            </w:tcBorders>
          </w:tcPr>
          <w:p w:rsidR="0076243A" w:rsidRPr="00B559E7" w:rsidRDefault="0076243A">
            <w:pPr>
              <w:pStyle w:val="Kehatekst"/>
              <w:tabs>
                <w:tab w:val="left" w:pos="6521"/>
              </w:tabs>
              <w:jc w:val="left"/>
            </w:pPr>
          </w:p>
        </w:tc>
      </w:tr>
      <w:tr w:rsidR="0076243A" w:rsidRPr="00B559E7">
        <w:trPr>
          <w:cantSplit/>
        </w:trPr>
        <w:tc>
          <w:tcPr>
            <w:tcW w:w="9288" w:type="dxa"/>
            <w:tcBorders>
              <w:top w:val="nil"/>
              <w:left w:val="nil"/>
              <w:bottom w:val="nil"/>
              <w:right w:val="nil"/>
            </w:tcBorders>
          </w:tcPr>
          <w:tbl>
            <w:tblPr>
              <w:tblW w:w="9396" w:type="dxa"/>
              <w:tblLayout w:type="fixed"/>
              <w:tblLook w:val="0000" w:firstRow="0" w:lastRow="0" w:firstColumn="0" w:lastColumn="0" w:noHBand="0" w:noVBand="0"/>
            </w:tblPr>
            <w:tblGrid>
              <w:gridCol w:w="6109"/>
              <w:gridCol w:w="3287"/>
            </w:tblGrid>
            <w:tr w:rsidR="002F551B" w:rsidRPr="00B559E7" w:rsidTr="00CE5927">
              <w:trPr>
                <w:cantSplit/>
              </w:trPr>
              <w:tc>
                <w:tcPr>
                  <w:tcW w:w="6109" w:type="dxa"/>
                  <w:tcBorders>
                    <w:top w:val="nil"/>
                    <w:left w:val="nil"/>
                    <w:bottom w:val="nil"/>
                    <w:right w:val="nil"/>
                  </w:tcBorders>
                </w:tcPr>
                <w:p w:rsidR="002F551B" w:rsidRPr="00B559E7" w:rsidRDefault="005E3F49" w:rsidP="007D65D8">
                  <w:pPr>
                    <w:pStyle w:val="Kehatekst"/>
                    <w:tabs>
                      <w:tab w:val="left" w:pos="6521"/>
                    </w:tabs>
                    <w:jc w:val="left"/>
                  </w:pPr>
                  <w:r>
                    <w:t>Toomas Tõniste</w:t>
                  </w:r>
                </w:p>
              </w:tc>
              <w:tc>
                <w:tcPr>
                  <w:tcW w:w="3287" w:type="dxa"/>
                  <w:tcBorders>
                    <w:top w:val="nil"/>
                    <w:left w:val="nil"/>
                    <w:bottom w:val="nil"/>
                    <w:right w:val="nil"/>
                  </w:tcBorders>
                </w:tcPr>
                <w:p w:rsidR="002F551B" w:rsidRPr="00B559E7" w:rsidRDefault="002F551B" w:rsidP="007D65D8">
                  <w:pPr>
                    <w:pStyle w:val="Kehatekst"/>
                    <w:tabs>
                      <w:tab w:val="left" w:pos="6521"/>
                    </w:tabs>
                    <w:jc w:val="left"/>
                  </w:pPr>
                </w:p>
              </w:tc>
            </w:tr>
            <w:tr w:rsidR="002F551B" w:rsidRPr="00B559E7" w:rsidTr="00CE5927">
              <w:trPr>
                <w:cantSplit/>
              </w:trPr>
              <w:tc>
                <w:tcPr>
                  <w:tcW w:w="6109" w:type="dxa"/>
                  <w:tcBorders>
                    <w:top w:val="nil"/>
                    <w:left w:val="nil"/>
                    <w:bottom w:val="nil"/>
                    <w:right w:val="nil"/>
                  </w:tcBorders>
                </w:tcPr>
                <w:p w:rsidR="002F551B" w:rsidRPr="00B559E7" w:rsidRDefault="002F551B" w:rsidP="007D65D8">
                  <w:pPr>
                    <w:pStyle w:val="Kehatekst"/>
                    <w:tabs>
                      <w:tab w:val="left" w:pos="6521"/>
                    </w:tabs>
                    <w:jc w:val="left"/>
                  </w:pPr>
                  <w:r w:rsidRPr="00B559E7">
                    <w:t>Vallavolikogu esimees</w:t>
                  </w:r>
                </w:p>
              </w:tc>
              <w:tc>
                <w:tcPr>
                  <w:tcW w:w="3287" w:type="dxa"/>
                  <w:tcBorders>
                    <w:top w:val="nil"/>
                    <w:left w:val="nil"/>
                    <w:bottom w:val="nil"/>
                    <w:right w:val="nil"/>
                  </w:tcBorders>
                </w:tcPr>
                <w:p w:rsidR="002F551B" w:rsidRPr="00B559E7" w:rsidRDefault="002F551B" w:rsidP="007D65D8">
                  <w:pPr>
                    <w:pStyle w:val="Kehatekst"/>
                    <w:tabs>
                      <w:tab w:val="left" w:pos="6521"/>
                    </w:tabs>
                    <w:jc w:val="left"/>
                  </w:pPr>
                </w:p>
              </w:tc>
            </w:tr>
          </w:tbl>
          <w:p w:rsidR="0076243A" w:rsidRPr="00B559E7" w:rsidRDefault="0076243A">
            <w:pPr>
              <w:pStyle w:val="Kehatekst"/>
              <w:tabs>
                <w:tab w:val="left" w:pos="6521"/>
              </w:tabs>
              <w:jc w:val="left"/>
            </w:pPr>
          </w:p>
        </w:tc>
      </w:tr>
    </w:tbl>
    <w:p w:rsidR="0076243A" w:rsidRDefault="0076243A"/>
    <w:p w:rsidR="00B559E7" w:rsidRDefault="00B559E7"/>
    <w:p w:rsidR="00B559E7" w:rsidRDefault="00B559E7">
      <w:r>
        <w:t>Eelnõu esitaja: Viimsi Vallavalitsus</w:t>
      </w:r>
    </w:p>
    <w:p w:rsidR="00B559E7" w:rsidRDefault="00B559E7">
      <w:r>
        <w:t xml:space="preserve">Eelnõu koostaja: </w:t>
      </w:r>
      <w:r w:rsidR="005E3F49">
        <w:t>Eve Leesment</w:t>
      </w:r>
      <w:r>
        <w:t xml:space="preserve">, </w:t>
      </w:r>
      <w:r w:rsidR="005E3F49">
        <w:t>maakorralduse spetsialist</w:t>
      </w:r>
    </w:p>
    <w:p w:rsidR="00B559E7" w:rsidRDefault="00B559E7"/>
    <w:p w:rsidR="00B559E7" w:rsidRDefault="00B559E7"/>
    <w:p w:rsidR="00B559E7" w:rsidRDefault="00B559E7"/>
    <w:p w:rsidR="00B559E7" w:rsidRDefault="00B559E7">
      <w:r>
        <w:t>Kooskõlastanud</w:t>
      </w:r>
      <w:r w:rsidR="001E71E4">
        <w:t>:</w:t>
      </w:r>
      <w:r>
        <w:t xml:space="preserve"> </w:t>
      </w:r>
    </w:p>
    <w:p w:rsidR="00B559E7" w:rsidRDefault="00B559E7"/>
    <w:p w:rsidR="00B559E7" w:rsidRDefault="00B559E7"/>
    <w:p w:rsidR="00286F32" w:rsidRDefault="00286F32"/>
    <w:tbl>
      <w:tblPr>
        <w:tblStyle w:val="Kontuurtabel"/>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0"/>
      </w:tblGrid>
      <w:tr w:rsidR="00054FC7" w:rsidTr="00054FC7">
        <w:tc>
          <w:tcPr>
            <w:tcW w:w="3070" w:type="dxa"/>
          </w:tcPr>
          <w:p w:rsidR="00054FC7" w:rsidRDefault="00054FC7" w:rsidP="00955A91">
            <w:r>
              <w:t xml:space="preserve">Margus </w:t>
            </w:r>
            <w:r w:rsidR="00955A91">
              <w:t>Kruusmägi</w:t>
            </w:r>
          </w:p>
        </w:tc>
        <w:tc>
          <w:tcPr>
            <w:tcW w:w="3070" w:type="dxa"/>
          </w:tcPr>
          <w:p w:rsidR="00054FC7" w:rsidRDefault="00054FC7" w:rsidP="00054FC7">
            <w:r>
              <w:t>Erik Vest</w:t>
            </w:r>
          </w:p>
        </w:tc>
        <w:tc>
          <w:tcPr>
            <w:tcW w:w="3070" w:type="dxa"/>
          </w:tcPr>
          <w:p w:rsidR="00054FC7" w:rsidRDefault="001E71E4" w:rsidP="00054FC7">
            <w:r>
              <w:t>Kristi Tomingas</w:t>
            </w:r>
          </w:p>
        </w:tc>
      </w:tr>
      <w:tr w:rsidR="00054FC7" w:rsidTr="00054FC7">
        <w:tc>
          <w:tcPr>
            <w:tcW w:w="3070" w:type="dxa"/>
          </w:tcPr>
          <w:p w:rsidR="00054FC7" w:rsidRDefault="00054FC7" w:rsidP="00054FC7">
            <w:r>
              <w:t>abivallavanem</w:t>
            </w:r>
          </w:p>
        </w:tc>
        <w:tc>
          <w:tcPr>
            <w:tcW w:w="3070" w:type="dxa"/>
          </w:tcPr>
          <w:p w:rsidR="00054FC7" w:rsidRDefault="00054FC7" w:rsidP="00054FC7">
            <w:r>
              <w:t>keskkonna- ja planeerimisamet</w:t>
            </w:r>
            <w:r w:rsidR="0021128D">
              <w:t>i juhataja</w:t>
            </w:r>
            <w:bookmarkStart w:id="0" w:name="_GoBack"/>
            <w:bookmarkEnd w:id="0"/>
          </w:p>
        </w:tc>
        <w:tc>
          <w:tcPr>
            <w:tcW w:w="3070" w:type="dxa"/>
          </w:tcPr>
          <w:p w:rsidR="00054FC7" w:rsidRDefault="001E71E4" w:rsidP="00054FC7">
            <w:r>
              <w:t>vallasekretär</w:t>
            </w:r>
          </w:p>
        </w:tc>
      </w:tr>
    </w:tbl>
    <w:p w:rsidR="009C0627" w:rsidRDefault="009C0627" w:rsidP="009C0627">
      <w:pPr>
        <w:pageBreakBefore/>
      </w:pPr>
      <w:r>
        <w:rPr>
          <w:b/>
          <w:bCs/>
        </w:rPr>
        <w:lastRenderedPageBreak/>
        <w:t>Seletuskiri</w:t>
      </w:r>
    </w:p>
    <w:p w:rsidR="009C0627" w:rsidRDefault="009C0627" w:rsidP="009C0627"/>
    <w:p w:rsidR="009C0627" w:rsidRDefault="009C0627" w:rsidP="009C0627">
      <w:r>
        <w:t xml:space="preserve">Viimsi Vallavolikogu otsuse eelnõu </w:t>
      </w:r>
    </w:p>
    <w:p w:rsidR="009C0627" w:rsidRDefault="002C15BB" w:rsidP="009C0627">
      <w:pPr>
        <w:pStyle w:val="Normaallaadveeb"/>
        <w:autoSpaceDE/>
        <w:autoSpaceDN/>
        <w:spacing w:before="0" w:after="0"/>
      </w:pPr>
      <w:r>
        <w:t>“</w:t>
      </w:r>
      <w:r w:rsidR="00955A91" w:rsidRPr="001E71E4">
        <w:rPr>
          <w:rFonts w:ascii="Times New Roman" w:hAnsi="Times New Roman" w:cs="Times New Roman"/>
          <w:i/>
          <w:iCs/>
          <w:lang w:val="et-EE"/>
        </w:rPr>
        <w:t xml:space="preserve">Hiiekivi tee </w:t>
      </w:r>
      <w:r w:rsidR="009C0627" w:rsidRPr="001E71E4">
        <w:rPr>
          <w:rFonts w:ascii="Times New Roman" w:hAnsi="Times New Roman" w:cs="Times New Roman"/>
          <w:i/>
          <w:iCs/>
          <w:lang w:val="et-EE"/>
        </w:rPr>
        <w:t>kinnistu tasuta otsustuskorras võõrandamise taotlemine Viimsi vallale</w:t>
      </w:r>
      <w:r w:rsidR="001E71E4">
        <w:t>”</w:t>
      </w:r>
    </w:p>
    <w:p w:rsidR="009C0627" w:rsidRDefault="009C0627" w:rsidP="009C0627"/>
    <w:p w:rsidR="009C0627" w:rsidRDefault="009C0627" w:rsidP="009C0627">
      <w:pPr>
        <w:pStyle w:val="Kehatekst"/>
        <w:tabs>
          <w:tab w:val="left" w:pos="6521"/>
        </w:tabs>
      </w:pPr>
      <w:r>
        <w:t>Antud otsusega taotletakse tasuta otsustuskorra</w:t>
      </w:r>
      <w:r w:rsidR="00AB18B1">
        <w:t>s</w:t>
      </w:r>
      <w:r>
        <w:t xml:space="preserve"> Viimsi valla omandisse Eesti Vabariigi omandis ning Keskkonnaministeeriumi valitsemisel olev kinnisasi, aadressiga Viimsi vald </w:t>
      </w:r>
      <w:r w:rsidR="00955A91">
        <w:t xml:space="preserve">Metsakasti </w:t>
      </w:r>
      <w:r>
        <w:t xml:space="preserve">küla </w:t>
      </w:r>
      <w:r w:rsidR="00955A91">
        <w:t>Hiiekivi tee</w:t>
      </w:r>
      <w:r>
        <w:t>.</w:t>
      </w:r>
    </w:p>
    <w:p w:rsidR="009C0627" w:rsidRDefault="009C0627" w:rsidP="009C0627">
      <w:pPr>
        <w:pStyle w:val="Kehatekst"/>
        <w:tabs>
          <w:tab w:val="left" w:pos="6521"/>
        </w:tabs>
      </w:pPr>
    </w:p>
    <w:p w:rsidR="009C0627" w:rsidRDefault="00AB18B1" w:rsidP="009C0627">
      <w:pPr>
        <w:pStyle w:val="Kehatekst"/>
        <w:tabs>
          <w:tab w:val="left" w:pos="6521"/>
        </w:tabs>
      </w:pPr>
      <w:r>
        <w:t xml:space="preserve">Viimsi Vallavalitsus vajab </w:t>
      </w:r>
      <w:r w:rsidR="00955A91">
        <w:t>Hiiekivi tee</w:t>
      </w:r>
      <w:r>
        <w:t xml:space="preserve"> kinnisasja munitsipaalomandisse kohaliku omavalitsuse ülesannete täitmiseks, üldplaneeringus ja detailplaneeringus kavandatu elluviimiseks ja maa avaliku kasutamise tagamiseks.</w:t>
      </w:r>
    </w:p>
    <w:p w:rsidR="00AB18B1" w:rsidRDefault="00AB18B1" w:rsidP="009C0627">
      <w:pPr>
        <w:pStyle w:val="Kehatekst"/>
        <w:tabs>
          <w:tab w:val="left" w:pos="6521"/>
        </w:tabs>
      </w:pPr>
    </w:p>
    <w:p w:rsidR="009C0627" w:rsidRDefault="009C0627" w:rsidP="009C0627">
      <w:pPr>
        <w:shd w:val="clear" w:color="auto" w:fill="FFFFFF"/>
        <w:jc w:val="both"/>
        <w:rPr>
          <w:shd w:val="clear" w:color="auto" w:fill="FFFFFF"/>
        </w:rPr>
      </w:pPr>
      <w:r>
        <w:rPr>
          <w:shd w:val="clear" w:color="auto" w:fill="FFFFFF"/>
        </w:rPr>
        <w:t xml:space="preserve">Viimsi valla omandisse taotletakse maaüksus </w:t>
      </w:r>
      <w:r w:rsidR="00955A91">
        <w:rPr>
          <w:shd w:val="clear" w:color="auto" w:fill="FFFFFF"/>
        </w:rPr>
        <w:t>Hiiekivi tee</w:t>
      </w:r>
      <w:r>
        <w:rPr>
          <w:shd w:val="clear" w:color="auto" w:fill="FFFFFF"/>
        </w:rPr>
        <w:t xml:space="preserve"> sihtotstar</w:t>
      </w:r>
      <w:r w:rsidR="00AB18B1">
        <w:rPr>
          <w:shd w:val="clear" w:color="auto" w:fill="FFFFFF"/>
        </w:rPr>
        <w:t>be</w:t>
      </w:r>
      <w:r>
        <w:rPr>
          <w:shd w:val="clear" w:color="auto" w:fill="FFFFFF"/>
        </w:rPr>
        <w:t xml:space="preserve">ga </w:t>
      </w:r>
      <w:r w:rsidR="00AB18B1">
        <w:rPr>
          <w:shd w:val="clear" w:color="auto" w:fill="FFFFFF"/>
        </w:rPr>
        <w:t>10</w:t>
      </w:r>
      <w:r>
        <w:rPr>
          <w:shd w:val="clear" w:color="auto" w:fill="FFFFFF"/>
        </w:rPr>
        <w:t xml:space="preserve">0% </w:t>
      </w:r>
      <w:r w:rsidR="00955A91">
        <w:rPr>
          <w:shd w:val="clear" w:color="auto" w:fill="FFFFFF"/>
        </w:rPr>
        <w:t>transpordi</w:t>
      </w:r>
      <w:r>
        <w:rPr>
          <w:shd w:val="clear" w:color="auto" w:fill="FFFFFF"/>
        </w:rPr>
        <w:t>maa.</w:t>
      </w:r>
    </w:p>
    <w:p w:rsidR="009C0627" w:rsidRDefault="009C0627" w:rsidP="009C0627">
      <w:pPr>
        <w:shd w:val="clear" w:color="auto" w:fill="FFFFFF"/>
        <w:jc w:val="both"/>
        <w:rPr>
          <w:shd w:val="clear" w:color="auto" w:fill="FFFFFF"/>
        </w:rPr>
      </w:pPr>
    </w:p>
    <w:p w:rsidR="009C0627" w:rsidRDefault="009C0627" w:rsidP="009C0627">
      <w:pPr>
        <w:shd w:val="clear" w:color="auto" w:fill="FFFFFF"/>
        <w:jc w:val="both"/>
      </w:pPr>
    </w:p>
    <w:p w:rsidR="001E71E4" w:rsidRDefault="001E71E4" w:rsidP="009C0627">
      <w:pPr>
        <w:shd w:val="clear" w:color="auto" w:fill="FFFFFF"/>
        <w:jc w:val="both"/>
      </w:pPr>
    </w:p>
    <w:p w:rsidR="009C0627" w:rsidRDefault="009C0627" w:rsidP="009C0627">
      <w:pPr>
        <w:jc w:val="both"/>
      </w:pPr>
      <w:r>
        <w:t xml:space="preserve">Margus </w:t>
      </w:r>
      <w:r w:rsidR="00955A91">
        <w:t>Kruusmägi</w:t>
      </w:r>
    </w:p>
    <w:p w:rsidR="009C0627" w:rsidRDefault="009C0627" w:rsidP="009C0627">
      <w:pPr>
        <w:pStyle w:val="Normaallaadveeb"/>
        <w:spacing w:before="0" w:after="0"/>
      </w:pPr>
      <w:r>
        <w:rPr>
          <w:rFonts w:ascii="Times New Roman" w:hAnsi="Times New Roman" w:cs="Times New Roman"/>
        </w:rPr>
        <w:t>abivallavanem</w:t>
      </w:r>
    </w:p>
    <w:p w:rsidR="009C0627" w:rsidRDefault="009C0627" w:rsidP="009C0627"/>
    <w:p w:rsidR="00286F32" w:rsidRPr="00B559E7" w:rsidRDefault="00286F32" w:rsidP="00286F32"/>
    <w:sectPr w:rsidR="00286F32" w:rsidRPr="00B559E7" w:rsidSect="00897083">
      <w:pgSz w:w="11906" w:h="16838"/>
      <w:pgMar w:top="1418" w:right="113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534" w:rsidRDefault="00D57534" w:rsidP="00B23C00">
      <w:r>
        <w:separator/>
      </w:r>
    </w:p>
  </w:endnote>
  <w:endnote w:type="continuationSeparator" w:id="0">
    <w:p w:rsidR="00D57534" w:rsidRDefault="00D57534" w:rsidP="00B2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534" w:rsidRDefault="00D57534" w:rsidP="00B23C00">
      <w:r>
        <w:separator/>
      </w:r>
    </w:p>
  </w:footnote>
  <w:footnote w:type="continuationSeparator" w:id="0">
    <w:p w:rsidR="00D57534" w:rsidRDefault="00D57534" w:rsidP="00B2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85203"/>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2E040D31"/>
    <w:multiLevelType w:val="multilevel"/>
    <w:tmpl w:val="72BC32D4"/>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38FD0EB2"/>
    <w:multiLevelType w:val="multilevel"/>
    <w:tmpl w:val="76B8E9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4B4F5CB9"/>
    <w:multiLevelType w:val="hybridMultilevel"/>
    <w:tmpl w:val="96721BC8"/>
    <w:lvl w:ilvl="0" w:tplc="0425000F">
      <w:start w:val="1"/>
      <w:numFmt w:val="decimal"/>
      <w:lvlText w:val="%1."/>
      <w:lvlJc w:val="left"/>
      <w:pPr>
        <w:tabs>
          <w:tab w:val="num" w:pos="720"/>
        </w:tabs>
        <w:ind w:left="720" w:hanging="360"/>
      </w:pPr>
      <w:rPr>
        <w:rFonts w:cs="Times New Roman"/>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4" w15:restartNumberingAfterBreak="0">
    <w:nsid w:val="54A3262C"/>
    <w:multiLevelType w:val="multilevel"/>
    <w:tmpl w:val="248A35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65845425"/>
    <w:multiLevelType w:val="multilevel"/>
    <w:tmpl w:val="CEB6C7B2"/>
    <w:lvl w:ilvl="0">
      <w:start w:val="1"/>
      <w:numFmt w:val="decimal"/>
      <w:suff w:val="space"/>
      <w:lvlText w:val="%1."/>
      <w:lvlJc w:val="left"/>
      <w:rPr>
        <w:rFonts w:cs="Times New Roman" w:hint="default"/>
      </w:rPr>
    </w:lvl>
    <w:lvl w:ilvl="1">
      <w:start w:val="1"/>
      <w:numFmt w:val="decimal"/>
      <w:pStyle w:val="Bodyd"/>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29D4B64"/>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3A"/>
    <w:rsid w:val="000163AF"/>
    <w:rsid w:val="00036A57"/>
    <w:rsid w:val="00054FC7"/>
    <w:rsid w:val="000B706D"/>
    <w:rsid w:val="000C21A6"/>
    <w:rsid w:val="000D6250"/>
    <w:rsid w:val="00156547"/>
    <w:rsid w:val="001677E6"/>
    <w:rsid w:val="001679BB"/>
    <w:rsid w:val="001813F1"/>
    <w:rsid w:val="0019772C"/>
    <w:rsid w:val="001A7C8F"/>
    <w:rsid w:val="001C0FC4"/>
    <w:rsid w:val="001D30EC"/>
    <w:rsid w:val="001E71E4"/>
    <w:rsid w:val="0021128D"/>
    <w:rsid w:val="002538DF"/>
    <w:rsid w:val="00255618"/>
    <w:rsid w:val="0026312B"/>
    <w:rsid w:val="00265DE7"/>
    <w:rsid w:val="0027758C"/>
    <w:rsid w:val="00286F32"/>
    <w:rsid w:val="002950C1"/>
    <w:rsid w:val="002B0EA5"/>
    <w:rsid w:val="002C01F9"/>
    <w:rsid w:val="002C15BB"/>
    <w:rsid w:val="002C4053"/>
    <w:rsid w:val="002E22D1"/>
    <w:rsid w:val="002F551B"/>
    <w:rsid w:val="00300852"/>
    <w:rsid w:val="00320B8F"/>
    <w:rsid w:val="00324A79"/>
    <w:rsid w:val="003446AE"/>
    <w:rsid w:val="00345A86"/>
    <w:rsid w:val="0036204D"/>
    <w:rsid w:val="00393B7E"/>
    <w:rsid w:val="003A4DB3"/>
    <w:rsid w:val="004128AE"/>
    <w:rsid w:val="00463893"/>
    <w:rsid w:val="0046484E"/>
    <w:rsid w:val="00470100"/>
    <w:rsid w:val="00474DC5"/>
    <w:rsid w:val="004812E6"/>
    <w:rsid w:val="004A0F06"/>
    <w:rsid w:val="004A10C3"/>
    <w:rsid w:val="005143BD"/>
    <w:rsid w:val="005174AA"/>
    <w:rsid w:val="00520838"/>
    <w:rsid w:val="00567C33"/>
    <w:rsid w:val="00586F03"/>
    <w:rsid w:val="005A5EFE"/>
    <w:rsid w:val="005C0448"/>
    <w:rsid w:val="005C5554"/>
    <w:rsid w:val="005E3F49"/>
    <w:rsid w:val="005E4862"/>
    <w:rsid w:val="00606767"/>
    <w:rsid w:val="00627BD6"/>
    <w:rsid w:val="00680C2A"/>
    <w:rsid w:val="00686CF8"/>
    <w:rsid w:val="00695571"/>
    <w:rsid w:val="006A0F6E"/>
    <w:rsid w:val="006C684E"/>
    <w:rsid w:val="006D6441"/>
    <w:rsid w:val="00703ED8"/>
    <w:rsid w:val="00704D80"/>
    <w:rsid w:val="00714895"/>
    <w:rsid w:val="00732EF5"/>
    <w:rsid w:val="007547EE"/>
    <w:rsid w:val="0076243A"/>
    <w:rsid w:val="007A765C"/>
    <w:rsid w:val="007D4925"/>
    <w:rsid w:val="007D543C"/>
    <w:rsid w:val="007D65D8"/>
    <w:rsid w:val="007F7F26"/>
    <w:rsid w:val="00802E62"/>
    <w:rsid w:val="008416F6"/>
    <w:rsid w:val="008744FD"/>
    <w:rsid w:val="00884983"/>
    <w:rsid w:val="00897083"/>
    <w:rsid w:val="008C31C2"/>
    <w:rsid w:val="00906C50"/>
    <w:rsid w:val="00955A91"/>
    <w:rsid w:val="009C0627"/>
    <w:rsid w:val="009C532B"/>
    <w:rsid w:val="009C720C"/>
    <w:rsid w:val="00A00EC9"/>
    <w:rsid w:val="00A413D4"/>
    <w:rsid w:val="00A436C8"/>
    <w:rsid w:val="00A52A41"/>
    <w:rsid w:val="00A56AB1"/>
    <w:rsid w:val="00A65C60"/>
    <w:rsid w:val="00A828C9"/>
    <w:rsid w:val="00A95E3D"/>
    <w:rsid w:val="00AB18B1"/>
    <w:rsid w:val="00AB4F75"/>
    <w:rsid w:val="00AC15A0"/>
    <w:rsid w:val="00AF12E4"/>
    <w:rsid w:val="00B23C00"/>
    <w:rsid w:val="00B443E1"/>
    <w:rsid w:val="00B54C59"/>
    <w:rsid w:val="00B559E7"/>
    <w:rsid w:val="00B97E93"/>
    <w:rsid w:val="00C118B7"/>
    <w:rsid w:val="00C14BEC"/>
    <w:rsid w:val="00C34FF3"/>
    <w:rsid w:val="00C37125"/>
    <w:rsid w:val="00C4620E"/>
    <w:rsid w:val="00CA66FA"/>
    <w:rsid w:val="00CE5927"/>
    <w:rsid w:val="00D00714"/>
    <w:rsid w:val="00D01D41"/>
    <w:rsid w:val="00D144E3"/>
    <w:rsid w:val="00D57534"/>
    <w:rsid w:val="00D93FCA"/>
    <w:rsid w:val="00DD0EC8"/>
    <w:rsid w:val="00DD5D16"/>
    <w:rsid w:val="00DE43D6"/>
    <w:rsid w:val="00DF57E1"/>
    <w:rsid w:val="00E128D1"/>
    <w:rsid w:val="00E56974"/>
    <w:rsid w:val="00E92AEC"/>
    <w:rsid w:val="00EB060C"/>
    <w:rsid w:val="00EB573A"/>
    <w:rsid w:val="00EC34B2"/>
    <w:rsid w:val="00EC6CCF"/>
    <w:rsid w:val="00ED6C0C"/>
    <w:rsid w:val="00F122CD"/>
    <w:rsid w:val="00F12E59"/>
    <w:rsid w:val="00F23717"/>
    <w:rsid w:val="00F637EC"/>
    <w:rsid w:val="00F95953"/>
    <w:rsid w:val="00FC77C4"/>
    <w:rsid w:val="00FE6100"/>
    <w:rsid w:val="00FE744A"/>
    <w:rsid w:val="00FF1AD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0A0176-2BA8-4ED2-BC8F-D16F7466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after="0" w:line="240" w:lineRule="auto"/>
    </w:pPr>
    <w:rPr>
      <w:sz w:val="24"/>
      <w:szCs w:val="24"/>
      <w:lang w:eastAsia="en-US"/>
    </w:rPr>
  </w:style>
  <w:style w:type="paragraph" w:styleId="Pealkiri1">
    <w:name w:val="heading 1"/>
    <w:basedOn w:val="Normaallaad"/>
    <w:next w:val="Normaallaad"/>
    <w:link w:val="Pealkiri1Mrk"/>
    <w:uiPriority w:val="99"/>
    <w:qFormat/>
    <w:pPr>
      <w:keepNext/>
      <w:autoSpaceDE w:val="0"/>
      <w:autoSpaceDN w:val="0"/>
      <w:ind w:left="720" w:firstLine="720"/>
      <w:outlineLvl w:val="0"/>
    </w:pPr>
    <w:rPr>
      <w:rFonts w:ascii="Arial" w:hAnsi="Arial" w:cs="Arial"/>
      <w:b/>
      <w:bCs/>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Theme="majorHAnsi" w:eastAsiaTheme="majorEastAsia" w:hAnsiTheme="majorHAnsi" w:cs="Times New Roman"/>
      <w:b/>
      <w:bCs/>
      <w:kern w:val="32"/>
      <w:sz w:val="32"/>
      <w:szCs w:val="32"/>
      <w:lang w:val="x-none" w:eastAsia="en-US"/>
    </w:rPr>
  </w:style>
  <w:style w:type="paragraph" w:styleId="Kehatekst">
    <w:name w:val="Body Text"/>
    <w:basedOn w:val="Normaallaad"/>
    <w:link w:val="KehatekstMrk"/>
    <w:uiPriority w:val="99"/>
    <w:pPr>
      <w:jc w:val="both"/>
    </w:pPr>
  </w:style>
  <w:style w:type="character" w:customStyle="1" w:styleId="KehatekstMrk">
    <w:name w:val="Kehatekst Märk"/>
    <w:basedOn w:val="Liguvaikefont"/>
    <w:link w:val="Kehatekst"/>
    <w:uiPriority w:val="99"/>
    <w:locked/>
    <w:rPr>
      <w:rFonts w:cs="Times New Roman"/>
      <w:sz w:val="24"/>
      <w:szCs w:val="24"/>
      <w:lang w:val="x-none" w:eastAsia="en-US"/>
    </w:rPr>
  </w:style>
  <w:style w:type="paragraph" w:customStyle="1" w:styleId="Pea">
    <w:name w:val="Pea"/>
    <w:basedOn w:val="Kehatekst"/>
    <w:uiPriority w:val="99"/>
    <w:pPr>
      <w:ind w:left="-1134"/>
      <w:jc w:val="center"/>
    </w:pPr>
    <w:rPr>
      <w:sz w:val="28"/>
      <w:szCs w:val="28"/>
    </w:rPr>
  </w:style>
  <w:style w:type="paragraph" w:customStyle="1" w:styleId="Loetelu">
    <w:name w:val="Loetelu"/>
    <w:basedOn w:val="Kehatekst"/>
    <w:uiPriority w:val="99"/>
    <w:pPr>
      <w:numPr>
        <w:numId w:val="1"/>
      </w:numPr>
      <w:spacing w:before="120"/>
    </w:pPr>
  </w:style>
  <w:style w:type="paragraph" w:customStyle="1" w:styleId="Bodyt">
    <w:name w:val="Bodyt"/>
    <w:basedOn w:val="Normaallaad"/>
    <w:uiPriority w:val="99"/>
    <w:pPr>
      <w:numPr>
        <w:ilvl w:val="1"/>
        <w:numId w:val="1"/>
      </w:numPr>
      <w:jc w:val="both"/>
    </w:pPr>
  </w:style>
  <w:style w:type="paragraph" w:styleId="Normaallaadveeb">
    <w:name w:val="Normal (Web)"/>
    <w:basedOn w:val="Normaallaad"/>
    <w:uiPriority w:val="99"/>
    <w:pPr>
      <w:autoSpaceDE w:val="0"/>
      <w:autoSpaceDN w:val="0"/>
      <w:spacing w:before="100" w:after="100"/>
    </w:pPr>
    <w:rPr>
      <w:rFonts w:ascii="Tahoma" w:hAnsi="Tahoma" w:cs="Tahoma"/>
      <w:lang w:val="en-GB"/>
    </w:rPr>
  </w:style>
  <w:style w:type="paragraph" w:styleId="Jutumullitekst">
    <w:name w:val="Balloon Text"/>
    <w:basedOn w:val="Normaallaad"/>
    <w:link w:val="JutumullitekstMrk"/>
    <w:uiPriority w:val="99"/>
    <w:rPr>
      <w:rFonts w:ascii="Tahoma" w:hAnsi="Tahoma" w:cs="Tahoma"/>
      <w:sz w:val="16"/>
      <w:szCs w:val="16"/>
    </w:rPr>
  </w:style>
  <w:style w:type="character" w:customStyle="1" w:styleId="JutumullitekstMrk">
    <w:name w:val="Jutumullitekst Märk"/>
    <w:basedOn w:val="Liguvaikefont"/>
    <w:link w:val="Jutumullitekst"/>
    <w:uiPriority w:val="99"/>
    <w:semiHidden/>
    <w:locked/>
    <w:rPr>
      <w:rFonts w:ascii="Tahoma" w:hAnsi="Tahoma" w:cs="Tahoma"/>
      <w:sz w:val="16"/>
      <w:szCs w:val="16"/>
      <w:lang w:val="x-none" w:eastAsia="en-US"/>
    </w:rPr>
  </w:style>
  <w:style w:type="character" w:styleId="Kommentaariviide">
    <w:name w:val="annotation reference"/>
    <w:basedOn w:val="Liguvaikefont"/>
    <w:uiPriority w:val="99"/>
    <w:rPr>
      <w:rFonts w:cs="Times New Roman"/>
      <w:sz w:val="16"/>
      <w:szCs w:val="16"/>
    </w:rPr>
  </w:style>
  <w:style w:type="paragraph" w:styleId="Kommentaaritekst">
    <w:name w:val="annotation text"/>
    <w:basedOn w:val="Normaallaad"/>
    <w:link w:val="KommentaaritekstMrk"/>
    <w:uiPriority w:val="99"/>
    <w:rPr>
      <w:sz w:val="20"/>
      <w:szCs w:val="20"/>
    </w:rPr>
  </w:style>
  <w:style w:type="character" w:customStyle="1" w:styleId="KommentaaritekstMrk">
    <w:name w:val="Kommentaari tekst Märk"/>
    <w:basedOn w:val="Liguvaikefont"/>
    <w:link w:val="Kommentaaritekst"/>
    <w:uiPriority w:val="99"/>
    <w:semiHidden/>
    <w:locked/>
    <w:rPr>
      <w:rFonts w:cs="Times New Roman"/>
      <w:sz w:val="20"/>
      <w:szCs w:val="20"/>
      <w:lang w:val="x-none" w:eastAsia="en-US"/>
    </w:rPr>
  </w:style>
  <w:style w:type="paragraph" w:styleId="Kommentaariteema">
    <w:name w:val="annotation subject"/>
    <w:basedOn w:val="Kommentaaritekst"/>
    <w:next w:val="Kommentaaritekst"/>
    <w:link w:val="KommentaariteemaMrk"/>
    <w:uiPriority w:val="99"/>
    <w:rPr>
      <w:b/>
      <w:bCs/>
    </w:rPr>
  </w:style>
  <w:style w:type="character" w:customStyle="1" w:styleId="KommentaariteemaMrk">
    <w:name w:val="Kommentaari teema Märk"/>
    <w:basedOn w:val="KommentaaritekstMrk"/>
    <w:link w:val="Kommentaariteema"/>
    <w:uiPriority w:val="99"/>
    <w:semiHidden/>
    <w:locked/>
    <w:rPr>
      <w:rFonts w:cs="Times New Roman"/>
      <w:b/>
      <w:bCs/>
      <w:sz w:val="20"/>
      <w:szCs w:val="20"/>
      <w:lang w:val="x-none" w:eastAsia="en-US"/>
    </w:rPr>
  </w:style>
  <w:style w:type="paragraph" w:customStyle="1" w:styleId="Bodyd">
    <w:name w:val="Bodyd"/>
    <w:basedOn w:val="Normaallaad"/>
    <w:uiPriority w:val="99"/>
    <w:pPr>
      <w:numPr>
        <w:ilvl w:val="1"/>
        <w:numId w:val="6"/>
      </w:numPr>
      <w:autoSpaceDE w:val="0"/>
      <w:autoSpaceDN w:val="0"/>
    </w:pPr>
    <w:rPr>
      <w:rFonts w:ascii="Tahoma" w:hAnsi="Tahoma" w:cs="Tahoma"/>
      <w:lang w:val="en-GB"/>
    </w:rPr>
  </w:style>
  <w:style w:type="table" w:styleId="Kontuurtabel">
    <w:name w:val="Table Grid"/>
    <w:basedOn w:val="Normaaltabel"/>
    <w:uiPriority w:val="59"/>
    <w:rsid w:val="00B55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rsid w:val="00B23C00"/>
    <w:pPr>
      <w:tabs>
        <w:tab w:val="center" w:pos="4536"/>
        <w:tab w:val="right" w:pos="9072"/>
      </w:tabs>
    </w:pPr>
  </w:style>
  <w:style w:type="character" w:customStyle="1" w:styleId="PisMrk">
    <w:name w:val="Päis Märk"/>
    <w:basedOn w:val="Liguvaikefont"/>
    <w:link w:val="Pis"/>
    <w:uiPriority w:val="99"/>
    <w:locked/>
    <w:rsid w:val="00B23C00"/>
    <w:rPr>
      <w:rFonts w:cs="Times New Roman"/>
      <w:sz w:val="24"/>
      <w:szCs w:val="24"/>
      <w:lang w:val="x-none" w:eastAsia="en-US"/>
    </w:rPr>
  </w:style>
  <w:style w:type="paragraph" w:styleId="Jalus">
    <w:name w:val="footer"/>
    <w:basedOn w:val="Normaallaad"/>
    <w:link w:val="JalusMrk"/>
    <w:uiPriority w:val="99"/>
    <w:rsid w:val="00B23C00"/>
    <w:pPr>
      <w:tabs>
        <w:tab w:val="center" w:pos="4536"/>
        <w:tab w:val="right" w:pos="9072"/>
      </w:tabs>
    </w:pPr>
  </w:style>
  <w:style w:type="character" w:customStyle="1" w:styleId="JalusMrk">
    <w:name w:val="Jalus Märk"/>
    <w:basedOn w:val="Liguvaikefont"/>
    <w:link w:val="Jalus"/>
    <w:uiPriority w:val="99"/>
    <w:locked/>
    <w:rsid w:val="00B23C00"/>
    <w:rPr>
      <w:rFonts w:cs="Times New Roman"/>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9514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7C740-9624-4A03-8103-F361B5A2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674</Words>
  <Characters>3914</Characters>
  <Application>Microsoft Office Word</Application>
  <DocSecurity>0</DocSecurity>
  <Lines>32</Lines>
  <Paragraphs>9</Paragraphs>
  <ScaleCrop>false</ScaleCrop>
  <HeadingPairs>
    <vt:vector size="2" baseType="variant">
      <vt:variant>
        <vt:lpstr>Pealkiri</vt:lpstr>
      </vt:variant>
      <vt:variant>
        <vt:i4>1</vt:i4>
      </vt:variant>
    </vt:vector>
  </HeadingPairs>
  <TitlesOfParts>
    <vt:vector size="1" baseType="lpstr">
      <vt:lpstr>Ethan Frome</vt:lpstr>
    </vt:vector>
  </TitlesOfParts>
  <Company>VVV</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Birgit Mägi</cp:lastModifiedBy>
  <cp:revision>9</cp:revision>
  <cp:lastPrinted>2017-05-04T10:47:00Z</cp:lastPrinted>
  <dcterms:created xsi:type="dcterms:W3CDTF">2017-04-24T14:32:00Z</dcterms:created>
  <dcterms:modified xsi:type="dcterms:W3CDTF">2017-05-04T10:47:00Z</dcterms:modified>
</cp:coreProperties>
</file>