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873" w:rsidRPr="00DC7CC0" w:rsidRDefault="00060873" w:rsidP="00060873">
      <w:pPr>
        <w:jc w:val="right"/>
        <w:rPr>
          <w:b/>
        </w:rPr>
      </w:pPr>
      <w:proofErr w:type="spellStart"/>
      <w:r w:rsidRPr="00DC7CC0">
        <w:rPr>
          <w:b/>
        </w:rPr>
        <w:t>Pkp</w:t>
      </w:r>
      <w:proofErr w:type="spellEnd"/>
      <w:r w:rsidR="006773D0">
        <w:rPr>
          <w:b/>
        </w:rPr>
        <w:t>. 4</w:t>
      </w:r>
    </w:p>
    <w:p w:rsidR="00060873" w:rsidRPr="00DC7CC0" w:rsidRDefault="00060873" w:rsidP="00060873">
      <w:pPr>
        <w:jc w:val="right"/>
        <w:rPr>
          <w:b/>
        </w:rPr>
      </w:pPr>
      <w:r w:rsidRPr="00DC7CC0">
        <w:rPr>
          <w:b/>
        </w:rPr>
        <w:t>Eelnõu nr</w:t>
      </w:r>
      <w:r w:rsidR="006773D0">
        <w:rPr>
          <w:b/>
        </w:rPr>
        <w:t>. 3</w:t>
      </w:r>
      <w:bookmarkStart w:id="0" w:name="_GoBack"/>
      <w:bookmarkEnd w:id="0"/>
    </w:p>
    <w:p w:rsidR="00060873" w:rsidRDefault="0031001B" w:rsidP="00060873">
      <w:pPr>
        <w:jc w:val="right"/>
        <w:rPr>
          <w:i/>
        </w:rPr>
      </w:pPr>
      <w:r>
        <w:rPr>
          <w:i/>
        </w:rPr>
        <w:t xml:space="preserve"> </w:t>
      </w:r>
      <w:r w:rsidR="0040485F">
        <w:rPr>
          <w:i/>
        </w:rPr>
        <w:t>liht</w:t>
      </w:r>
      <w:r w:rsidR="00060873" w:rsidRPr="00DC7CC0">
        <w:rPr>
          <w:i/>
        </w:rPr>
        <w:t>häälteenamus</w:t>
      </w:r>
    </w:p>
    <w:p w:rsidR="009640EC" w:rsidRPr="00DC7CC0" w:rsidRDefault="009640EC" w:rsidP="00060873">
      <w:pPr>
        <w:jc w:val="right"/>
        <w:rPr>
          <w:i/>
        </w:rPr>
      </w:pPr>
    </w:p>
    <w:tbl>
      <w:tblPr>
        <w:tblW w:w="9288" w:type="dxa"/>
        <w:tblLayout w:type="fixed"/>
        <w:tblLook w:val="0000" w:firstRow="0" w:lastRow="0" w:firstColumn="0" w:lastColumn="0" w:noHBand="0" w:noVBand="0"/>
      </w:tblPr>
      <w:tblGrid>
        <w:gridCol w:w="4589"/>
        <w:gridCol w:w="1331"/>
        <w:gridCol w:w="3368"/>
      </w:tblGrid>
      <w:tr w:rsidR="00060873" w:rsidRPr="00DC7CC0" w:rsidTr="002A581C">
        <w:trPr>
          <w:cantSplit/>
        </w:trPr>
        <w:tc>
          <w:tcPr>
            <w:tcW w:w="9288" w:type="dxa"/>
            <w:gridSpan w:val="3"/>
          </w:tcPr>
          <w:p w:rsidR="00060873" w:rsidRPr="00DC7CC0" w:rsidRDefault="00060873" w:rsidP="002A581C">
            <w:pPr>
              <w:pStyle w:val="Pea"/>
              <w:ind w:left="0"/>
            </w:pPr>
            <w:r w:rsidRPr="00DC7CC0">
              <w:t>VIIMSI VALLAVOLIKOGU</w:t>
            </w:r>
          </w:p>
        </w:tc>
      </w:tr>
      <w:tr w:rsidR="00060873" w:rsidRPr="00DC7CC0" w:rsidTr="002A581C">
        <w:trPr>
          <w:cantSplit/>
        </w:trPr>
        <w:tc>
          <w:tcPr>
            <w:tcW w:w="9288" w:type="dxa"/>
            <w:gridSpan w:val="3"/>
          </w:tcPr>
          <w:p w:rsidR="00060873" w:rsidRPr="00DC7CC0" w:rsidRDefault="00060873" w:rsidP="002A581C">
            <w:pPr>
              <w:pStyle w:val="Kehatekst"/>
              <w:tabs>
                <w:tab w:val="left" w:pos="6521"/>
              </w:tabs>
              <w:jc w:val="center"/>
              <w:rPr>
                <w:b/>
              </w:rPr>
            </w:pPr>
          </w:p>
        </w:tc>
      </w:tr>
      <w:tr w:rsidR="00060873" w:rsidRPr="00DC7CC0" w:rsidTr="002A581C">
        <w:trPr>
          <w:cantSplit/>
        </w:trPr>
        <w:tc>
          <w:tcPr>
            <w:tcW w:w="9288" w:type="dxa"/>
            <w:gridSpan w:val="3"/>
          </w:tcPr>
          <w:p w:rsidR="00060873" w:rsidRPr="00DC7CC0" w:rsidRDefault="00060873" w:rsidP="002A581C">
            <w:pPr>
              <w:pStyle w:val="Pea"/>
              <w:ind w:left="0"/>
              <w:rPr>
                <w:b/>
                <w:bCs/>
              </w:rPr>
            </w:pPr>
            <w:r w:rsidRPr="00DC7CC0">
              <w:rPr>
                <w:b/>
                <w:bCs/>
              </w:rPr>
              <w:t>OTSUS</w:t>
            </w:r>
          </w:p>
        </w:tc>
      </w:tr>
      <w:tr w:rsidR="00060873" w:rsidRPr="00DC7CC0" w:rsidTr="002A581C">
        <w:trPr>
          <w:cantSplit/>
        </w:trPr>
        <w:tc>
          <w:tcPr>
            <w:tcW w:w="9288" w:type="dxa"/>
            <w:gridSpan w:val="3"/>
          </w:tcPr>
          <w:p w:rsidR="00060873" w:rsidRPr="00DC7CC0" w:rsidRDefault="00060873" w:rsidP="002A581C">
            <w:pPr>
              <w:pStyle w:val="Kehatekst"/>
              <w:tabs>
                <w:tab w:val="left" w:pos="6521"/>
              </w:tabs>
              <w:jc w:val="left"/>
            </w:pPr>
          </w:p>
        </w:tc>
      </w:tr>
      <w:tr w:rsidR="00060873" w:rsidRPr="00DC7CC0" w:rsidTr="002A581C">
        <w:trPr>
          <w:cantSplit/>
        </w:trPr>
        <w:tc>
          <w:tcPr>
            <w:tcW w:w="9288" w:type="dxa"/>
            <w:gridSpan w:val="3"/>
          </w:tcPr>
          <w:p w:rsidR="00060873" w:rsidRPr="00DC7CC0" w:rsidRDefault="00060873" w:rsidP="002A581C">
            <w:pPr>
              <w:pStyle w:val="Kehatekst"/>
              <w:tabs>
                <w:tab w:val="left" w:pos="6521"/>
              </w:tabs>
              <w:jc w:val="left"/>
            </w:pPr>
          </w:p>
        </w:tc>
      </w:tr>
      <w:tr w:rsidR="00060873" w:rsidRPr="00DC7CC0" w:rsidTr="002A581C">
        <w:trPr>
          <w:cantSplit/>
        </w:trPr>
        <w:tc>
          <w:tcPr>
            <w:tcW w:w="5920" w:type="dxa"/>
            <w:gridSpan w:val="2"/>
          </w:tcPr>
          <w:p w:rsidR="00060873" w:rsidRPr="0072696E" w:rsidRDefault="00060873" w:rsidP="002A581C">
            <w:pPr>
              <w:pStyle w:val="Kehatekst"/>
              <w:tabs>
                <w:tab w:val="left" w:pos="6521"/>
              </w:tabs>
              <w:jc w:val="left"/>
              <w:rPr>
                <w:highlight w:val="green"/>
              </w:rPr>
            </w:pPr>
            <w:r w:rsidRPr="0072696E">
              <w:t>Viimsi</w:t>
            </w:r>
          </w:p>
        </w:tc>
        <w:tc>
          <w:tcPr>
            <w:tcW w:w="3368" w:type="dxa"/>
          </w:tcPr>
          <w:p w:rsidR="00060873" w:rsidRPr="009915DB" w:rsidRDefault="00740596" w:rsidP="00740596">
            <w:pPr>
              <w:pStyle w:val="Kehatekst"/>
              <w:tabs>
                <w:tab w:val="left" w:pos="6521"/>
              </w:tabs>
              <w:jc w:val="right"/>
            </w:pPr>
            <w:r w:rsidRPr="004B5F71">
              <w:t>30.</w:t>
            </w:r>
            <w:r w:rsidR="009640EC">
              <w:t xml:space="preserve"> </w:t>
            </w:r>
            <w:r w:rsidR="009915DB" w:rsidRPr="004B5F71">
              <w:t>jaanuar 2018</w:t>
            </w:r>
            <w:r w:rsidR="00060873" w:rsidRPr="004B5F71">
              <w:t xml:space="preserve"> nr ___</w:t>
            </w:r>
          </w:p>
        </w:tc>
      </w:tr>
      <w:tr w:rsidR="00060873" w:rsidRPr="00DC7CC0" w:rsidTr="002A581C">
        <w:trPr>
          <w:cantSplit/>
        </w:trPr>
        <w:tc>
          <w:tcPr>
            <w:tcW w:w="9288" w:type="dxa"/>
            <w:gridSpan w:val="3"/>
          </w:tcPr>
          <w:p w:rsidR="00060873" w:rsidRPr="0072696E" w:rsidRDefault="00060873" w:rsidP="002A581C">
            <w:pPr>
              <w:pStyle w:val="Kehatekst"/>
              <w:jc w:val="left"/>
              <w:rPr>
                <w:highlight w:val="green"/>
              </w:rPr>
            </w:pPr>
          </w:p>
        </w:tc>
      </w:tr>
      <w:tr w:rsidR="00060873" w:rsidRPr="00DC7CC0" w:rsidTr="002A581C">
        <w:trPr>
          <w:cantSplit/>
        </w:trPr>
        <w:tc>
          <w:tcPr>
            <w:tcW w:w="9288" w:type="dxa"/>
            <w:gridSpan w:val="3"/>
          </w:tcPr>
          <w:p w:rsidR="00060873" w:rsidRPr="00DC7CC0" w:rsidRDefault="00060873" w:rsidP="002A581C">
            <w:pPr>
              <w:pStyle w:val="Kehatekst"/>
              <w:tabs>
                <w:tab w:val="left" w:pos="6521"/>
              </w:tabs>
              <w:jc w:val="left"/>
            </w:pPr>
          </w:p>
        </w:tc>
      </w:tr>
      <w:tr w:rsidR="00060873" w:rsidRPr="00DC7CC0" w:rsidTr="002A581C">
        <w:trPr>
          <w:cantSplit/>
        </w:trPr>
        <w:tc>
          <w:tcPr>
            <w:tcW w:w="4589" w:type="dxa"/>
          </w:tcPr>
          <w:p w:rsidR="00060873" w:rsidRPr="004B5F71" w:rsidRDefault="004B5F71" w:rsidP="002A581C">
            <w:pPr>
              <w:pStyle w:val="Kehatekst"/>
              <w:tabs>
                <w:tab w:val="left" w:pos="6521"/>
              </w:tabs>
              <w:jc w:val="left"/>
              <w:rPr>
                <w:b/>
                <w:iCs/>
              </w:rPr>
            </w:pPr>
            <w:r w:rsidRPr="004B5F71">
              <w:rPr>
                <w:b/>
                <w:iCs/>
              </w:rPr>
              <w:t>Osalemine liikmena kohaliku omavalitsuse üksuste üleriigilises liidus</w:t>
            </w:r>
          </w:p>
        </w:tc>
        <w:tc>
          <w:tcPr>
            <w:tcW w:w="4699" w:type="dxa"/>
            <w:gridSpan w:val="2"/>
          </w:tcPr>
          <w:p w:rsidR="00060873" w:rsidRPr="00DC7CC0" w:rsidRDefault="00060873" w:rsidP="002A581C">
            <w:pPr>
              <w:pStyle w:val="Kehatekst"/>
              <w:tabs>
                <w:tab w:val="left" w:pos="6521"/>
              </w:tabs>
              <w:jc w:val="left"/>
            </w:pPr>
          </w:p>
        </w:tc>
      </w:tr>
      <w:tr w:rsidR="00060873" w:rsidRPr="00DC7CC0" w:rsidTr="002A581C">
        <w:trPr>
          <w:cantSplit/>
        </w:trPr>
        <w:tc>
          <w:tcPr>
            <w:tcW w:w="9288" w:type="dxa"/>
            <w:gridSpan w:val="3"/>
          </w:tcPr>
          <w:p w:rsidR="00060873" w:rsidRPr="00DC7CC0" w:rsidRDefault="00060873" w:rsidP="002A581C">
            <w:pPr>
              <w:pStyle w:val="Kehatekst"/>
              <w:tabs>
                <w:tab w:val="left" w:pos="6521"/>
              </w:tabs>
              <w:jc w:val="left"/>
            </w:pPr>
          </w:p>
        </w:tc>
      </w:tr>
      <w:tr w:rsidR="00060873" w:rsidRPr="00DC7CC0" w:rsidTr="002A581C">
        <w:trPr>
          <w:cantSplit/>
        </w:trPr>
        <w:tc>
          <w:tcPr>
            <w:tcW w:w="9288" w:type="dxa"/>
            <w:gridSpan w:val="3"/>
          </w:tcPr>
          <w:p w:rsidR="00060873" w:rsidRPr="00EE435D" w:rsidRDefault="00060873" w:rsidP="00077987">
            <w:pPr>
              <w:autoSpaceDE w:val="0"/>
              <w:autoSpaceDN w:val="0"/>
              <w:adjustRightInd w:val="0"/>
              <w:jc w:val="both"/>
              <w:rPr>
                <w:rFonts w:eastAsiaTheme="minorHAnsi"/>
                <w:highlight w:val="green"/>
              </w:rPr>
            </w:pPr>
          </w:p>
        </w:tc>
      </w:tr>
      <w:tr w:rsidR="00060873" w:rsidRPr="00DC7CC0" w:rsidTr="002A581C">
        <w:trPr>
          <w:cantSplit/>
        </w:trPr>
        <w:tc>
          <w:tcPr>
            <w:tcW w:w="9288" w:type="dxa"/>
            <w:gridSpan w:val="3"/>
          </w:tcPr>
          <w:p w:rsidR="00060873" w:rsidRPr="00EE435D" w:rsidRDefault="00B00AB3" w:rsidP="00B00AB3">
            <w:pPr>
              <w:spacing w:after="200" w:line="276" w:lineRule="auto"/>
              <w:jc w:val="both"/>
            </w:pPr>
            <w:r w:rsidRPr="00B00AB3">
              <w:rPr>
                <w:rFonts w:eastAsia="Calibri"/>
              </w:rPr>
              <w:t xml:space="preserve">Kohaliku omavalitsuse korralduse seaduse § 22  lg 1 p 25, Eesti Linnade Liidu põhikirja p 9 alusel ja arvestades Eesti Linnade Liidu ja Eesti Maaomavalitsuste Liidu juhatuste ühiste kavatsuste kokkulepet „Eesti Linnade Liidu ja Eesti Maaomavalitsuste Liidu ühiste kavatsuste kokkulepe kohalike omavalitsuste üleriigilise ühistegevuse tugevdamiseks“ (allkirjastatud </w:t>
            </w:r>
            <w:r w:rsidR="009640EC">
              <w:rPr>
                <w:rFonts w:eastAsia="Calibri"/>
              </w:rPr>
              <w:t xml:space="preserve">                </w:t>
            </w:r>
            <w:r w:rsidRPr="00B00AB3">
              <w:rPr>
                <w:rFonts w:eastAsia="Calibri"/>
              </w:rPr>
              <w:t xml:space="preserve">09. juunil 2017) ning Eesti Linnade Liidu ja Eesti Maaomavalitsuste Liidu 22.11.2017 </w:t>
            </w:r>
            <w:r w:rsidR="009640EC">
              <w:rPr>
                <w:rFonts w:eastAsia="Calibri"/>
              </w:rPr>
              <w:t xml:space="preserve">                                   </w:t>
            </w:r>
            <w:r w:rsidRPr="00B00AB3">
              <w:rPr>
                <w:rFonts w:eastAsia="Calibri"/>
              </w:rPr>
              <w:t>(nr 1-6/167) ühisest ettepanekust Viimsi vallale</w:t>
            </w:r>
            <w:r w:rsidR="009640EC">
              <w:rPr>
                <w:rFonts w:eastAsia="Calibri"/>
              </w:rPr>
              <w:t>, Viimsi Vallavolikogu</w:t>
            </w:r>
          </w:p>
          <w:p w:rsidR="00060873" w:rsidRDefault="009640EC" w:rsidP="002A581C">
            <w:pPr>
              <w:pStyle w:val="Kehatekst"/>
              <w:tabs>
                <w:tab w:val="left" w:pos="6521"/>
              </w:tabs>
              <w:jc w:val="left"/>
              <w:rPr>
                <w:szCs w:val="24"/>
              </w:rPr>
            </w:pPr>
            <w:r>
              <w:rPr>
                <w:szCs w:val="24"/>
              </w:rPr>
              <w:t>o t s u s t a b:</w:t>
            </w:r>
          </w:p>
          <w:p w:rsidR="009640EC" w:rsidRPr="00EE435D" w:rsidRDefault="009640EC" w:rsidP="002A581C">
            <w:pPr>
              <w:pStyle w:val="Kehatekst"/>
              <w:tabs>
                <w:tab w:val="left" w:pos="6521"/>
              </w:tabs>
              <w:jc w:val="left"/>
              <w:rPr>
                <w:szCs w:val="24"/>
              </w:rPr>
            </w:pPr>
          </w:p>
        </w:tc>
      </w:tr>
    </w:tbl>
    <w:p w:rsidR="00B00AB3" w:rsidRDefault="009F48E1" w:rsidP="00B00AB3">
      <w:pPr>
        <w:pStyle w:val="Loendilik"/>
        <w:numPr>
          <w:ilvl w:val="0"/>
          <w:numId w:val="4"/>
        </w:numPr>
        <w:spacing w:after="200" w:line="276" w:lineRule="auto"/>
        <w:jc w:val="both"/>
      </w:pPr>
      <w:r>
        <w:t>Viimsi vallal o</w:t>
      </w:r>
      <w:r w:rsidR="00B00AB3" w:rsidRPr="001C097A">
        <w:t>saleda liikmena Eesti Linnade Liidus (üldkoosoleku järgselt Eesti Linnade ja Valdade Liit).</w:t>
      </w:r>
    </w:p>
    <w:p w:rsidR="00B00AB3" w:rsidRPr="001C097A" w:rsidRDefault="00B00AB3" w:rsidP="00B00AB3">
      <w:pPr>
        <w:pStyle w:val="Loendilik"/>
        <w:jc w:val="both"/>
      </w:pPr>
    </w:p>
    <w:p w:rsidR="00B00AB3" w:rsidRDefault="00B00AB3" w:rsidP="00B00AB3">
      <w:pPr>
        <w:pStyle w:val="Loendilik"/>
        <w:numPr>
          <w:ilvl w:val="0"/>
          <w:numId w:val="4"/>
        </w:numPr>
        <w:spacing w:after="200" w:line="276" w:lineRule="auto"/>
        <w:jc w:val="both"/>
      </w:pPr>
      <w:r w:rsidRPr="001C097A">
        <w:t xml:space="preserve">Käesoleva otsuse peale võib esitada </w:t>
      </w:r>
      <w:r>
        <w:t xml:space="preserve"> Viimsi </w:t>
      </w:r>
      <w:r w:rsidRPr="001C097A">
        <w:t xml:space="preserve">Vallavolikogule vaide haldusmenetluse seaduses sätestatud korras 30 päeva jooksul, arvates otsuse teadasaamise päevast või päevast, millal oleks pidanud otsusest teada saama või esitada kaebuse </w:t>
      </w:r>
      <w:r>
        <w:t xml:space="preserve">Tallinna </w:t>
      </w:r>
      <w:r w:rsidRPr="001C097A">
        <w:t>Halduskohtule halduskohtumenetluse seadustikus sätestatud korras 30 päeva jooksul, arvates otsuse teatavakstegemisest.</w:t>
      </w:r>
    </w:p>
    <w:p w:rsidR="00B00AB3" w:rsidRPr="000C4092" w:rsidRDefault="00B00AB3" w:rsidP="00B00AB3">
      <w:pPr>
        <w:pStyle w:val="Loendilik"/>
      </w:pPr>
    </w:p>
    <w:p w:rsidR="00B00AB3" w:rsidRPr="001C097A" w:rsidRDefault="00B00AB3" w:rsidP="00B00AB3">
      <w:pPr>
        <w:pStyle w:val="Loendilik"/>
        <w:numPr>
          <w:ilvl w:val="0"/>
          <w:numId w:val="4"/>
        </w:numPr>
        <w:spacing w:after="200" w:line="276" w:lineRule="auto"/>
        <w:jc w:val="both"/>
      </w:pPr>
      <w:r w:rsidRPr="001C097A">
        <w:t>Otsus jõustub teatavakstegemisest.</w:t>
      </w:r>
    </w:p>
    <w:p w:rsidR="006D184D" w:rsidRPr="0004447D" w:rsidRDefault="006D184D" w:rsidP="00B00AB3">
      <w:pPr>
        <w:pStyle w:val="Loetelu"/>
        <w:numPr>
          <w:ilvl w:val="0"/>
          <w:numId w:val="0"/>
        </w:numPr>
        <w:ind w:left="360"/>
        <w:rPr>
          <w:spacing w:val="-4"/>
        </w:rPr>
      </w:pPr>
    </w:p>
    <w:tbl>
      <w:tblPr>
        <w:tblW w:w="9288" w:type="dxa"/>
        <w:tblLayout w:type="fixed"/>
        <w:tblLook w:val="0000" w:firstRow="0" w:lastRow="0" w:firstColumn="0" w:lastColumn="0" w:noHBand="0" w:noVBand="0"/>
      </w:tblPr>
      <w:tblGrid>
        <w:gridCol w:w="6001"/>
        <w:gridCol w:w="3287"/>
      </w:tblGrid>
      <w:tr w:rsidR="00060873" w:rsidRPr="0004447D" w:rsidTr="00A64B1F">
        <w:trPr>
          <w:cantSplit/>
          <w:trHeight w:val="176"/>
        </w:trPr>
        <w:tc>
          <w:tcPr>
            <w:tcW w:w="9288" w:type="dxa"/>
            <w:gridSpan w:val="2"/>
          </w:tcPr>
          <w:p w:rsidR="00060873" w:rsidRPr="0004447D" w:rsidRDefault="00060873" w:rsidP="002A581C">
            <w:pPr>
              <w:pStyle w:val="Kehatekst"/>
              <w:tabs>
                <w:tab w:val="left" w:pos="6521"/>
              </w:tabs>
              <w:jc w:val="left"/>
            </w:pPr>
          </w:p>
        </w:tc>
      </w:tr>
      <w:tr w:rsidR="00060873" w:rsidRPr="0004447D" w:rsidTr="002A581C">
        <w:trPr>
          <w:cantSplit/>
        </w:trPr>
        <w:tc>
          <w:tcPr>
            <w:tcW w:w="9288" w:type="dxa"/>
            <w:gridSpan w:val="2"/>
          </w:tcPr>
          <w:p w:rsidR="00060873" w:rsidRPr="006D184D" w:rsidRDefault="006D184D" w:rsidP="002A581C">
            <w:pPr>
              <w:pStyle w:val="Kehatekst"/>
              <w:tabs>
                <w:tab w:val="left" w:pos="6521"/>
              </w:tabs>
              <w:jc w:val="left"/>
              <w:rPr>
                <w:i/>
              </w:rPr>
            </w:pPr>
            <w:r>
              <w:rPr>
                <w:i/>
              </w:rPr>
              <w:t>/allkirjastatud digitaalselt/</w:t>
            </w:r>
          </w:p>
        </w:tc>
      </w:tr>
      <w:tr w:rsidR="009640EC" w:rsidRPr="0004447D" w:rsidTr="002A581C">
        <w:trPr>
          <w:cantSplit/>
        </w:trPr>
        <w:tc>
          <w:tcPr>
            <w:tcW w:w="6001" w:type="dxa"/>
          </w:tcPr>
          <w:p w:rsidR="009640EC" w:rsidRPr="0004447D" w:rsidRDefault="009640EC" w:rsidP="002A581C">
            <w:pPr>
              <w:pStyle w:val="Kehatekst"/>
              <w:tabs>
                <w:tab w:val="left" w:pos="6521"/>
              </w:tabs>
              <w:jc w:val="left"/>
            </w:pPr>
            <w:r>
              <w:t>Taavi Kotka</w:t>
            </w:r>
          </w:p>
        </w:tc>
        <w:tc>
          <w:tcPr>
            <w:tcW w:w="3287" w:type="dxa"/>
          </w:tcPr>
          <w:p w:rsidR="009640EC" w:rsidRPr="0004447D" w:rsidRDefault="009640EC" w:rsidP="002A581C">
            <w:pPr>
              <w:pStyle w:val="Kehatekst"/>
              <w:tabs>
                <w:tab w:val="left" w:pos="6521"/>
              </w:tabs>
              <w:jc w:val="left"/>
            </w:pPr>
          </w:p>
        </w:tc>
      </w:tr>
      <w:tr w:rsidR="00060873" w:rsidRPr="0004447D" w:rsidTr="002A581C">
        <w:trPr>
          <w:cantSplit/>
        </w:trPr>
        <w:tc>
          <w:tcPr>
            <w:tcW w:w="6001" w:type="dxa"/>
          </w:tcPr>
          <w:p w:rsidR="00060873" w:rsidRPr="0004447D" w:rsidRDefault="00060873" w:rsidP="002A581C">
            <w:pPr>
              <w:pStyle w:val="Kehatekst"/>
              <w:tabs>
                <w:tab w:val="left" w:pos="6521"/>
              </w:tabs>
              <w:jc w:val="left"/>
            </w:pPr>
            <w:r w:rsidRPr="0004447D">
              <w:t>Vallavolikogu esimees</w:t>
            </w:r>
          </w:p>
        </w:tc>
        <w:tc>
          <w:tcPr>
            <w:tcW w:w="3287" w:type="dxa"/>
          </w:tcPr>
          <w:p w:rsidR="00060873" w:rsidRPr="0004447D" w:rsidRDefault="00060873" w:rsidP="002A581C">
            <w:pPr>
              <w:pStyle w:val="Kehatekst"/>
              <w:tabs>
                <w:tab w:val="left" w:pos="6521"/>
              </w:tabs>
              <w:jc w:val="left"/>
            </w:pPr>
          </w:p>
        </w:tc>
      </w:tr>
    </w:tbl>
    <w:p w:rsidR="00060873" w:rsidRDefault="00060873" w:rsidP="00060873"/>
    <w:p w:rsidR="006303EA" w:rsidRPr="0004447D" w:rsidRDefault="006303EA" w:rsidP="00060873"/>
    <w:p w:rsidR="00060873" w:rsidRPr="0004447D" w:rsidRDefault="00060873" w:rsidP="00060873"/>
    <w:p w:rsidR="00060873" w:rsidRPr="0004447D" w:rsidRDefault="00060873" w:rsidP="00060873">
      <w:r w:rsidRPr="0004447D">
        <w:t>Eelnõu esitaja: Viimsi Vallavalitsus</w:t>
      </w:r>
    </w:p>
    <w:p w:rsidR="00060873" w:rsidRPr="0004447D" w:rsidRDefault="00060873" w:rsidP="00060873">
      <w:r w:rsidRPr="0004447D">
        <w:t xml:space="preserve">Eelnõu koostaja: </w:t>
      </w:r>
      <w:r w:rsidR="00ED4AB6">
        <w:t>vallasekretär Kristi Tomingas</w:t>
      </w:r>
    </w:p>
    <w:p w:rsidR="00060873" w:rsidRPr="0004447D" w:rsidRDefault="00060873" w:rsidP="00060873"/>
    <w:p w:rsidR="00060873" w:rsidRPr="0004447D" w:rsidRDefault="00060873" w:rsidP="00060873"/>
    <w:p w:rsidR="006D184D" w:rsidRDefault="006303EA" w:rsidP="00A64B1F">
      <w:pPr>
        <w:rPr>
          <w:b/>
        </w:rPr>
      </w:pPr>
      <w:r>
        <w:rPr>
          <w:b/>
        </w:rPr>
        <w:br w:type="page"/>
      </w:r>
      <w:r w:rsidR="006D184D" w:rsidRPr="00D17FCF">
        <w:rPr>
          <w:b/>
        </w:rPr>
        <w:lastRenderedPageBreak/>
        <w:t>Seletuskiri</w:t>
      </w:r>
    </w:p>
    <w:p w:rsidR="006303EA" w:rsidRDefault="006303EA" w:rsidP="00A64B1F"/>
    <w:tbl>
      <w:tblPr>
        <w:tblW w:w="9781" w:type="dxa"/>
        <w:tblLayout w:type="fixed"/>
        <w:tblLook w:val="0000" w:firstRow="0" w:lastRow="0" w:firstColumn="0" w:lastColumn="0" w:noHBand="0" w:noVBand="0"/>
      </w:tblPr>
      <w:tblGrid>
        <w:gridCol w:w="9741"/>
        <w:gridCol w:w="40"/>
      </w:tblGrid>
      <w:tr w:rsidR="006D184D" w:rsidRPr="000701BF" w:rsidTr="006303EA">
        <w:trPr>
          <w:gridAfter w:val="1"/>
          <w:wAfter w:w="40" w:type="dxa"/>
          <w:cantSplit/>
        </w:trPr>
        <w:tc>
          <w:tcPr>
            <w:tcW w:w="9741" w:type="dxa"/>
          </w:tcPr>
          <w:p w:rsidR="006D184D" w:rsidRPr="000701BF" w:rsidRDefault="006D184D" w:rsidP="00A2470B">
            <w:pPr>
              <w:jc w:val="both"/>
            </w:pPr>
            <w:r w:rsidRPr="000701BF">
              <w:t>Viimsi Vallavolikogu otsuse eelnõu</w:t>
            </w:r>
          </w:p>
        </w:tc>
      </w:tr>
      <w:tr w:rsidR="006D184D" w:rsidRPr="000701BF" w:rsidTr="006303EA">
        <w:trPr>
          <w:cantSplit/>
        </w:trPr>
        <w:tc>
          <w:tcPr>
            <w:tcW w:w="9781" w:type="dxa"/>
            <w:gridSpan w:val="2"/>
          </w:tcPr>
          <w:p w:rsidR="006303EA" w:rsidRDefault="006D184D" w:rsidP="009640EC">
            <w:pPr>
              <w:rPr>
                <w:b/>
                <w:iCs/>
              </w:rPr>
            </w:pPr>
            <w:r w:rsidRPr="000701BF">
              <w:t>„</w:t>
            </w:r>
            <w:r w:rsidR="00ED4AB6" w:rsidRPr="004B5F71">
              <w:rPr>
                <w:b/>
                <w:iCs/>
              </w:rPr>
              <w:t xml:space="preserve">Osalemine liikmena kohaliku omavalitsuse </w:t>
            </w:r>
          </w:p>
          <w:p w:rsidR="006D184D" w:rsidRPr="00ED4AB6" w:rsidRDefault="00ED4AB6" w:rsidP="009640EC">
            <w:r w:rsidRPr="004B5F71">
              <w:rPr>
                <w:b/>
                <w:iCs/>
              </w:rPr>
              <w:t>üksuste üleriigilises liidus</w:t>
            </w:r>
            <w:r>
              <w:rPr>
                <w:b/>
                <w:iCs/>
              </w:rPr>
              <w:t xml:space="preserve">“ </w:t>
            </w:r>
            <w:r>
              <w:rPr>
                <w:iCs/>
              </w:rPr>
              <w:t>juurde</w:t>
            </w:r>
          </w:p>
        </w:tc>
      </w:tr>
    </w:tbl>
    <w:p w:rsidR="006D184D" w:rsidRDefault="006D184D" w:rsidP="006D184D">
      <w:pPr>
        <w:jc w:val="both"/>
        <w:rPr>
          <w:b/>
        </w:rPr>
      </w:pPr>
    </w:p>
    <w:p w:rsidR="006D184D" w:rsidRDefault="006D184D" w:rsidP="006D184D">
      <w:pPr>
        <w:jc w:val="both"/>
        <w:rPr>
          <w:b/>
        </w:rPr>
      </w:pPr>
    </w:p>
    <w:p w:rsidR="006D184D" w:rsidRDefault="00077987" w:rsidP="00A5044B">
      <w:pPr>
        <w:jc w:val="both"/>
        <w:rPr>
          <w:b/>
        </w:rPr>
      </w:pPr>
      <w:r>
        <w:rPr>
          <w:b/>
        </w:rPr>
        <w:t xml:space="preserve">Viimsi Vallavolikogu otsuse eelnõu kohaselt </w:t>
      </w:r>
      <w:r w:rsidR="00ED4AB6">
        <w:rPr>
          <w:b/>
        </w:rPr>
        <w:t>osaleb Viimsi vald</w:t>
      </w:r>
      <w:r w:rsidR="00ED4AB6" w:rsidRPr="00ED4AB6">
        <w:rPr>
          <w:b/>
          <w:iCs/>
        </w:rPr>
        <w:t xml:space="preserve"> </w:t>
      </w:r>
      <w:r w:rsidR="00ED4AB6" w:rsidRPr="004B5F71">
        <w:rPr>
          <w:b/>
          <w:iCs/>
        </w:rPr>
        <w:t>kohaliku omavalitsuse üksuste üleriigilises liidus</w:t>
      </w:r>
      <w:r w:rsidR="009640EC">
        <w:rPr>
          <w:b/>
          <w:iCs/>
        </w:rPr>
        <w:t xml:space="preserve"> </w:t>
      </w:r>
      <w:r w:rsidR="00ED4AB6">
        <w:rPr>
          <w:b/>
          <w:iCs/>
        </w:rPr>
        <w:t>- Eesti Linnade ja Valdade Liidus ning nimetatakse Viimsi valla esindajad üldkoosolekule ja volikogu</w:t>
      </w:r>
      <w:r w:rsidR="0024505D">
        <w:rPr>
          <w:b/>
          <w:iCs/>
        </w:rPr>
        <w:t>sse.</w:t>
      </w:r>
    </w:p>
    <w:p w:rsidR="00077987" w:rsidRDefault="00077987" w:rsidP="00A5044B">
      <w:pPr>
        <w:jc w:val="both"/>
        <w:rPr>
          <w:b/>
        </w:rPr>
      </w:pPr>
    </w:p>
    <w:p w:rsidR="0024505D" w:rsidRPr="0024505D" w:rsidRDefault="0024505D" w:rsidP="0024505D">
      <w:pPr>
        <w:spacing w:before="100" w:beforeAutospacing="1" w:after="100" w:afterAutospacing="1"/>
        <w:jc w:val="both"/>
        <w:rPr>
          <w:lang w:eastAsia="et-EE"/>
        </w:rPr>
      </w:pPr>
      <w:r w:rsidRPr="0024505D">
        <w:rPr>
          <w:lang w:eastAsia="et-EE"/>
        </w:rPr>
        <w:t>Eesti Linnade Liit ja Eesti Maaom</w:t>
      </w:r>
      <w:r>
        <w:rPr>
          <w:lang w:eastAsia="et-EE"/>
        </w:rPr>
        <w:t>avalitsuste Liit on esitanud Viimsi vallale 22</w:t>
      </w:r>
      <w:r w:rsidRPr="0024505D">
        <w:rPr>
          <w:lang w:eastAsia="et-EE"/>
        </w:rPr>
        <w:t>.11.2017</w:t>
      </w:r>
      <w:r>
        <w:rPr>
          <w:lang w:eastAsia="et-EE"/>
        </w:rPr>
        <w:t xml:space="preserve"> (nr 1-6/167)</w:t>
      </w:r>
      <w:r w:rsidRPr="0024505D">
        <w:rPr>
          <w:lang w:eastAsia="et-EE"/>
        </w:rPr>
        <w:t xml:space="preserve"> ühise pöördumise (lisatud).</w:t>
      </w:r>
    </w:p>
    <w:p w:rsidR="0024505D" w:rsidRPr="0024505D" w:rsidRDefault="0024505D" w:rsidP="0024505D">
      <w:pPr>
        <w:spacing w:before="100" w:beforeAutospacing="1" w:after="100" w:afterAutospacing="1"/>
        <w:jc w:val="both"/>
        <w:rPr>
          <w:lang w:eastAsia="et-EE"/>
        </w:rPr>
      </w:pPr>
      <w:r w:rsidRPr="0024505D">
        <w:rPr>
          <w:lang w:eastAsia="et-EE"/>
        </w:rPr>
        <w:t>Pöördumises es</w:t>
      </w:r>
      <w:r>
        <w:rPr>
          <w:lang w:eastAsia="et-EE"/>
        </w:rPr>
        <w:t>itatakse ettepanek otsustada Viimsi</w:t>
      </w:r>
      <w:r w:rsidRPr="0024505D">
        <w:rPr>
          <w:lang w:eastAsia="et-EE"/>
        </w:rPr>
        <w:t xml:space="preserve"> Vallavoliko</w:t>
      </w:r>
      <w:r>
        <w:rPr>
          <w:lang w:eastAsia="et-EE"/>
        </w:rPr>
        <w:t xml:space="preserve">gul üleriigilise Eesti Linnade </w:t>
      </w:r>
      <w:r w:rsidRPr="0024505D">
        <w:rPr>
          <w:lang w:eastAsia="et-EE"/>
        </w:rPr>
        <w:t xml:space="preserve">ja Valdade Liiduga </w:t>
      </w:r>
      <w:r>
        <w:rPr>
          <w:lang w:eastAsia="et-EE"/>
        </w:rPr>
        <w:t>liitumine ja ühtlasi nimetada Viimsi</w:t>
      </w:r>
      <w:r w:rsidRPr="0024505D">
        <w:rPr>
          <w:lang w:eastAsia="et-EE"/>
        </w:rPr>
        <w:t xml:space="preserve"> valla esindajad nii liidu volikogusse kui ka üldkoosolekule.</w:t>
      </w:r>
    </w:p>
    <w:p w:rsidR="0024505D" w:rsidRDefault="0024505D" w:rsidP="0024505D">
      <w:pPr>
        <w:spacing w:before="100" w:beforeAutospacing="1" w:after="100" w:afterAutospacing="1"/>
        <w:jc w:val="both"/>
        <w:rPr>
          <w:lang w:eastAsia="et-EE"/>
        </w:rPr>
      </w:pPr>
      <w:r w:rsidRPr="0024505D">
        <w:rPr>
          <w:lang w:eastAsia="et-EE"/>
        </w:rPr>
        <w:t>Ettepanekut tehes on toetunud Eesti Linnade Liit (ELL) ja Eesti Maaomavalitsuste Liit (EMOL) ühiste kavatsuste kokkuleppele kohalike omavalitsuste üleriigilise ühistegevuse tugevdamiseks, mis sõlmiti 9. juunil käesoleval aastal.</w:t>
      </w:r>
    </w:p>
    <w:p w:rsidR="0024505D" w:rsidRPr="0024505D" w:rsidRDefault="0024505D" w:rsidP="0024505D">
      <w:pPr>
        <w:spacing w:before="100" w:beforeAutospacing="1" w:after="100" w:afterAutospacing="1"/>
        <w:jc w:val="both"/>
        <w:rPr>
          <w:lang w:eastAsia="et-EE"/>
        </w:rPr>
      </w:pPr>
      <w:r w:rsidRPr="0024505D">
        <w:rPr>
          <w:lang w:eastAsia="et-EE"/>
        </w:rPr>
        <w:t>Linnade ja valdade üleriigiline esindusorganisatsioon, kohaliku omavalitsuse üksuste üleriigiline liit, on olemuselt strateegiline partnerlus liikmete ühishuvide esindamiseks ja kaitsmiseks. Pöördumises selgitatakse, et ühtse üleriigilise omavalitsusüksuste liidu (edaspidi Liidu) idee teostumise poole on liigutud palju aastaid ning nüüd on see eesmärk saavutatav. Kõigile kohaliku omavalitsuse üksustele üleriigilises Liidus osalemise ettepanekut tehes lähtuvad ELL ja EMOL arusaamast, et ühtse üleriigilise Liiduna on omavalitsuste ühishuvide esindamine ja kaitsmine tulemuslikum.</w:t>
      </w:r>
    </w:p>
    <w:p w:rsidR="0024505D" w:rsidRPr="0024505D" w:rsidRDefault="0024505D" w:rsidP="0024505D">
      <w:pPr>
        <w:spacing w:before="100" w:beforeAutospacing="1" w:after="100" w:afterAutospacing="1"/>
        <w:jc w:val="both"/>
        <w:rPr>
          <w:lang w:eastAsia="et-EE"/>
        </w:rPr>
      </w:pPr>
      <w:r w:rsidRPr="0024505D">
        <w:rPr>
          <w:lang w:eastAsia="et-EE"/>
        </w:rPr>
        <w:t>Ühiste kavatsuste kokkulepet sõlmides toetusid ELL ja EMOL seisukohale, et omavalitsuste ühtse üleriigilise organisatsiooni moodustumise kõige praktilisem lahendus on võimalik saavutada ELL põhikirja muutmise ning haldusreformi protsessis kujunenud omavalitsusüksuste Liiduga ühinemise kaudu.</w:t>
      </w:r>
    </w:p>
    <w:p w:rsidR="0024505D" w:rsidRDefault="0024505D" w:rsidP="0024505D">
      <w:pPr>
        <w:spacing w:before="100" w:beforeAutospacing="1" w:after="100" w:afterAutospacing="1"/>
        <w:rPr>
          <w:lang w:eastAsia="et-EE"/>
        </w:rPr>
      </w:pPr>
      <w:r w:rsidRPr="0024505D">
        <w:rPr>
          <w:lang w:eastAsia="et-EE"/>
        </w:rPr>
        <w:t xml:space="preserve">27.02.2017 toimuvale üldkoosolekule on ette valmistatud Liidu põhikirja muutmise eelnõu ja </w:t>
      </w:r>
      <w:hyperlink r:id="rId5" w:history="1">
        <w:r w:rsidRPr="0024505D">
          <w:rPr>
            <w:color w:val="0000FF"/>
            <w:u w:val="single"/>
            <w:lang w:eastAsia="et-EE"/>
          </w:rPr>
          <w:t>tegevussuundade eelnõu</w:t>
        </w:r>
      </w:hyperlink>
      <w:r w:rsidRPr="0024505D">
        <w:rPr>
          <w:lang w:eastAsia="et-EE"/>
        </w:rPr>
        <w:t xml:space="preserve">, liikmemaksu aluste küsimus (sh </w:t>
      </w:r>
      <w:hyperlink r:id="rId6" w:history="1">
        <w:r w:rsidRPr="0024505D">
          <w:rPr>
            <w:color w:val="0000FF"/>
            <w:u w:val="single"/>
            <w:lang w:eastAsia="et-EE"/>
          </w:rPr>
          <w:t>Liidu 2018. aasta liikmemaks</w:t>
        </w:r>
      </w:hyperlink>
      <w:r w:rsidRPr="0024505D">
        <w:rPr>
          <w:lang w:eastAsia="et-EE"/>
        </w:rPr>
        <w:t xml:space="preserve"> ja </w:t>
      </w:r>
      <w:hyperlink r:id="rId7" w:history="1">
        <w:r w:rsidRPr="0024505D">
          <w:rPr>
            <w:color w:val="0000FF"/>
            <w:u w:val="single"/>
            <w:lang w:eastAsia="et-EE"/>
          </w:rPr>
          <w:t>2018 liikmemaksu selgitus</w:t>
        </w:r>
      </w:hyperlink>
      <w:r w:rsidRPr="0024505D">
        <w:rPr>
          <w:lang w:eastAsia="et-EE"/>
        </w:rPr>
        <w:t>), samuti valitakse Liidu volikogu koosolekul Liidu uus juhatus ja revisjonikomisjon.</w:t>
      </w:r>
    </w:p>
    <w:p w:rsidR="0024505D" w:rsidRDefault="0024505D" w:rsidP="0024505D">
      <w:pPr>
        <w:spacing w:before="100" w:beforeAutospacing="1" w:after="100" w:afterAutospacing="1"/>
        <w:rPr>
          <w:lang w:eastAsia="et-EE"/>
        </w:rPr>
      </w:pPr>
      <w:r>
        <w:rPr>
          <w:lang w:eastAsia="et-EE"/>
        </w:rPr>
        <w:t xml:space="preserve">Viimsi vald on  </w:t>
      </w:r>
      <w:r w:rsidRPr="0024505D">
        <w:rPr>
          <w:lang w:eastAsia="et-EE"/>
        </w:rPr>
        <w:t>Harjumaa Omavalitsuste Liidu liige</w:t>
      </w:r>
      <w:r w:rsidR="009F26A2">
        <w:rPr>
          <w:lang w:eastAsia="et-EE"/>
        </w:rPr>
        <w:t>.</w:t>
      </w:r>
    </w:p>
    <w:p w:rsidR="0024505D" w:rsidRDefault="009F26A2" w:rsidP="0024505D">
      <w:pPr>
        <w:spacing w:before="100" w:beforeAutospacing="1" w:after="100" w:afterAutospacing="1"/>
        <w:rPr>
          <w:lang w:eastAsia="et-EE"/>
        </w:rPr>
      </w:pPr>
      <w:r>
        <w:rPr>
          <w:lang w:eastAsia="et-EE"/>
        </w:rPr>
        <w:t>EMOL liige oli Viimsi vald aastast 2003. Alates 31.12.2015 astus Viimsi vald Eesti Maaomavalitsuste Liidust välja.</w:t>
      </w:r>
    </w:p>
    <w:p w:rsidR="009F26A2" w:rsidRDefault="009F26A2" w:rsidP="0024505D">
      <w:pPr>
        <w:spacing w:before="100" w:beforeAutospacing="1" w:after="100" w:afterAutospacing="1"/>
        <w:rPr>
          <w:lang w:eastAsia="et-EE"/>
        </w:rPr>
      </w:pPr>
      <w:r>
        <w:rPr>
          <w:lang w:eastAsia="et-EE"/>
        </w:rPr>
        <w:t>Seletuskirjale on lisatud järgnevad lingid:</w:t>
      </w:r>
    </w:p>
    <w:p w:rsidR="009F26A2" w:rsidRDefault="009F26A2" w:rsidP="009F26A2">
      <w:pPr>
        <w:pStyle w:val="Loendilik"/>
        <w:numPr>
          <w:ilvl w:val="0"/>
          <w:numId w:val="6"/>
        </w:numPr>
        <w:spacing w:before="100" w:beforeAutospacing="1" w:after="100" w:afterAutospacing="1"/>
        <w:rPr>
          <w:lang w:eastAsia="et-EE"/>
        </w:rPr>
      </w:pPr>
      <w:r>
        <w:rPr>
          <w:lang w:eastAsia="et-EE"/>
        </w:rPr>
        <w:t>ELL ja EMOL ühiste kavatsuste kokkulepe:</w:t>
      </w:r>
    </w:p>
    <w:p w:rsidR="0024505D" w:rsidRDefault="006773D0" w:rsidP="0024505D">
      <w:pPr>
        <w:spacing w:before="100" w:beforeAutospacing="1" w:after="100" w:afterAutospacing="1"/>
        <w:rPr>
          <w:lang w:eastAsia="et-EE"/>
        </w:rPr>
      </w:pPr>
      <w:hyperlink r:id="rId8" w:history="1">
        <w:r w:rsidR="009F26A2" w:rsidRPr="00202790">
          <w:rPr>
            <w:rStyle w:val="Hperlink"/>
            <w:lang w:eastAsia="et-EE"/>
          </w:rPr>
          <w:t>_ELL_ja_EMOL_Yhiste_kavatsuste_kokkulepe.pdf</w:t>
        </w:r>
      </w:hyperlink>
      <w:r w:rsidR="009F26A2">
        <w:rPr>
          <w:lang w:eastAsia="et-EE"/>
        </w:rPr>
        <w:t xml:space="preserve"> </w:t>
      </w:r>
    </w:p>
    <w:p w:rsidR="009F26A2" w:rsidRDefault="009F26A2" w:rsidP="009F26A2">
      <w:pPr>
        <w:pStyle w:val="Loendilik"/>
        <w:numPr>
          <w:ilvl w:val="0"/>
          <w:numId w:val="6"/>
        </w:numPr>
        <w:spacing w:before="100" w:beforeAutospacing="1" w:after="100" w:afterAutospacing="1"/>
        <w:rPr>
          <w:lang w:eastAsia="et-EE"/>
        </w:rPr>
      </w:pPr>
      <w:r>
        <w:rPr>
          <w:lang w:eastAsia="et-EE"/>
        </w:rPr>
        <w:t>Põhikirja muudatus:</w:t>
      </w:r>
    </w:p>
    <w:p w:rsidR="0024505D" w:rsidRDefault="006773D0" w:rsidP="0024505D">
      <w:pPr>
        <w:spacing w:before="100" w:beforeAutospacing="1" w:after="100" w:afterAutospacing="1"/>
        <w:rPr>
          <w:lang w:eastAsia="et-EE"/>
        </w:rPr>
      </w:pPr>
      <w:hyperlink r:id="rId9" w:history="1">
        <w:r w:rsidR="009F26A2" w:rsidRPr="00202790">
          <w:rPr>
            <w:rStyle w:val="Hperlink"/>
            <w:lang w:eastAsia="et-EE"/>
          </w:rPr>
          <w:t>Uldkoosolek_ELL_Pohikiri_</w:t>
        </w:r>
      </w:hyperlink>
      <w:r w:rsidR="009F26A2">
        <w:rPr>
          <w:lang w:eastAsia="et-EE"/>
        </w:rPr>
        <w:t xml:space="preserve">  </w:t>
      </w:r>
    </w:p>
    <w:p w:rsidR="009F26A2" w:rsidRDefault="009F26A2" w:rsidP="009F26A2">
      <w:pPr>
        <w:pStyle w:val="Loendilik"/>
        <w:numPr>
          <w:ilvl w:val="0"/>
          <w:numId w:val="6"/>
        </w:numPr>
        <w:spacing w:before="100" w:beforeAutospacing="1" w:after="100" w:afterAutospacing="1"/>
        <w:rPr>
          <w:lang w:eastAsia="et-EE"/>
        </w:rPr>
      </w:pPr>
      <w:r>
        <w:rPr>
          <w:lang w:eastAsia="et-EE"/>
        </w:rPr>
        <w:t>Üldkoosoleku päevakorra eelnõud (27.02.2018)</w:t>
      </w:r>
    </w:p>
    <w:p w:rsidR="009F26A2" w:rsidRDefault="006773D0" w:rsidP="0024505D">
      <w:pPr>
        <w:spacing w:before="100" w:beforeAutospacing="1" w:after="100" w:afterAutospacing="1"/>
        <w:rPr>
          <w:lang w:eastAsia="et-EE"/>
        </w:rPr>
      </w:pPr>
      <w:hyperlink r:id="rId10" w:history="1">
        <w:r w:rsidR="009F26A2" w:rsidRPr="00202790">
          <w:rPr>
            <w:rStyle w:val="Hperlink"/>
            <w:lang w:eastAsia="et-EE"/>
          </w:rPr>
          <w:t>_ELL_uldkoosolek_27.veebruar_2017_Paevakorra_eelnou</w:t>
        </w:r>
      </w:hyperlink>
      <w:r w:rsidR="009F26A2">
        <w:rPr>
          <w:lang w:eastAsia="et-EE"/>
        </w:rPr>
        <w:t xml:space="preserve"> </w:t>
      </w:r>
    </w:p>
    <w:p w:rsidR="009F26A2" w:rsidRDefault="009F26A2" w:rsidP="0024505D">
      <w:pPr>
        <w:spacing w:before="100" w:beforeAutospacing="1" w:after="100" w:afterAutospacing="1"/>
        <w:rPr>
          <w:lang w:eastAsia="et-EE"/>
        </w:rPr>
      </w:pPr>
    </w:p>
    <w:p w:rsidR="009640EC" w:rsidRDefault="009640EC" w:rsidP="0024505D">
      <w:pPr>
        <w:spacing w:before="100" w:beforeAutospacing="1" w:after="100" w:afterAutospacing="1"/>
        <w:rPr>
          <w:lang w:eastAsia="et-EE"/>
        </w:rPr>
      </w:pPr>
    </w:p>
    <w:p w:rsidR="009640EC" w:rsidRDefault="0024505D" w:rsidP="009640EC">
      <w:pPr>
        <w:rPr>
          <w:lang w:eastAsia="et-EE"/>
        </w:rPr>
      </w:pPr>
      <w:r>
        <w:rPr>
          <w:lang w:eastAsia="et-EE"/>
        </w:rPr>
        <w:t>Kristi Tomingas</w:t>
      </w:r>
    </w:p>
    <w:p w:rsidR="0024505D" w:rsidRPr="0024505D" w:rsidRDefault="0024505D" w:rsidP="009640EC">
      <w:pPr>
        <w:rPr>
          <w:lang w:eastAsia="et-EE"/>
        </w:rPr>
      </w:pPr>
      <w:r>
        <w:rPr>
          <w:lang w:eastAsia="et-EE"/>
        </w:rPr>
        <w:t>vallasekretär</w:t>
      </w:r>
    </w:p>
    <w:p w:rsidR="0024505D" w:rsidRPr="0024505D" w:rsidRDefault="0024505D" w:rsidP="0024505D">
      <w:pPr>
        <w:spacing w:before="100" w:beforeAutospacing="1" w:after="100" w:afterAutospacing="1"/>
        <w:jc w:val="both"/>
        <w:rPr>
          <w:lang w:eastAsia="et-EE"/>
        </w:rPr>
      </w:pPr>
    </w:p>
    <w:p w:rsidR="0024505D" w:rsidRPr="0024505D" w:rsidRDefault="0024505D" w:rsidP="0024505D">
      <w:pPr>
        <w:spacing w:before="100" w:beforeAutospacing="1" w:after="100" w:afterAutospacing="1"/>
        <w:jc w:val="both"/>
        <w:rPr>
          <w:lang w:eastAsia="et-EE"/>
        </w:rPr>
      </w:pPr>
    </w:p>
    <w:p w:rsidR="0024505D" w:rsidRDefault="0024505D" w:rsidP="00CD629A">
      <w:pPr>
        <w:spacing w:after="120"/>
        <w:jc w:val="both"/>
        <w:rPr>
          <w:noProof/>
          <w:szCs w:val="20"/>
        </w:rPr>
      </w:pPr>
    </w:p>
    <w:p w:rsidR="0024505D" w:rsidRDefault="0024505D" w:rsidP="00CD629A">
      <w:pPr>
        <w:spacing w:after="120"/>
        <w:jc w:val="both"/>
        <w:rPr>
          <w:noProof/>
          <w:szCs w:val="20"/>
        </w:rPr>
      </w:pPr>
    </w:p>
    <w:p w:rsidR="0024505D" w:rsidRDefault="0024505D" w:rsidP="00CD629A">
      <w:pPr>
        <w:spacing w:after="120"/>
        <w:jc w:val="both"/>
        <w:rPr>
          <w:noProof/>
          <w:szCs w:val="20"/>
        </w:rPr>
      </w:pPr>
    </w:p>
    <w:p w:rsidR="006D184D" w:rsidRDefault="006D184D" w:rsidP="006D184D">
      <w:pPr>
        <w:jc w:val="both"/>
      </w:pPr>
    </w:p>
    <w:p w:rsidR="006D184D" w:rsidRPr="000701BF" w:rsidRDefault="006D184D" w:rsidP="006D184D">
      <w:pPr>
        <w:jc w:val="both"/>
      </w:pPr>
    </w:p>
    <w:p w:rsidR="006D184D" w:rsidRPr="000701BF" w:rsidRDefault="006D184D" w:rsidP="006D184D">
      <w:pPr>
        <w:jc w:val="both"/>
      </w:pPr>
    </w:p>
    <w:p w:rsidR="006D184D" w:rsidRPr="000701BF" w:rsidRDefault="006D184D" w:rsidP="006D184D">
      <w:pPr>
        <w:jc w:val="both"/>
      </w:pPr>
    </w:p>
    <w:p w:rsidR="00060873" w:rsidRDefault="00060873" w:rsidP="006D184D">
      <w:pPr>
        <w:jc w:val="both"/>
      </w:pPr>
    </w:p>
    <w:p w:rsidR="00CD629A" w:rsidRDefault="00CD629A" w:rsidP="006D184D">
      <w:pPr>
        <w:jc w:val="both"/>
      </w:pPr>
    </w:p>
    <w:p w:rsidR="00CD629A" w:rsidRDefault="00CD629A" w:rsidP="006D184D">
      <w:pPr>
        <w:jc w:val="both"/>
      </w:pPr>
    </w:p>
    <w:p w:rsidR="00CD629A" w:rsidRDefault="00CD629A" w:rsidP="006D184D">
      <w:pPr>
        <w:jc w:val="both"/>
      </w:pPr>
    </w:p>
    <w:p w:rsidR="00CD629A" w:rsidRDefault="00CD629A" w:rsidP="006D184D">
      <w:pPr>
        <w:jc w:val="both"/>
      </w:pPr>
    </w:p>
    <w:p w:rsidR="00CD629A" w:rsidRDefault="00CD629A" w:rsidP="006D184D">
      <w:pPr>
        <w:jc w:val="both"/>
      </w:pPr>
    </w:p>
    <w:sectPr w:rsidR="00CD6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F7481"/>
    <w:multiLevelType w:val="hybridMultilevel"/>
    <w:tmpl w:val="6A56CB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DC34E2A"/>
    <w:multiLevelType w:val="hybridMultilevel"/>
    <w:tmpl w:val="A5589BD0"/>
    <w:lvl w:ilvl="0" w:tplc="D94251D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8FD0EB2"/>
    <w:multiLevelType w:val="multilevel"/>
    <w:tmpl w:val="5F8617B0"/>
    <w:lvl w:ilvl="0">
      <w:start w:val="1"/>
      <w:numFmt w:val="decimal"/>
      <w:lvlText w:val="%1."/>
      <w:lvlJc w:val="left"/>
      <w:pPr>
        <w:tabs>
          <w:tab w:val="num" w:pos="720"/>
        </w:tabs>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DF32CB2"/>
    <w:multiLevelType w:val="hybridMultilevel"/>
    <w:tmpl w:val="A5B2237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44026D7"/>
    <w:multiLevelType w:val="multilevel"/>
    <w:tmpl w:val="4822B6A8"/>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D272390"/>
    <w:multiLevelType w:val="hybridMultilevel"/>
    <w:tmpl w:val="79D8DCF4"/>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73"/>
    <w:rsid w:val="00060873"/>
    <w:rsid w:val="00065DA3"/>
    <w:rsid w:val="00077987"/>
    <w:rsid w:val="000B450C"/>
    <w:rsid w:val="0015552A"/>
    <w:rsid w:val="001760E7"/>
    <w:rsid w:val="0024505D"/>
    <w:rsid w:val="00256892"/>
    <w:rsid w:val="0031001B"/>
    <w:rsid w:val="00350D8B"/>
    <w:rsid w:val="00396ACA"/>
    <w:rsid w:val="00400F09"/>
    <w:rsid w:val="0040485F"/>
    <w:rsid w:val="004A77E2"/>
    <w:rsid w:val="004B5F71"/>
    <w:rsid w:val="005656BB"/>
    <w:rsid w:val="005D66BF"/>
    <w:rsid w:val="005F2EA0"/>
    <w:rsid w:val="00620D18"/>
    <w:rsid w:val="006303EA"/>
    <w:rsid w:val="00656864"/>
    <w:rsid w:val="00657A8D"/>
    <w:rsid w:val="006773D0"/>
    <w:rsid w:val="006C2D88"/>
    <w:rsid w:val="006D184D"/>
    <w:rsid w:val="006E3AFC"/>
    <w:rsid w:val="0072696E"/>
    <w:rsid w:val="00740596"/>
    <w:rsid w:val="007E2E71"/>
    <w:rsid w:val="0086124B"/>
    <w:rsid w:val="00961E4D"/>
    <w:rsid w:val="009640EC"/>
    <w:rsid w:val="009915DB"/>
    <w:rsid w:val="009F26A2"/>
    <w:rsid w:val="009F48E1"/>
    <w:rsid w:val="00A5044B"/>
    <w:rsid w:val="00A64B1F"/>
    <w:rsid w:val="00A9631F"/>
    <w:rsid w:val="00AD3921"/>
    <w:rsid w:val="00AE3290"/>
    <w:rsid w:val="00B00AB3"/>
    <w:rsid w:val="00C22D60"/>
    <w:rsid w:val="00C31E41"/>
    <w:rsid w:val="00C352E0"/>
    <w:rsid w:val="00C76AE2"/>
    <w:rsid w:val="00CA3229"/>
    <w:rsid w:val="00CD629A"/>
    <w:rsid w:val="00D06831"/>
    <w:rsid w:val="00DA468B"/>
    <w:rsid w:val="00DC325B"/>
    <w:rsid w:val="00E319EC"/>
    <w:rsid w:val="00ED4AB6"/>
    <w:rsid w:val="00EE435D"/>
    <w:rsid w:val="00F51D02"/>
    <w:rsid w:val="00FE63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114DE-EFF5-47A6-92BF-D0ED967D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60873"/>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rsid w:val="00060873"/>
    <w:pPr>
      <w:jc w:val="both"/>
    </w:pPr>
    <w:rPr>
      <w:szCs w:val="20"/>
    </w:rPr>
  </w:style>
  <w:style w:type="character" w:customStyle="1" w:styleId="KehatekstMrk">
    <w:name w:val="Kehatekst Märk"/>
    <w:basedOn w:val="Liguvaikefont"/>
    <w:link w:val="Kehatekst"/>
    <w:rsid w:val="00060873"/>
    <w:rPr>
      <w:rFonts w:ascii="Times New Roman" w:eastAsia="Times New Roman" w:hAnsi="Times New Roman" w:cs="Times New Roman"/>
      <w:sz w:val="24"/>
      <w:szCs w:val="20"/>
    </w:rPr>
  </w:style>
  <w:style w:type="paragraph" w:customStyle="1" w:styleId="Pea">
    <w:name w:val="Pea"/>
    <w:basedOn w:val="Kehatekst"/>
    <w:rsid w:val="00060873"/>
    <w:pPr>
      <w:ind w:left="-1134"/>
      <w:jc w:val="center"/>
    </w:pPr>
    <w:rPr>
      <w:sz w:val="28"/>
    </w:rPr>
  </w:style>
  <w:style w:type="paragraph" w:customStyle="1" w:styleId="Loetelu">
    <w:name w:val="Loetelu"/>
    <w:basedOn w:val="Kehatekst"/>
    <w:rsid w:val="00060873"/>
    <w:pPr>
      <w:numPr>
        <w:numId w:val="1"/>
      </w:numPr>
      <w:spacing w:before="120"/>
    </w:pPr>
  </w:style>
  <w:style w:type="paragraph" w:customStyle="1" w:styleId="Bodyt">
    <w:name w:val="Bodyt"/>
    <w:basedOn w:val="Normaallaad"/>
    <w:rsid w:val="00060873"/>
    <w:pPr>
      <w:numPr>
        <w:ilvl w:val="1"/>
        <w:numId w:val="1"/>
      </w:numPr>
      <w:jc w:val="both"/>
    </w:pPr>
    <w:rPr>
      <w:szCs w:val="20"/>
    </w:rPr>
  </w:style>
  <w:style w:type="paragraph" w:styleId="Loendilik">
    <w:name w:val="List Paragraph"/>
    <w:basedOn w:val="Normaallaad"/>
    <w:uiPriority w:val="34"/>
    <w:qFormat/>
    <w:rsid w:val="00256892"/>
    <w:pPr>
      <w:ind w:left="720"/>
      <w:contextualSpacing/>
    </w:pPr>
  </w:style>
  <w:style w:type="paragraph" w:styleId="Jutumullitekst">
    <w:name w:val="Balloon Text"/>
    <w:basedOn w:val="Normaallaad"/>
    <w:link w:val="JutumullitekstMrk"/>
    <w:uiPriority w:val="99"/>
    <w:semiHidden/>
    <w:unhideWhenUsed/>
    <w:rsid w:val="006C2D88"/>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C2D88"/>
    <w:rPr>
      <w:rFonts w:ascii="Segoe UI" w:eastAsia="Times New Roman" w:hAnsi="Segoe UI" w:cs="Segoe UI"/>
      <w:sz w:val="18"/>
      <w:szCs w:val="18"/>
    </w:rPr>
  </w:style>
  <w:style w:type="character" w:styleId="Hperlink">
    <w:name w:val="Hyperlink"/>
    <w:basedOn w:val="Liguvaikefont"/>
    <w:uiPriority w:val="99"/>
    <w:unhideWhenUsed/>
    <w:rsid w:val="009F26A2"/>
    <w:rPr>
      <w:color w:val="0563C1" w:themeColor="hyperlink"/>
      <w:u w:val="single"/>
    </w:rPr>
  </w:style>
  <w:style w:type="character" w:styleId="Klastatudhperlink">
    <w:name w:val="FollowedHyperlink"/>
    <w:basedOn w:val="Liguvaikefont"/>
    <w:uiPriority w:val="99"/>
    <w:semiHidden/>
    <w:unhideWhenUsed/>
    <w:rsid w:val="009F2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ll.ee/failid/ELL_juhatus/2017/2017-06-09_ELL_ja_EMOL_Yhiste_kavatsuste_kokkulepe.pdf" TargetMode="External"/><Relationship Id="rId3" Type="http://schemas.openxmlformats.org/officeDocument/2006/relationships/settings" Target="settings.xml"/><Relationship Id="rId7" Type="http://schemas.openxmlformats.org/officeDocument/2006/relationships/hyperlink" Target="http://f.ell.ee/failid/ELL_volikogu/2018/2018-02-27_YK/LM_2_Uleriigiline_omavalitsusuksuste%20liit_Liikmemaks_2018_aastal_SELGITU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ll.ee/failid/ELL_volikogu/2018/2018-02-27_YK/LM_1_Uleriigiline_omavalitsusuksuste_liit_Liikmemaks_2018_aastal_TABEL.pdf" TargetMode="External"/><Relationship Id="rId11" Type="http://schemas.openxmlformats.org/officeDocument/2006/relationships/fontTable" Target="fontTable.xml"/><Relationship Id="rId5" Type="http://schemas.openxmlformats.org/officeDocument/2006/relationships/hyperlink" Target="http://f.ell.ee/failid/ELL_volikogu/2018/2018-02-27_YK/03_Uldkoosolek_Uleriigilise_KOV_liidu_tegevussuunad_2018-2021_E1_12.09.2017.pdf" TargetMode="External"/><Relationship Id="rId10" Type="http://schemas.openxmlformats.org/officeDocument/2006/relationships/hyperlink" Target="http://f.ell.ee/failid/ELL_volikogu/2018/2018-02-27_YK/01_Uldkoosolek_ELL_uldkoosolek_27.veebruar_2017_Paevakorra_eelnou%20E1.pdf" TargetMode="External"/><Relationship Id="rId4" Type="http://schemas.openxmlformats.org/officeDocument/2006/relationships/webSettings" Target="webSettings.xml"/><Relationship Id="rId9" Type="http://schemas.openxmlformats.org/officeDocument/2006/relationships/hyperlink" Target="http://f.ell.ee/failid/ELL_volikogu/2018/2018-02-27_YK/02_Uldkoosolek_ELL_Pohikiri_ELL_volikogu_muudatusettepanekutega_14.02.2017.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717</Words>
  <Characters>4163</Characters>
  <Application>Microsoft Office Word</Application>
  <DocSecurity>0</DocSecurity>
  <Lines>34</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Aet Tampuu</dc:creator>
  <cp:keywords/>
  <dc:description/>
  <cp:lastModifiedBy>Birgit Mägi</cp:lastModifiedBy>
  <cp:revision>10</cp:revision>
  <cp:lastPrinted>2018-01-09T09:33:00Z</cp:lastPrinted>
  <dcterms:created xsi:type="dcterms:W3CDTF">2018-01-09T08:20:00Z</dcterms:created>
  <dcterms:modified xsi:type="dcterms:W3CDTF">2018-01-26T06:57:00Z</dcterms:modified>
</cp:coreProperties>
</file>