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F1" w:rsidRPr="00C45C65" w:rsidRDefault="0097428D" w:rsidP="002D17F1">
      <w:pPr>
        <w:pStyle w:val="Pealkiri1"/>
        <w:jc w:val="right"/>
        <w:rPr>
          <w:noProof/>
          <w:szCs w:val="24"/>
        </w:rPr>
      </w:pPr>
      <w:r>
        <w:rPr>
          <w:noProof/>
          <w:szCs w:val="24"/>
        </w:rPr>
        <w:t>Lisa 2</w:t>
      </w:r>
    </w:p>
    <w:p w:rsidR="002D17F1" w:rsidRDefault="002D17F1" w:rsidP="002D17F1">
      <w:pPr>
        <w:jc w:val="right"/>
        <w:rPr>
          <w:noProof/>
        </w:rPr>
      </w:pPr>
      <w:r>
        <w:rPr>
          <w:noProof/>
        </w:rPr>
        <w:t xml:space="preserve">  Viimsi vallavanema</w:t>
      </w:r>
    </w:p>
    <w:p w:rsidR="002D17F1" w:rsidRDefault="00BC216E" w:rsidP="002D17F1">
      <w:pPr>
        <w:jc w:val="right"/>
        <w:rPr>
          <w:noProof/>
        </w:rPr>
      </w:pPr>
      <w:r>
        <w:rPr>
          <w:noProof/>
        </w:rPr>
        <w:t>08</w:t>
      </w:r>
      <w:r w:rsidR="002D17F1">
        <w:rPr>
          <w:noProof/>
        </w:rPr>
        <w:t>.11.2013</w:t>
      </w:r>
    </w:p>
    <w:p w:rsidR="002D17F1" w:rsidRDefault="00C45C65" w:rsidP="00C45C65">
      <w:pPr>
        <w:pStyle w:val="Pealkiri1"/>
        <w:ind w:left="7080"/>
        <w:rPr>
          <w:b w:val="0"/>
          <w:noProof/>
          <w:szCs w:val="24"/>
        </w:rPr>
      </w:pPr>
      <w:r>
        <w:rPr>
          <w:b w:val="0"/>
          <w:noProof/>
          <w:szCs w:val="24"/>
        </w:rPr>
        <w:t xml:space="preserve">  </w:t>
      </w:r>
      <w:r w:rsidR="002D17F1">
        <w:rPr>
          <w:b w:val="0"/>
          <w:noProof/>
          <w:szCs w:val="24"/>
        </w:rPr>
        <w:t xml:space="preserve">käskkirjale nr </w:t>
      </w:r>
      <w:r w:rsidR="00133530">
        <w:rPr>
          <w:b w:val="0"/>
          <w:noProof/>
          <w:szCs w:val="24"/>
        </w:rPr>
        <w:t>71</w:t>
      </w:r>
      <w:bookmarkStart w:id="0" w:name="_GoBack"/>
      <w:bookmarkEnd w:id="0"/>
      <w:r>
        <w:rPr>
          <w:b w:val="0"/>
          <w:noProof/>
          <w:szCs w:val="24"/>
        </w:rPr>
        <w:t>-P</w:t>
      </w:r>
    </w:p>
    <w:p w:rsidR="002D17F1" w:rsidRDefault="002D17F1" w:rsidP="002D17F1">
      <w:pPr>
        <w:pStyle w:val="Pealkiri1"/>
        <w:ind w:left="5387"/>
        <w:rPr>
          <w:b w:val="0"/>
          <w:noProof/>
          <w:szCs w:val="24"/>
        </w:rPr>
      </w:pPr>
    </w:p>
    <w:p w:rsidR="002D17F1" w:rsidRPr="002D17F1" w:rsidRDefault="002D17F1" w:rsidP="002D17F1"/>
    <w:p w:rsidR="002D17F1" w:rsidRDefault="002D17F1" w:rsidP="002D17F1">
      <w:pPr>
        <w:jc w:val="center"/>
        <w:rPr>
          <w:sz w:val="10"/>
          <w:szCs w:val="10"/>
        </w:rPr>
      </w:pPr>
    </w:p>
    <w:p w:rsidR="002D17F1" w:rsidRDefault="002D17F1" w:rsidP="002D17F1">
      <w:pPr>
        <w:jc w:val="center"/>
        <w:rPr>
          <w:b/>
          <w:sz w:val="28"/>
        </w:rPr>
      </w:pPr>
      <w:r>
        <w:rPr>
          <w:b/>
          <w:sz w:val="28"/>
        </w:rPr>
        <w:t>AMETIJUHEND</w:t>
      </w:r>
    </w:p>
    <w:p w:rsidR="002D17F1" w:rsidRDefault="002D17F1" w:rsidP="002D17F1">
      <w:pPr>
        <w:rPr>
          <w:b/>
          <w:sz w:val="20"/>
        </w:rPr>
      </w:pPr>
    </w:p>
    <w:p w:rsidR="002D17F1" w:rsidRDefault="002D17F1" w:rsidP="002D17F1">
      <w:pPr>
        <w:rPr>
          <w:b/>
          <w:sz w:val="20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803"/>
        <w:gridCol w:w="6947"/>
      </w:tblGrid>
      <w:tr w:rsidR="002D17F1" w:rsidTr="002D17F1">
        <w:tc>
          <w:tcPr>
            <w:tcW w:w="2802" w:type="dxa"/>
            <w:hideMark/>
          </w:tcPr>
          <w:p w:rsidR="002D17F1" w:rsidRDefault="002D17F1">
            <w:pPr>
              <w:spacing w:line="276" w:lineRule="auto"/>
            </w:pPr>
            <w:r>
              <w:rPr>
                <w:b/>
                <w:sz w:val="28"/>
              </w:rPr>
              <w:t>I. ÜLDSÄTTED</w:t>
            </w:r>
          </w:p>
        </w:tc>
        <w:tc>
          <w:tcPr>
            <w:tcW w:w="6945" w:type="dxa"/>
          </w:tcPr>
          <w:p w:rsidR="002D17F1" w:rsidRDefault="002D17F1">
            <w:pPr>
              <w:spacing w:line="276" w:lineRule="auto"/>
            </w:pPr>
          </w:p>
        </w:tc>
      </w:tr>
      <w:tr w:rsidR="002D17F1" w:rsidTr="002D17F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 w:rsidP="00403AA5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Ametinimetus: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</w:pPr>
            <w:r>
              <w:t>spetsialist</w:t>
            </w:r>
          </w:p>
        </w:tc>
      </w:tr>
      <w:tr w:rsidR="002D17F1" w:rsidTr="002D17F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 w:rsidP="00403AA5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Struktuuriüksus: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ehitusamet</w:t>
            </w:r>
          </w:p>
        </w:tc>
      </w:tr>
      <w:tr w:rsidR="002D17F1" w:rsidTr="002D17F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 w:rsidP="00403AA5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Teenistusvaldkond: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ehitus</w:t>
            </w:r>
          </w:p>
        </w:tc>
      </w:tr>
      <w:tr w:rsidR="002D17F1" w:rsidTr="002D17F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 w:rsidP="00403AA5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Otsene juht: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ehitusameti juhataja</w:t>
            </w:r>
          </w:p>
        </w:tc>
      </w:tr>
      <w:tr w:rsidR="002D17F1" w:rsidTr="002D17F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 w:rsidP="00403AA5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Asendamine: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</w:pPr>
            <w:r>
              <w:t>vajadusel määratakse vallavanema käskkirjaga</w:t>
            </w:r>
          </w:p>
        </w:tc>
      </w:tr>
      <w:tr w:rsidR="002D17F1" w:rsidTr="002D17F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 w:rsidP="00403AA5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Teenistusse nimetab: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</w:pPr>
            <w:r>
              <w:t>vallavanem</w:t>
            </w:r>
          </w:p>
        </w:tc>
      </w:tr>
      <w:tr w:rsidR="002D17F1" w:rsidTr="002D17F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 w:rsidP="00403AA5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Teenistusaeg: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</w:pPr>
            <w:r>
              <w:t>määramata</w:t>
            </w:r>
          </w:p>
        </w:tc>
      </w:tr>
    </w:tbl>
    <w:p w:rsidR="002D17F1" w:rsidRDefault="002D17F1" w:rsidP="002D17F1">
      <w:pPr>
        <w:rPr>
          <w:b/>
        </w:rPr>
      </w:pPr>
    </w:p>
    <w:p w:rsidR="002D17F1" w:rsidRDefault="002D17F1" w:rsidP="002D17F1">
      <w:pPr>
        <w:rPr>
          <w:b/>
        </w:rPr>
      </w:pPr>
    </w:p>
    <w:p w:rsidR="002D17F1" w:rsidRDefault="002D17F1" w:rsidP="002D17F1">
      <w:pPr>
        <w:rPr>
          <w:b/>
          <w:sz w:val="28"/>
        </w:rPr>
      </w:pPr>
      <w:r>
        <w:rPr>
          <w:b/>
          <w:sz w:val="28"/>
        </w:rPr>
        <w:t>II. AMETIKOHA EESMÄRK</w:t>
      </w:r>
    </w:p>
    <w:p w:rsidR="002D17F1" w:rsidRDefault="002D17F1" w:rsidP="002D17F1">
      <w:pPr>
        <w:rPr>
          <w:iCs/>
        </w:rPr>
      </w:pPr>
      <w:r w:rsidRPr="002D17F1">
        <w:rPr>
          <w:iCs/>
          <w:color w:val="000000" w:themeColor="text1"/>
        </w:rPr>
        <w:t>Tehnovõrkude ja –</w:t>
      </w:r>
      <w:r w:rsidR="00EE6087">
        <w:rPr>
          <w:iCs/>
          <w:color w:val="000000" w:themeColor="text1"/>
        </w:rPr>
        <w:t xml:space="preserve"> </w:t>
      </w:r>
      <w:r w:rsidRPr="002D17F1">
        <w:rPr>
          <w:iCs/>
          <w:color w:val="000000" w:themeColor="text1"/>
        </w:rPr>
        <w:t xml:space="preserve">rajatiste osas </w:t>
      </w:r>
      <w:r>
        <w:rPr>
          <w:iCs/>
        </w:rPr>
        <w:t xml:space="preserve">tehnilise infrastruktuuri planeerimise, arengu, </w:t>
      </w:r>
      <w:r w:rsidRPr="002D17F1">
        <w:rPr>
          <w:iCs/>
          <w:color w:val="000000" w:themeColor="text1"/>
        </w:rPr>
        <w:t xml:space="preserve">ehitamise ja </w:t>
      </w:r>
      <w:r>
        <w:rPr>
          <w:iCs/>
        </w:rPr>
        <w:t xml:space="preserve">ekspluatatsiooni koordineerimine vallas. </w:t>
      </w:r>
    </w:p>
    <w:p w:rsidR="002D17F1" w:rsidRDefault="002D17F1" w:rsidP="002D17F1">
      <w:pPr>
        <w:rPr>
          <w:b/>
          <w:sz w:val="28"/>
        </w:rPr>
      </w:pPr>
    </w:p>
    <w:p w:rsidR="002D17F1" w:rsidRDefault="002D17F1" w:rsidP="002D17F1">
      <w:pPr>
        <w:rPr>
          <w:b/>
          <w:sz w:val="28"/>
        </w:rPr>
      </w:pPr>
      <w:r>
        <w:rPr>
          <w:b/>
          <w:sz w:val="28"/>
        </w:rPr>
        <w:t>III. TEENISTUSKOHUSTUSED</w:t>
      </w:r>
    </w:p>
    <w:p w:rsidR="002D17F1" w:rsidRDefault="002D17F1" w:rsidP="002D17F1">
      <w:pPr>
        <w:rPr>
          <w:b/>
        </w:rPr>
      </w:pP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6380"/>
      </w:tblGrid>
      <w:tr w:rsidR="002D17F1" w:rsidTr="002D17F1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Pr="00FF3FC5" w:rsidRDefault="002D17F1" w:rsidP="00403AA5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FF3FC5">
              <w:rPr>
                <w:b/>
              </w:rPr>
              <w:t>Organisatsiooniline töö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F1" w:rsidRDefault="00E87E5F" w:rsidP="00E87E5F">
            <w:pPr>
              <w:ind w:left="317" w:hanging="317"/>
              <w:jc w:val="both"/>
            </w:pPr>
            <w:r>
              <w:t xml:space="preserve">1) </w:t>
            </w:r>
            <w:r w:rsidR="002D17F1">
              <w:t>Tehnilise infrastruktuuri, so tehnovõrkude ja -rajatiste (elekter, tänavavalgustus, side- ja telekommunikatsioon, kaugküte, gaasivarustus, ühisveevärk ja -kanalisatsioon, sade- ja pinnavee süsteemid jms) alase töö korraldamine;</w:t>
            </w:r>
          </w:p>
          <w:p w:rsidR="002D17F1" w:rsidRDefault="002D17F1" w:rsidP="00E87E5F">
            <w:pPr>
              <w:jc w:val="both"/>
              <w:rPr>
                <w:color w:val="FF0000"/>
              </w:rPr>
            </w:pPr>
            <w:r>
              <w:t>2</w:t>
            </w:r>
            <w:r w:rsidR="00E87E5F">
              <w:rPr>
                <w:color w:val="000000" w:themeColor="text1"/>
              </w:rPr>
              <w:t xml:space="preserve">) </w:t>
            </w:r>
            <w:r w:rsidR="008436A7">
              <w:rPr>
                <w:color w:val="000000" w:themeColor="text1"/>
              </w:rPr>
              <w:t>k</w:t>
            </w:r>
            <w:r w:rsidRPr="002D17F1">
              <w:rPr>
                <w:color w:val="000000" w:themeColor="text1"/>
              </w:rPr>
              <w:t>odanike vastuvõtt, nende nõustamine ja seaduskohase teabe esitamine.</w:t>
            </w:r>
          </w:p>
          <w:p w:rsidR="002D17F1" w:rsidRDefault="002D17F1" w:rsidP="00E87E5F">
            <w:pPr>
              <w:jc w:val="both"/>
            </w:pPr>
          </w:p>
        </w:tc>
      </w:tr>
      <w:tr w:rsidR="002D17F1" w:rsidTr="002D17F1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Pr="00FF3FC5" w:rsidRDefault="002D17F1" w:rsidP="00403AA5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FF3FC5">
              <w:rPr>
                <w:b/>
                <w:color w:val="000000" w:themeColor="text1"/>
              </w:rPr>
              <w:t xml:space="preserve">Töö tehnovõrkude ja -rajatiste spetsialistina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 w:rsidP="00E87E5F">
            <w:pPr>
              <w:pStyle w:val="Loendilik"/>
              <w:numPr>
                <w:ilvl w:val="0"/>
                <w:numId w:val="3"/>
              </w:numPr>
              <w:jc w:val="both"/>
            </w:pPr>
            <w:r>
              <w:t xml:space="preserve">Tehnovõrkude ja -rajatiste (uute tehnovõrkude ehitamine, olemasolevate tehnovõrkude rekonstrueerimine, uutes ehituspiirkondades tehnovõrkude kavandamine ja rajamine, majaühenduste ehitamine jm) projekteerimistingimuste </w:t>
            </w:r>
            <w:r w:rsidR="0071400C">
              <w:t xml:space="preserve">eelnõude </w:t>
            </w:r>
            <w:r>
              <w:t>koostamine;</w:t>
            </w:r>
          </w:p>
          <w:p w:rsidR="002D17F1" w:rsidRPr="00FF3FC5" w:rsidRDefault="002D17F1" w:rsidP="00E87E5F">
            <w:pPr>
              <w:pStyle w:val="Loendilik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FF3FC5">
              <w:rPr>
                <w:color w:val="000000" w:themeColor="text1"/>
              </w:rPr>
              <w:t>tehnovõrkude ja -rajatiste ehitus</w:t>
            </w:r>
            <w:r w:rsidR="00C91B9A">
              <w:rPr>
                <w:color w:val="000000" w:themeColor="text1"/>
              </w:rPr>
              <w:t xml:space="preserve">projektide nõuetele, sealhulgas </w:t>
            </w:r>
            <w:r w:rsidRPr="00FF3FC5">
              <w:rPr>
                <w:color w:val="000000" w:themeColor="text1"/>
              </w:rPr>
              <w:t>detailplaneeringutele ja projekteerimis</w:t>
            </w:r>
            <w:r w:rsidR="00C91B9A">
              <w:rPr>
                <w:color w:val="000000" w:themeColor="text1"/>
              </w:rPr>
              <w:t>-</w:t>
            </w:r>
            <w:r w:rsidRPr="00FF3FC5">
              <w:rPr>
                <w:color w:val="000000" w:themeColor="text1"/>
              </w:rPr>
              <w:t xml:space="preserve">tingimustele vastavuse kontrollimine. </w:t>
            </w:r>
          </w:p>
          <w:p w:rsidR="002D17F1" w:rsidRPr="00FF3FC5" w:rsidRDefault="002D17F1" w:rsidP="00E87E5F">
            <w:pPr>
              <w:pStyle w:val="Loendilik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FF3FC5">
              <w:rPr>
                <w:color w:val="000000" w:themeColor="text1"/>
              </w:rPr>
              <w:t>tehnovõrkude ja  -rajatiste ülevaatuse korraldamine ja teostamine, ehitise ülevaatuse aktide koostamine ning ehitiste (</w:t>
            </w:r>
            <w:proofErr w:type="spellStart"/>
            <w:r w:rsidRPr="00FF3FC5">
              <w:rPr>
                <w:color w:val="000000" w:themeColor="text1"/>
              </w:rPr>
              <w:t>täite)dokumentatsiooni</w:t>
            </w:r>
            <w:proofErr w:type="spellEnd"/>
            <w:r w:rsidRPr="00FF3FC5">
              <w:rPr>
                <w:color w:val="000000" w:themeColor="text1"/>
              </w:rPr>
              <w:t xml:space="preserve"> olemasolu ja nõuetele vastavuse kontrollimine;</w:t>
            </w:r>
          </w:p>
          <w:p w:rsidR="002D17F1" w:rsidRPr="00FF3FC5" w:rsidRDefault="002D17F1" w:rsidP="00E87E5F">
            <w:pPr>
              <w:pStyle w:val="Loendilik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FF3FC5">
              <w:rPr>
                <w:color w:val="000000" w:themeColor="text1"/>
              </w:rPr>
              <w:t>osalemine ehituskomisjoni töös;</w:t>
            </w:r>
          </w:p>
          <w:p w:rsidR="002D17F1" w:rsidRPr="00E87E5F" w:rsidRDefault="002D17F1" w:rsidP="00E87E5F">
            <w:pPr>
              <w:pStyle w:val="Loendilik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E87E5F">
              <w:rPr>
                <w:color w:val="000000" w:themeColor="text1"/>
              </w:rPr>
              <w:t xml:space="preserve">osalemine tehnilise infrastruktuuri arengu põhisuundade ja -nõuete väljatöötamises, lähtudes valla arengukavast ning üldplaneeringust ja seda täpsustavatest </w:t>
            </w:r>
            <w:proofErr w:type="spellStart"/>
            <w:r w:rsidRPr="00E87E5F">
              <w:rPr>
                <w:color w:val="000000" w:themeColor="text1"/>
              </w:rPr>
              <w:t>teemaplaneerin-</w:t>
            </w:r>
            <w:r w:rsidRPr="00E87E5F">
              <w:rPr>
                <w:color w:val="000000" w:themeColor="text1"/>
              </w:rPr>
              <w:lastRenderedPageBreak/>
              <w:t>gutest</w:t>
            </w:r>
            <w:proofErr w:type="spellEnd"/>
            <w:r w:rsidRPr="00E87E5F">
              <w:rPr>
                <w:color w:val="000000" w:themeColor="text1"/>
              </w:rPr>
              <w:t>, ning nende järgimise kontroll;</w:t>
            </w:r>
          </w:p>
          <w:p w:rsidR="002D17F1" w:rsidRDefault="002D17F1" w:rsidP="00E87E5F">
            <w:pPr>
              <w:pStyle w:val="Loendilik"/>
              <w:numPr>
                <w:ilvl w:val="0"/>
                <w:numId w:val="3"/>
              </w:numPr>
              <w:jc w:val="both"/>
            </w:pPr>
            <w:r w:rsidRPr="00E87E5F">
              <w:rPr>
                <w:color w:val="000000" w:themeColor="text1"/>
              </w:rPr>
              <w:t xml:space="preserve">osalemine tehnilise </w:t>
            </w:r>
            <w:r>
              <w:t>infrastruktuuriga seotud teema-planeeringute, detailplaneeringute, arengukavade, piirkondlike kavade jms koostamises ja läbivaatamises ning nende rakendamise jälgimine planeerimis- ja projekteerimistegevuses;</w:t>
            </w:r>
          </w:p>
          <w:p w:rsidR="002D17F1" w:rsidRDefault="002D17F1" w:rsidP="00E87E5F">
            <w:pPr>
              <w:pStyle w:val="Loendilik"/>
              <w:numPr>
                <w:ilvl w:val="0"/>
                <w:numId w:val="3"/>
              </w:numPr>
              <w:jc w:val="both"/>
            </w:pPr>
            <w:r w:rsidRPr="00E87E5F">
              <w:rPr>
                <w:color w:val="000000" w:themeColor="text1"/>
              </w:rPr>
              <w:t>osalemine detailplaneeringute</w:t>
            </w:r>
            <w:r>
              <w:t xml:space="preserve">, nende lähteülesannete ning </w:t>
            </w:r>
            <w:r w:rsidRPr="00E87E5F">
              <w:rPr>
                <w:color w:val="000000" w:themeColor="text1"/>
              </w:rPr>
              <w:t xml:space="preserve">ehitiste </w:t>
            </w:r>
            <w:r>
              <w:t>projekteerimistingimuste ja ehitusprojektide läbivaatamises, lähtudes valla tehnilise infrastruktuuri seisukohast;</w:t>
            </w:r>
          </w:p>
          <w:p w:rsidR="002D17F1" w:rsidRDefault="002D17F1" w:rsidP="00E87E5F">
            <w:pPr>
              <w:pStyle w:val="Loendilik"/>
              <w:numPr>
                <w:ilvl w:val="0"/>
                <w:numId w:val="3"/>
              </w:numPr>
              <w:jc w:val="both"/>
            </w:pPr>
            <w:r>
              <w:t>tehnilise infrastruktuuri dokumentatsiooni digitaalse arhiveerimise ettevalmistamine;</w:t>
            </w:r>
          </w:p>
          <w:p w:rsidR="002D17F1" w:rsidRPr="00E87E5F" w:rsidRDefault="002D17F1" w:rsidP="00E87E5F">
            <w:pPr>
              <w:pStyle w:val="Loendilik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>
              <w:t xml:space="preserve">omavoliliselt rajatud tehnovõrkude ja -rajatiste välja-selgitamine ning nende likvideerimise </w:t>
            </w:r>
            <w:r w:rsidRPr="00E87E5F">
              <w:rPr>
                <w:color w:val="000000" w:themeColor="text1"/>
              </w:rPr>
              <w:t>või seadustamise korraldamine;</w:t>
            </w:r>
          </w:p>
          <w:p w:rsidR="00980EA9" w:rsidRDefault="002D17F1" w:rsidP="00980EA9">
            <w:pPr>
              <w:pStyle w:val="Loendilik"/>
              <w:numPr>
                <w:ilvl w:val="0"/>
                <w:numId w:val="3"/>
              </w:numPr>
              <w:jc w:val="both"/>
            </w:pPr>
            <w:r w:rsidRPr="00E87E5F">
              <w:rPr>
                <w:color w:val="000000" w:themeColor="text1"/>
              </w:rPr>
              <w:t>vallapoolsete toimingute korraldamine vastavalt valla energeetika arengukavas püstitatud ülesannetele ning seadusest tulenevate vallapoolsete ülesannete täitmine ja kontroll võrguettevõtjate tegevuse üle  oma piirk</w:t>
            </w:r>
            <w:r>
              <w:t>ondades;</w:t>
            </w:r>
          </w:p>
          <w:p w:rsidR="002D17F1" w:rsidRDefault="002D17F1" w:rsidP="00980EA9">
            <w:pPr>
              <w:pStyle w:val="Loendilik"/>
              <w:numPr>
                <w:ilvl w:val="0"/>
                <w:numId w:val="3"/>
              </w:numPr>
              <w:jc w:val="both"/>
            </w:pPr>
            <w:r w:rsidRPr="00980EA9">
              <w:rPr>
                <w:rFonts w:ascii="Times-Roman" w:hAnsi="Times-Roman" w:cs="Times-Roman"/>
                <w:szCs w:val="24"/>
              </w:rPr>
              <w:t>oma töövaldkonna kirjade, avalduste ja muu teabe läbivaatamine, neile võimalike lahenduste otsimine ja vastuste koostamine.</w:t>
            </w:r>
          </w:p>
        </w:tc>
      </w:tr>
      <w:tr w:rsidR="002D17F1" w:rsidTr="002D17F1">
        <w:trPr>
          <w:trHeight w:val="402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 w:rsidP="00403AA5">
            <w:pPr>
              <w:numPr>
                <w:ilvl w:val="0"/>
                <w:numId w:val="2"/>
              </w:numPr>
              <w:spacing w:line="276" w:lineRule="auto"/>
            </w:pPr>
            <w:r>
              <w:lastRenderedPageBreak/>
              <w:t>Erinõuded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 w:rsidP="00E87E5F">
            <w:pPr>
              <w:pStyle w:val="Loendilik"/>
              <w:numPr>
                <w:ilvl w:val="0"/>
                <w:numId w:val="4"/>
              </w:numPr>
              <w:jc w:val="both"/>
            </w:pPr>
            <w:r>
              <w:t>Vastutab nii teenistussuhte ajal kui ka pärast teenistusest vabastamist talle teenistuse tõttu teatavaks saanud isikuandmete ning muu konfidentsiaalsena saadud informatsiooni hoidmise eest;</w:t>
            </w:r>
          </w:p>
          <w:p w:rsidR="002D17F1" w:rsidRDefault="002D17F1" w:rsidP="00E87E5F">
            <w:pPr>
              <w:pStyle w:val="Loendilik"/>
              <w:numPr>
                <w:ilvl w:val="0"/>
                <w:numId w:val="4"/>
              </w:numPr>
              <w:jc w:val="both"/>
            </w:pPr>
            <w:r>
              <w:t>vastutab igapäevatöös andmeturbealaste meetmete rakendamise eest vastavalt kehtivale seadusandlusele ning muudele õigusaktidele.</w:t>
            </w:r>
          </w:p>
        </w:tc>
      </w:tr>
    </w:tbl>
    <w:p w:rsidR="002D17F1" w:rsidRDefault="002D17F1" w:rsidP="002D17F1">
      <w:pPr>
        <w:rPr>
          <w:b/>
          <w:sz w:val="28"/>
        </w:rPr>
      </w:pPr>
    </w:p>
    <w:p w:rsidR="002D17F1" w:rsidRDefault="002D17F1" w:rsidP="002D17F1">
      <w:pPr>
        <w:rPr>
          <w:b/>
          <w:sz w:val="28"/>
        </w:rPr>
      </w:pPr>
    </w:p>
    <w:p w:rsidR="002D17F1" w:rsidRDefault="002D17F1" w:rsidP="002D17F1">
      <w:pPr>
        <w:rPr>
          <w:b/>
          <w:sz w:val="28"/>
        </w:rPr>
      </w:pPr>
      <w:r>
        <w:rPr>
          <w:b/>
          <w:sz w:val="28"/>
        </w:rPr>
        <w:t>IV. VASTUTUS</w:t>
      </w:r>
    </w:p>
    <w:p w:rsidR="002D17F1" w:rsidRDefault="002D17F1" w:rsidP="002D17F1">
      <w:pPr>
        <w:pStyle w:val="Loendilik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>Kannab täielikku materiaalset vastutust talle usaldatud vahendite sihipärase kasutamise eest.</w:t>
      </w:r>
    </w:p>
    <w:p w:rsidR="002D17F1" w:rsidRDefault="002D17F1" w:rsidP="002D17F1">
      <w:pPr>
        <w:pStyle w:val="Loendilik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>V</w:t>
      </w:r>
      <w:r>
        <w:t>astutab teenistusülesannete täpse, õigeaegse ja õiguspärase täitmise eest.</w:t>
      </w:r>
    </w:p>
    <w:p w:rsidR="002D17F1" w:rsidRDefault="002D17F1" w:rsidP="002D17F1">
      <w:pPr>
        <w:pStyle w:val="Loendilik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>Vastutab väljastatava ja edastatava informatsiooni õigsuse ja objektiivsuse eest ning seoses teenistuskohustuste täitmisega talle teatavaks saanud andmete, mis võivad kahjustada vallavalitsuse huve, konfidentsiaalsuse säilimise eest.</w:t>
      </w:r>
    </w:p>
    <w:p w:rsidR="002D17F1" w:rsidRDefault="002D17F1" w:rsidP="002D17F1">
      <w:pPr>
        <w:rPr>
          <w:szCs w:val="24"/>
        </w:rPr>
      </w:pPr>
    </w:p>
    <w:p w:rsidR="002D17F1" w:rsidRDefault="002D17F1" w:rsidP="002D17F1">
      <w:pPr>
        <w:rPr>
          <w:b/>
          <w:sz w:val="28"/>
        </w:rPr>
      </w:pPr>
      <w:r>
        <w:rPr>
          <w:b/>
          <w:sz w:val="28"/>
        </w:rPr>
        <w:t>V. ÕIGUSED TEENISTUSKOHUSTUSTE TÄITMISEL</w:t>
      </w:r>
    </w:p>
    <w:p w:rsidR="002D17F1" w:rsidRDefault="002D17F1" w:rsidP="002D17F1">
      <w:pPr>
        <w:ind w:left="426"/>
        <w:rPr>
          <w:b/>
          <w:sz w:val="28"/>
        </w:rPr>
      </w:pPr>
    </w:p>
    <w:tbl>
      <w:tblPr>
        <w:tblW w:w="978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952"/>
      </w:tblGrid>
      <w:tr w:rsidR="002D17F1" w:rsidTr="002D17F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  <w:rPr>
                <w:b/>
              </w:rPr>
            </w:pPr>
            <w:r>
              <w:rPr>
                <w:b/>
              </w:rPr>
              <w:t>1. Allkirja õigus: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F1" w:rsidRDefault="00E87E5F">
            <w:pPr>
              <w:spacing w:line="276" w:lineRule="auto"/>
              <w:jc w:val="both"/>
            </w:pPr>
            <w:r w:rsidRPr="0042709F">
              <w:t>ametialastel dokumentidel</w:t>
            </w:r>
          </w:p>
        </w:tc>
      </w:tr>
      <w:tr w:rsidR="002D17F1" w:rsidTr="002D17F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  <w:rPr>
                <w:b/>
              </w:rPr>
            </w:pPr>
            <w:r>
              <w:rPr>
                <w:b/>
              </w:rPr>
              <w:t>2. Info saamise õigus: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  <w:jc w:val="both"/>
            </w:pPr>
            <w:r>
              <w:t xml:space="preserve">vallavalitsuse ja -volikogu töö kohta ning vajadusel nõuda vallavalitsuse teistelt struktuuriüksustelt, valla territooriumil paiknevatelt juriidilistelt ja füüsilistelt isikutelt oma tööülesannete täitmiseks vajalikke andmeid. </w:t>
            </w:r>
          </w:p>
        </w:tc>
      </w:tr>
      <w:tr w:rsidR="002D17F1" w:rsidTr="002D17F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  <w:rPr>
                <w:b/>
              </w:rPr>
            </w:pPr>
            <w:r>
              <w:rPr>
                <w:b/>
              </w:rPr>
              <w:t>3 Ettepanekute õigus: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</w:pPr>
            <w:r>
              <w:rPr>
                <w:rFonts w:ascii="Times-Roman" w:eastAsiaTheme="minorHAnsi" w:hAnsi="Times-Roman" w:cs="Times-Roman"/>
                <w:szCs w:val="24"/>
              </w:rPr>
              <w:t>teha otsesele juhile ettepanekuid töökorralduse osas.</w:t>
            </w:r>
          </w:p>
        </w:tc>
      </w:tr>
      <w:tr w:rsidR="002D17F1" w:rsidTr="002D17F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  <w:rPr>
                <w:b/>
              </w:rPr>
            </w:pPr>
            <w:r>
              <w:rPr>
                <w:b/>
              </w:rPr>
              <w:t>4. Täiendõppe õigus: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</w:pPr>
            <w:r>
              <w:t>vastavalt valla eelarvele.</w:t>
            </w:r>
          </w:p>
        </w:tc>
      </w:tr>
    </w:tbl>
    <w:p w:rsidR="002D17F1" w:rsidRDefault="002D17F1" w:rsidP="002D17F1">
      <w:pPr>
        <w:rPr>
          <w:b/>
          <w:sz w:val="28"/>
        </w:rPr>
      </w:pPr>
      <w:r>
        <w:rPr>
          <w:b/>
          <w:sz w:val="28"/>
        </w:rPr>
        <w:lastRenderedPageBreak/>
        <w:t>VI. NÕUDED KVALIFIKATSIOONILE</w:t>
      </w:r>
    </w:p>
    <w:p w:rsidR="002D17F1" w:rsidRDefault="002D17F1" w:rsidP="002D17F1">
      <w:pPr>
        <w:ind w:left="426"/>
      </w:pPr>
    </w:p>
    <w:tbl>
      <w:tblPr>
        <w:tblW w:w="978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952"/>
      </w:tblGrid>
      <w:tr w:rsidR="002D17F1" w:rsidTr="002D17F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  <w:rPr>
                <w:b/>
              </w:rPr>
            </w:pPr>
            <w:r>
              <w:rPr>
                <w:b/>
              </w:rPr>
              <w:t>1. Haridus: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</w:pPr>
            <w:r>
              <w:t>kõrgharidus (tehniline)</w:t>
            </w:r>
          </w:p>
        </w:tc>
      </w:tr>
      <w:tr w:rsidR="002D17F1" w:rsidTr="002D17F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  <w:rPr>
                <w:b/>
              </w:rPr>
            </w:pPr>
            <w:r>
              <w:rPr>
                <w:b/>
              </w:rPr>
              <w:t>2. Ametioskused: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ametialaste õigusaktide ning kohaliku omavalitsuse asjaajamiskorra tundmine, teadmiste oskuslik ja asjatundlik rakendamine kohaliku omavalitsuse töökorralduse ja ülesannete täitmisel. Ametikohal vajalike teksti-ja tabelitöötlusprogrammide ning teiste arvutiprogrammide ja andmekogude kasutamisoskus (sh. vähemalt ühe joonestusprogrammi kasutusoskus).</w:t>
            </w:r>
          </w:p>
        </w:tc>
      </w:tr>
      <w:tr w:rsidR="002D17F1" w:rsidTr="002D17F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  <w:rPr>
                <w:b/>
              </w:rPr>
            </w:pPr>
            <w:r>
              <w:rPr>
                <w:b/>
              </w:rPr>
              <w:t>3. Võõrkeelte oskus: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</w:pPr>
            <w:r>
              <w:t>vene keele oskus, inglise keele oskus suhtlustasandil</w:t>
            </w:r>
          </w:p>
        </w:tc>
      </w:tr>
      <w:tr w:rsidR="002D17F1" w:rsidTr="002D17F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  <w:rPr>
                <w:b/>
              </w:rPr>
            </w:pPr>
            <w:r>
              <w:rPr>
                <w:b/>
              </w:rPr>
              <w:t>4. Isikuomadused: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</w:pPr>
            <w:r>
              <w:t xml:space="preserve">hea suhtlemis-,  eneseväljendus- ja kuulamisoskus, </w:t>
            </w:r>
            <w:r>
              <w:rPr>
                <w:szCs w:val="24"/>
              </w:rPr>
              <w:t>otsustus-  ja vastutusvõime, sealhulgas kohustuste täpne ja õigeaegne täitmine. Võime töötada pingeolukorras.</w:t>
            </w:r>
          </w:p>
        </w:tc>
      </w:tr>
      <w:tr w:rsidR="002D17F1" w:rsidTr="002D17F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  <w:rPr>
                <w:b/>
              </w:rPr>
            </w:pPr>
            <w:r>
              <w:rPr>
                <w:b/>
              </w:rPr>
              <w:t>5. Eelnev töökogemus: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F1" w:rsidRDefault="002D17F1">
            <w:pPr>
              <w:spacing w:line="276" w:lineRule="auto"/>
              <w:rPr>
                <w:szCs w:val="24"/>
              </w:rPr>
            </w:pPr>
            <w:r>
              <w:t>nõutav üle 3 aasta</w:t>
            </w:r>
            <w:r w:rsidR="00C32D41">
              <w:t>.</w:t>
            </w:r>
          </w:p>
        </w:tc>
      </w:tr>
    </w:tbl>
    <w:p w:rsidR="002D17F1" w:rsidRDefault="002D17F1" w:rsidP="002D17F1">
      <w:pPr>
        <w:rPr>
          <w:b/>
        </w:rPr>
      </w:pPr>
    </w:p>
    <w:p w:rsidR="002D17F1" w:rsidRDefault="002D17F1" w:rsidP="002D17F1">
      <w:pPr>
        <w:rPr>
          <w:b/>
        </w:rPr>
      </w:pPr>
    </w:p>
    <w:p w:rsidR="002D17F1" w:rsidRDefault="002D17F1" w:rsidP="002D17F1">
      <w:pPr>
        <w:jc w:val="both"/>
        <w:rPr>
          <w:b/>
          <w:szCs w:val="24"/>
        </w:rPr>
      </w:pPr>
      <w:r>
        <w:rPr>
          <w:b/>
          <w:szCs w:val="24"/>
        </w:rPr>
        <w:t>VII. AMETIJUHENDI MUUTMINE</w:t>
      </w:r>
    </w:p>
    <w:p w:rsidR="002D17F1" w:rsidRDefault="002D17F1" w:rsidP="002D17F1">
      <w:pPr>
        <w:jc w:val="both"/>
      </w:pPr>
    </w:p>
    <w:p w:rsidR="002D17F1" w:rsidRDefault="002D17F1" w:rsidP="002D17F1">
      <w:pPr>
        <w:autoSpaceDE w:val="0"/>
        <w:autoSpaceDN w:val="0"/>
        <w:adjustRightInd w:val="0"/>
        <w:rPr>
          <w:rFonts w:ascii="Times-Roman" w:eastAsiaTheme="minorHAnsi" w:hAnsi="Times-Roman" w:cs="Times-Roman"/>
          <w:szCs w:val="24"/>
        </w:rPr>
      </w:pPr>
      <w:r>
        <w:t xml:space="preserve">Ametijuhend vaadatakse läbi igal aastal pärast vallaeelarve vastuvõtmist ja vajadusel muudetakse. </w:t>
      </w:r>
      <w:r>
        <w:rPr>
          <w:rFonts w:ascii="Times-Roman" w:eastAsiaTheme="minorHAnsi" w:hAnsi="Times-Roman" w:cs="Times-Roman"/>
          <w:szCs w:val="24"/>
        </w:rPr>
        <w:t>Ametijuhendit võib muuta juhtudel, kui muudatuse aluseks on kehtivad õigusaktid või vajadus ümber korraldada tööd struktuuriüksuses.</w:t>
      </w:r>
    </w:p>
    <w:p w:rsidR="002D17F1" w:rsidRDefault="002D17F1" w:rsidP="002D17F1">
      <w:pPr>
        <w:jc w:val="both"/>
        <w:rPr>
          <w:b/>
          <w:sz w:val="28"/>
        </w:rPr>
      </w:pPr>
    </w:p>
    <w:p w:rsidR="002D17F1" w:rsidRDefault="002D17F1" w:rsidP="002D17F1">
      <w:pPr>
        <w:jc w:val="both"/>
        <w:rPr>
          <w:b/>
          <w:szCs w:val="24"/>
        </w:rPr>
      </w:pPr>
      <w:r>
        <w:rPr>
          <w:b/>
          <w:szCs w:val="24"/>
        </w:rPr>
        <w:t>VIII. LÕPPSÄTTED</w:t>
      </w:r>
    </w:p>
    <w:p w:rsidR="002D17F1" w:rsidRDefault="002D17F1" w:rsidP="002D17F1">
      <w:pPr>
        <w:jc w:val="both"/>
        <w:rPr>
          <w:b/>
          <w:szCs w:val="24"/>
        </w:rPr>
      </w:pPr>
    </w:p>
    <w:p w:rsidR="002D17F1" w:rsidRDefault="002D17F1" w:rsidP="002D17F1">
      <w:pPr>
        <w:numPr>
          <w:ilvl w:val="0"/>
          <w:numId w:val="6"/>
        </w:numPr>
        <w:jc w:val="both"/>
      </w:pPr>
      <w:r>
        <w:t>Ametijuhendiga tutvumist kinnitab ametnik allkirjaga ametijuhendi koopial.</w:t>
      </w:r>
    </w:p>
    <w:p w:rsidR="002D17F1" w:rsidRDefault="002D17F1" w:rsidP="002D17F1">
      <w:pPr>
        <w:numPr>
          <w:ilvl w:val="0"/>
          <w:numId w:val="6"/>
        </w:numPr>
        <w:jc w:val="both"/>
      </w:pPr>
      <w:r>
        <w:t>Esmakordsel teenistusse võtmisel antakse samaaegselt ametijuhendiga ametnikule tutvumiseks Vallavalitsuse sisekorraeeskirjad, millega tutvumist kinnitab ametnik sama allkirjaga ametijuhendil.</w:t>
      </w:r>
    </w:p>
    <w:p w:rsidR="002D17F1" w:rsidRDefault="002D17F1" w:rsidP="002D17F1">
      <w:pPr>
        <w:jc w:val="both"/>
        <w:rPr>
          <w:b/>
        </w:rPr>
      </w:pPr>
    </w:p>
    <w:p w:rsidR="002D17F1" w:rsidRDefault="002D17F1" w:rsidP="002D17F1">
      <w:pPr>
        <w:jc w:val="both"/>
        <w:rPr>
          <w:b/>
        </w:rPr>
      </w:pPr>
    </w:p>
    <w:p w:rsidR="0010373F" w:rsidRDefault="0010373F" w:rsidP="002D17F1">
      <w:pPr>
        <w:jc w:val="both"/>
        <w:rPr>
          <w:b/>
        </w:rPr>
      </w:pPr>
    </w:p>
    <w:p w:rsidR="002D17F1" w:rsidRDefault="002D17F1" w:rsidP="002D17F1">
      <w:pPr>
        <w:jc w:val="both"/>
        <w:rPr>
          <w:b/>
        </w:rPr>
      </w:pPr>
    </w:p>
    <w:p w:rsidR="002D17F1" w:rsidRDefault="002D17F1" w:rsidP="002D17F1">
      <w:pPr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:rsidR="002D17F1" w:rsidRPr="002D17F1" w:rsidRDefault="002D17F1" w:rsidP="002D17F1">
      <w:pPr>
        <w:jc w:val="both"/>
        <w:rPr>
          <w:sz w:val="20"/>
        </w:rPr>
      </w:pPr>
      <w:r>
        <w:rPr>
          <w:sz w:val="20"/>
        </w:rPr>
        <w:t xml:space="preserve">Ametniku ees- ja perekonnanimi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allkiri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kuupäev</w:t>
      </w:r>
    </w:p>
    <w:p w:rsidR="00E836D0" w:rsidRDefault="00E836D0"/>
    <w:sectPr w:rsidR="00E8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00E9"/>
    <w:multiLevelType w:val="multilevel"/>
    <w:tmpl w:val="9996806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448213D"/>
    <w:multiLevelType w:val="hybridMultilevel"/>
    <w:tmpl w:val="FAD09C58"/>
    <w:lvl w:ilvl="0" w:tplc="D53C0D06">
      <w:start w:val="1"/>
      <w:numFmt w:val="decimal"/>
      <w:lvlText w:val="%1)"/>
      <w:lvlJc w:val="left"/>
      <w:pPr>
        <w:ind w:left="393" w:hanging="360"/>
      </w:pPr>
    </w:lvl>
    <w:lvl w:ilvl="1" w:tplc="04250019">
      <w:start w:val="1"/>
      <w:numFmt w:val="lowerLetter"/>
      <w:lvlText w:val="%2."/>
      <w:lvlJc w:val="left"/>
      <w:pPr>
        <w:ind w:left="1113" w:hanging="360"/>
      </w:pPr>
    </w:lvl>
    <w:lvl w:ilvl="2" w:tplc="0425001B">
      <w:start w:val="1"/>
      <w:numFmt w:val="lowerRoman"/>
      <w:lvlText w:val="%3."/>
      <w:lvlJc w:val="right"/>
      <w:pPr>
        <w:ind w:left="1833" w:hanging="180"/>
      </w:pPr>
    </w:lvl>
    <w:lvl w:ilvl="3" w:tplc="0425000F">
      <w:start w:val="1"/>
      <w:numFmt w:val="decimal"/>
      <w:lvlText w:val="%4."/>
      <w:lvlJc w:val="left"/>
      <w:pPr>
        <w:ind w:left="2553" w:hanging="360"/>
      </w:pPr>
    </w:lvl>
    <w:lvl w:ilvl="4" w:tplc="04250019">
      <w:start w:val="1"/>
      <w:numFmt w:val="lowerLetter"/>
      <w:lvlText w:val="%5."/>
      <w:lvlJc w:val="left"/>
      <w:pPr>
        <w:ind w:left="3273" w:hanging="360"/>
      </w:pPr>
    </w:lvl>
    <w:lvl w:ilvl="5" w:tplc="0425001B">
      <w:start w:val="1"/>
      <w:numFmt w:val="lowerRoman"/>
      <w:lvlText w:val="%6."/>
      <w:lvlJc w:val="right"/>
      <w:pPr>
        <w:ind w:left="3993" w:hanging="180"/>
      </w:pPr>
    </w:lvl>
    <w:lvl w:ilvl="6" w:tplc="0425000F">
      <w:start w:val="1"/>
      <w:numFmt w:val="decimal"/>
      <w:lvlText w:val="%7."/>
      <w:lvlJc w:val="left"/>
      <w:pPr>
        <w:ind w:left="4713" w:hanging="360"/>
      </w:pPr>
    </w:lvl>
    <w:lvl w:ilvl="7" w:tplc="04250019">
      <w:start w:val="1"/>
      <w:numFmt w:val="lowerLetter"/>
      <w:lvlText w:val="%8."/>
      <w:lvlJc w:val="left"/>
      <w:pPr>
        <w:ind w:left="5433" w:hanging="360"/>
      </w:pPr>
    </w:lvl>
    <w:lvl w:ilvl="8" w:tplc="0425001B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07119E7"/>
    <w:multiLevelType w:val="hybridMultilevel"/>
    <w:tmpl w:val="D6842D0A"/>
    <w:lvl w:ilvl="0" w:tplc="A57E6186">
      <w:start w:val="1"/>
      <w:numFmt w:val="decimal"/>
      <w:lvlText w:val="%1)"/>
      <w:lvlJc w:val="left"/>
      <w:pPr>
        <w:ind w:left="393" w:hanging="360"/>
      </w:pPr>
    </w:lvl>
    <w:lvl w:ilvl="1" w:tplc="04250019">
      <w:start w:val="1"/>
      <w:numFmt w:val="lowerLetter"/>
      <w:lvlText w:val="%2."/>
      <w:lvlJc w:val="left"/>
      <w:pPr>
        <w:ind w:left="1113" w:hanging="360"/>
      </w:pPr>
    </w:lvl>
    <w:lvl w:ilvl="2" w:tplc="0425001B">
      <w:start w:val="1"/>
      <w:numFmt w:val="lowerRoman"/>
      <w:lvlText w:val="%3."/>
      <w:lvlJc w:val="right"/>
      <w:pPr>
        <w:ind w:left="1833" w:hanging="180"/>
      </w:pPr>
    </w:lvl>
    <w:lvl w:ilvl="3" w:tplc="0425000F">
      <w:start w:val="1"/>
      <w:numFmt w:val="decimal"/>
      <w:lvlText w:val="%4."/>
      <w:lvlJc w:val="left"/>
      <w:pPr>
        <w:ind w:left="2553" w:hanging="360"/>
      </w:pPr>
    </w:lvl>
    <w:lvl w:ilvl="4" w:tplc="04250019">
      <w:start w:val="1"/>
      <w:numFmt w:val="lowerLetter"/>
      <w:lvlText w:val="%5."/>
      <w:lvlJc w:val="left"/>
      <w:pPr>
        <w:ind w:left="3273" w:hanging="360"/>
      </w:pPr>
    </w:lvl>
    <w:lvl w:ilvl="5" w:tplc="0425001B">
      <w:start w:val="1"/>
      <w:numFmt w:val="lowerRoman"/>
      <w:lvlText w:val="%6."/>
      <w:lvlJc w:val="right"/>
      <w:pPr>
        <w:ind w:left="3993" w:hanging="180"/>
      </w:pPr>
    </w:lvl>
    <w:lvl w:ilvl="6" w:tplc="0425000F">
      <w:start w:val="1"/>
      <w:numFmt w:val="decimal"/>
      <w:lvlText w:val="%7."/>
      <w:lvlJc w:val="left"/>
      <w:pPr>
        <w:ind w:left="4713" w:hanging="360"/>
      </w:pPr>
    </w:lvl>
    <w:lvl w:ilvl="7" w:tplc="04250019">
      <w:start w:val="1"/>
      <w:numFmt w:val="lowerLetter"/>
      <w:lvlText w:val="%8."/>
      <w:lvlJc w:val="left"/>
      <w:pPr>
        <w:ind w:left="5433" w:hanging="360"/>
      </w:pPr>
    </w:lvl>
    <w:lvl w:ilvl="8" w:tplc="0425001B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346B3763"/>
    <w:multiLevelType w:val="singleLevel"/>
    <w:tmpl w:val="3480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A00D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C411198"/>
    <w:multiLevelType w:val="singleLevel"/>
    <w:tmpl w:val="3DEE665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F1"/>
    <w:rsid w:val="00044E3E"/>
    <w:rsid w:val="000A0956"/>
    <w:rsid w:val="000B0060"/>
    <w:rsid w:val="0010373F"/>
    <w:rsid w:val="00133530"/>
    <w:rsid w:val="0029724E"/>
    <w:rsid w:val="002C67B6"/>
    <w:rsid w:val="002D17F1"/>
    <w:rsid w:val="002E18C2"/>
    <w:rsid w:val="0031650E"/>
    <w:rsid w:val="004B1EC3"/>
    <w:rsid w:val="004F418C"/>
    <w:rsid w:val="005E7A0F"/>
    <w:rsid w:val="00663E83"/>
    <w:rsid w:val="006B36DF"/>
    <w:rsid w:val="006F5C5E"/>
    <w:rsid w:val="0071400C"/>
    <w:rsid w:val="007C3C74"/>
    <w:rsid w:val="008436A7"/>
    <w:rsid w:val="008D31B8"/>
    <w:rsid w:val="00943A34"/>
    <w:rsid w:val="0097428D"/>
    <w:rsid w:val="00980EA9"/>
    <w:rsid w:val="009B3D9A"/>
    <w:rsid w:val="009E35EF"/>
    <w:rsid w:val="00A04BCD"/>
    <w:rsid w:val="00A06F4D"/>
    <w:rsid w:val="00BC216E"/>
    <w:rsid w:val="00C0420C"/>
    <w:rsid w:val="00C32D41"/>
    <w:rsid w:val="00C45C65"/>
    <w:rsid w:val="00C91B9A"/>
    <w:rsid w:val="00CB0D8F"/>
    <w:rsid w:val="00CE027C"/>
    <w:rsid w:val="00E770DB"/>
    <w:rsid w:val="00E836D0"/>
    <w:rsid w:val="00E87E5F"/>
    <w:rsid w:val="00EE6087"/>
    <w:rsid w:val="00F627F3"/>
    <w:rsid w:val="00FB665B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D17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ealkiri1">
    <w:name w:val="heading 1"/>
    <w:basedOn w:val="Normaallaad"/>
    <w:next w:val="Normaallaad"/>
    <w:link w:val="Pealkiri1Mrk"/>
    <w:qFormat/>
    <w:rsid w:val="002D17F1"/>
    <w:pPr>
      <w:keepNext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D17F1"/>
    <w:rPr>
      <w:rFonts w:ascii="Times New Roman" w:eastAsia="Times New Roman" w:hAnsi="Times New Roman" w:cs="Times New Roman"/>
      <w:b/>
      <w:sz w:val="24"/>
      <w:szCs w:val="20"/>
    </w:rPr>
  </w:style>
  <w:style w:type="paragraph" w:styleId="Loendilik">
    <w:name w:val="List Paragraph"/>
    <w:basedOn w:val="Normaallaad"/>
    <w:uiPriority w:val="34"/>
    <w:qFormat/>
    <w:rsid w:val="002D17F1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3353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335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D17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ealkiri1">
    <w:name w:val="heading 1"/>
    <w:basedOn w:val="Normaallaad"/>
    <w:next w:val="Normaallaad"/>
    <w:link w:val="Pealkiri1Mrk"/>
    <w:qFormat/>
    <w:rsid w:val="002D17F1"/>
    <w:pPr>
      <w:keepNext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D17F1"/>
    <w:rPr>
      <w:rFonts w:ascii="Times New Roman" w:eastAsia="Times New Roman" w:hAnsi="Times New Roman" w:cs="Times New Roman"/>
      <w:b/>
      <w:sz w:val="24"/>
      <w:szCs w:val="20"/>
    </w:rPr>
  </w:style>
  <w:style w:type="paragraph" w:styleId="Loendilik">
    <w:name w:val="List Paragraph"/>
    <w:basedOn w:val="Normaallaad"/>
    <w:uiPriority w:val="34"/>
    <w:qFormat/>
    <w:rsid w:val="002D17F1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3353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335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780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Kannes</dc:creator>
  <cp:lastModifiedBy>Heli Kannes</cp:lastModifiedBy>
  <cp:revision>16</cp:revision>
  <cp:lastPrinted>2013-11-08T06:53:00Z</cp:lastPrinted>
  <dcterms:created xsi:type="dcterms:W3CDTF">2013-11-07T10:46:00Z</dcterms:created>
  <dcterms:modified xsi:type="dcterms:W3CDTF">2013-11-08T06:55:00Z</dcterms:modified>
</cp:coreProperties>
</file>