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E2" w:rsidRDefault="00645761" w:rsidP="00691AE2">
      <w:pPr>
        <w:jc w:val="right"/>
      </w:pPr>
      <w:r>
        <w:t>LISA 3</w:t>
      </w:r>
    </w:p>
    <w:p w:rsidR="00691AE2" w:rsidRDefault="00691AE2" w:rsidP="00691AE2">
      <w:pPr>
        <w:jc w:val="right"/>
      </w:pPr>
      <w:r>
        <w:t>Viimsi vallavanema</w:t>
      </w:r>
    </w:p>
    <w:p w:rsidR="0086117E" w:rsidRDefault="00237EDF" w:rsidP="00691AE2">
      <w:pPr>
        <w:ind w:left="6372"/>
      </w:pPr>
      <w:r>
        <w:t xml:space="preserve"> </w:t>
      </w:r>
      <w:r w:rsidR="00710C80">
        <w:tab/>
      </w:r>
      <w:r w:rsidR="00710C80">
        <w:tab/>
        <w:t xml:space="preserve">           14</w:t>
      </w:r>
      <w:r w:rsidR="0086117E">
        <w:t>.08</w:t>
      </w:r>
      <w:r>
        <w:t>.2014</w:t>
      </w:r>
      <w:r w:rsidR="002C7ACC">
        <w:t xml:space="preserve"> </w:t>
      </w:r>
    </w:p>
    <w:p w:rsidR="00691AE2" w:rsidRDefault="00710C80" w:rsidP="0086117E">
      <w:pPr>
        <w:ind w:left="7080"/>
      </w:pPr>
      <w:r>
        <w:t xml:space="preserve">           käskkirjale nr 79</w:t>
      </w:r>
      <w:r w:rsidR="00691AE2">
        <w:t>-P</w:t>
      </w:r>
    </w:p>
    <w:p w:rsidR="00691AE2" w:rsidRDefault="00691AE2" w:rsidP="00691AE2">
      <w:pPr>
        <w:rPr>
          <w:b/>
          <w:sz w:val="28"/>
        </w:rPr>
      </w:pPr>
    </w:p>
    <w:p w:rsidR="00691AE2" w:rsidRDefault="00691AE2" w:rsidP="00691AE2">
      <w:pPr>
        <w:jc w:val="center"/>
        <w:rPr>
          <w:b/>
          <w:sz w:val="28"/>
        </w:rPr>
      </w:pPr>
    </w:p>
    <w:p w:rsidR="00691AE2" w:rsidRPr="00E712D5" w:rsidRDefault="00691AE2" w:rsidP="00691AE2">
      <w:pPr>
        <w:jc w:val="center"/>
        <w:rPr>
          <w:b/>
          <w:szCs w:val="24"/>
        </w:rPr>
      </w:pPr>
      <w:r w:rsidRPr="00E712D5">
        <w:rPr>
          <w:b/>
          <w:szCs w:val="24"/>
        </w:rPr>
        <w:t>AMETIJUHEND</w:t>
      </w:r>
    </w:p>
    <w:p w:rsidR="00691AE2" w:rsidRPr="00E712D5" w:rsidRDefault="00691AE2" w:rsidP="00691AE2">
      <w:pPr>
        <w:rPr>
          <w:b/>
          <w:szCs w:val="24"/>
        </w:rPr>
        <w:sectPr w:rsidR="00691AE2" w:rsidRPr="00E712D5">
          <w:pgSz w:w="11906" w:h="16838"/>
          <w:pgMar w:top="1361" w:right="907" w:bottom="1440" w:left="1418" w:header="709" w:footer="709" w:gutter="0"/>
          <w:cols w:space="708"/>
        </w:sectPr>
      </w:pPr>
    </w:p>
    <w:p w:rsidR="00691AE2" w:rsidRDefault="00691AE2" w:rsidP="00691AE2">
      <w:pPr>
        <w:rPr>
          <w:b/>
          <w:sz w:val="20"/>
        </w:rPr>
      </w:pPr>
    </w:p>
    <w:p w:rsidR="00691AE2" w:rsidRPr="00E712D5" w:rsidRDefault="00691AE2" w:rsidP="00691AE2">
      <w:pPr>
        <w:rPr>
          <w:b/>
          <w:szCs w:val="24"/>
        </w:rPr>
      </w:pPr>
    </w:p>
    <w:tbl>
      <w:tblPr>
        <w:tblW w:w="9747" w:type="dxa"/>
        <w:tblLayout w:type="fixed"/>
        <w:tblLook w:val="0000" w:firstRow="0" w:lastRow="0" w:firstColumn="0" w:lastColumn="0" w:noHBand="0" w:noVBand="0"/>
      </w:tblPr>
      <w:tblGrid>
        <w:gridCol w:w="2802"/>
        <w:gridCol w:w="6945"/>
      </w:tblGrid>
      <w:tr w:rsidR="00691AE2" w:rsidRPr="00E712D5" w:rsidTr="00150FDD">
        <w:tc>
          <w:tcPr>
            <w:tcW w:w="2802" w:type="dxa"/>
          </w:tcPr>
          <w:p w:rsidR="00691AE2" w:rsidRPr="00E712D5" w:rsidRDefault="00691AE2" w:rsidP="00150FDD">
            <w:pPr>
              <w:rPr>
                <w:szCs w:val="24"/>
              </w:rPr>
            </w:pPr>
            <w:r>
              <w:rPr>
                <w:b/>
                <w:szCs w:val="24"/>
              </w:rPr>
              <w:t>I</w:t>
            </w:r>
            <w:r w:rsidRPr="00E712D5">
              <w:rPr>
                <w:b/>
                <w:szCs w:val="24"/>
              </w:rPr>
              <w:t>. ÜLDSÄTTED</w:t>
            </w:r>
          </w:p>
        </w:tc>
        <w:tc>
          <w:tcPr>
            <w:tcW w:w="6945" w:type="dxa"/>
          </w:tcPr>
          <w:p w:rsidR="00691AE2" w:rsidRPr="00E712D5" w:rsidRDefault="00691AE2" w:rsidP="00150FDD">
            <w:pPr>
              <w:rPr>
                <w:szCs w:val="24"/>
              </w:rPr>
            </w:pPr>
          </w:p>
        </w:tc>
      </w:tr>
      <w:tr w:rsidR="00691AE2" w:rsidRPr="00E54F7D" w:rsidTr="00150FDD">
        <w:tc>
          <w:tcPr>
            <w:tcW w:w="2802" w:type="dxa"/>
            <w:tcBorders>
              <w:top w:val="single" w:sz="6" w:space="0" w:color="auto"/>
              <w:left w:val="single" w:sz="6" w:space="0" w:color="auto"/>
              <w:bottom w:val="single" w:sz="6" w:space="0" w:color="auto"/>
              <w:right w:val="single" w:sz="6" w:space="0" w:color="auto"/>
            </w:tcBorders>
          </w:tcPr>
          <w:p w:rsidR="00691AE2" w:rsidRPr="00E54F7D" w:rsidRDefault="00691AE2" w:rsidP="00150FDD">
            <w:pPr>
              <w:numPr>
                <w:ilvl w:val="0"/>
                <w:numId w:val="1"/>
              </w:numPr>
              <w:ind w:left="284" w:hanging="284"/>
              <w:rPr>
                <w:b/>
              </w:rPr>
            </w:pPr>
            <w:r w:rsidRPr="00E54F7D">
              <w:rPr>
                <w:b/>
              </w:rPr>
              <w:t>Ametinimetus:</w:t>
            </w:r>
          </w:p>
        </w:tc>
        <w:tc>
          <w:tcPr>
            <w:tcW w:w="6945" w:type="dxa"/>
            <w:tcBorders>
              <w:top w:val="single" w:sz="6" w:space="0" w:color="auto"/>
              <w:left w:val="single" w:sz="6" w:space="0" w:color="auto"/>
              <w:bottom w:val="single" w:sz="6" w:space="0" w:color="auto"/>
              <w:right w:val="single" w:sz="6" w:space="0" w:color="auto"/>
            </w:tcBorders>
          </w:tcPr>
          <w:p w:rsidR="00691AE2" w:rsidRDefault="00150FDD" w:rsidP="00150FDD">
            <w:r>
              <w:t>l</w:t>
            </w:r>
            <w:r w:rsidR="00691AE2">
              <w:t>astekaitsespetsialist (2)</w:t>
            </w:r>
          </w:p>
        </w:tc>
      </w:tr>
      <w:tr w:rsidR="00691AE2" w:rsidRPr="00E54F7D" w:rsidTr="00150FDD">
        <w:tc>
          <w:tcPr>
            <w:tcW w:w="2802" w:type="dxa"/>
            <w:tcBorders>
              <w:top w:val="single" w:sz="6" w:space="0" w:color="auto"/>
              <w:left w:val="single" w:sz="6" w:space="0" w:color="auto"/>
              <w:bottom w:val="single" w:sz="6" w:space="0" w:color="auto"/>
              <w:right w:val="single" w:sz="6" w:space="0" w:color="auto"/>
            </w:tcBorders>
          </w:tcPr>
          <w:p w:rsidR="00691AE2" w:rsidRPr="00E54F7D" w:rsidRDefault="00691AE2" w:rsidP="00150FDD">
            <w:pPr>
              <w:numPr>
                <w:ilvl w:val="0"/>
                <w:numId w:val="1"/>
              </w:numPr>
              <w:ind w:left="284" w:hanging="284"/>
              <w:rPr>
                <w:b/>
              </w:rPr>
            </w:pPr>
            <w:r w:rsidRPr="00E54F7D">
              <w:rPr>
                <w:b/>
              </w:rPr>
              <w:t>Struktuuriüksus:</w:t>
            </w:r>
          </w:p>
        </w:tc>
        <w:tc>
          <w:tcPr>
            <w:tcW w:w="6945" w:type="dxa"/>
            <w:tcBorders>
              <w:top w:val="single" w:sz="6" w:space="0" w:color="auto"/>
              <w:left w:val="single" w:sz="6" w:space="0" w:color="auto"/>
              <w:bottom w:val="single" w:sz="6" w:space="0" w:color="auto"/>
              <w:right w:val="single" w:sz="6" w:space="0" w:color="auto"/>
            </w:tcBorders>
          </w:tcPr>
          <w:p w:rsidR="00691AE2" w:rsidRPr="00787F92" w:rsidRDefault="00691AE2" w:rsidP="00150FDD">
            <w:pPr>
              <w:rPr>
                <w:szCs w:val="24"/>
              </w:rPr>
            </w:pPr>
            <w:r>
              <w:rPr>
                <w:szCs w:val="24"/>
              </w:rPr>
              <w:t>sotsiaal-</w:t>
            </w:r>
            <w:r w:rsidR="00150FDD">
              <w:rPr>
                <w:szCs w:val="24"/>
              </w:rPr>
              <w:t xml:space="preserve"> </w:t>
            </w:r>
            <w:r>
              <w:rPr>
                <w:szCs w:val="24"/>
              </w:rPr>
              <w:t>ja tervishoiuamet</w:t>
            </w:r>
          </w:p>
        </w:tc>
      </w:tr>
      <w:tr w:rsidR="00691AE2" w:rsidRPr="00E54F7D" w:rsidTr="00150FDD">
        <w:tc>
          <w:tcPr>
            <w:tcW w:w="2802" w:type="dxa"/>
            <w:tcBorders>
              <w:top w:val="single" w:sz="6" w:space="0" w:color="auto"/>
              <w:left w:val="single" w:sz="6" w:space="0" w:color="auto"/>
              <w:bottom w:val="single" w:sz="6" w:space="0" w:color="auto"/>
              <w:right w:val="single" w:sz="6" w:space="0" w:color="auto"/>
            </w:tcBorders>
          </w:tcPr>
          <w:p w:rsidR="00691AE2" w:rsidRPr="00E54F7D" w:rsidRDefault="00691AE2" w:rsidP="00150FDD">
            <w:pPr>
              <w:numPr>
                <w:ilvl w:val="0"/>
                <w:numId w:val="1"/>
              </w:numPr>
              <w:ind w:left="284" w:hanging="284"/>
              <w:rPr>
                <w:b/>
              </w:rPr>
            </w:pPr>
            <w:r w:rsidRPr="00E54F7D">
              <w:rPr>
                <w:b/>
              </w:rPr>
              <w:t>Teenistusvaldkond:</w:t>
            </w:r>
          </w:p>
        </w:tc>
        <w:tc>
          <w:tcPr>
            <w:tcW w:w="6945" w:type="dxa"/>
            <w:tcBorders>
              <w:top w:val="single" w:sz="6" w:space="0" w:color="auto"/>
              <w:left w:val="single" w:sz="6" w:space="0" w:color="auto"/>
              <w:bottom w:val="single" w:sz="6" w:space="0" w:color="auto"/>
              <w:right w:val="single" w:sz="6" w:space="0" w:color="auto"/>
            </w:tcBorders>
          </w:tcPr>
          <w:p w:rsidR="00691AE2" w:rsidRPr="00787F92" w:rsidRDefault="00645761" w:rsidP="00150FDD">
            <w:pPr>
              <w:rPr>
                <w:szCs w:val="24"/>
              </w:rPr>
            </w:pPr>
            <w:r>
              <w:rPr>
                <w:szCs w:val="24"/>
              </w:rPr>
              <w:t>lastekaitse</w:t>
            </w:r>
          </w:p>
        </w:tc>
      </w:tr>
      <w:tr w:rsidR="00691AE2" w:rsidRPr="00E54F7D" w:rsidTr="00150FDD">
        <w:tc>
          <w:tcPr>
            <w:tcW w:w="2802" w:type="dxa"/>
            <w:tcBorders>
              <w:top w:val="single" w:sz="6" w:space="0" w:color="auto"/>
              <w:left w:val="single" w:sz="6" w:space="0" w:color="auto"/>
              <w:bottom w:val="single" w:sz="6" w:space="0" w:color="auto"/>
              <w:right w:val="single" w:sz="6" w:space="0" w:color="auto"/>
            </w:tcBorders>
          </w:tcPr>
          <w:p w:rsidR="00691AE2" w:rsidRPr="00E54F7D" w:rsidRDefault="00691AE2" w:rsidP="00150FDD">
            <w:pPr>
              <w:numPr>
                <w:ilvl w:val="0"/>
                <w:numId w:val="1"/>
              </w:numPr>
              <w:ind w:left="284" w:hanging="284"/>
              <w:rPr>
                <w:b/>
              </w:rPr>
            </w:pPr>
            <w:r w:rsidRPr="00E54F7D">
              <w:rPr>
                <w:b/>
              </w:rPr>
              <w:t>Otsene juht:</w:t>
            </w:r>
          </w:p>
        </w:tc>
        <w:tc>
          <w:tcPr>
            <w:tcW w:w="6945" w:type="dxa"/>
            <w:tcBorders>
              <w:top w:val="single" w:sz="6" w:space="0" w:color="auto"/>
              <w:left w:val="single" w:sz="6" w:space="0" w:color="auto"/>
              <w:bottom w:val="single" w:sz="6" w:space="0" w:color="auto"/>
              <w:right w:val="single" w:sz="6" w:space="0" w:color="auto"/>
            </w:tcBorders>
          </w:tcPr>
          <w:p w:rsidR="00691AE2" w:rsidRPr="00787F92" w:rsidRDefault="00691AE2" w:rsidP="00150FDD">
            <w:pPr>
              <w:rPr>
                <w:szCs w:val="24"/>
              </w:rPr>
            </w:pPr>
            <w:r>
              <w:rPr>
                <w:szCs w:val="24"/>
              </w:rPr>
              <w:t>sotsiaal-</w:t>
            </w:r>
            <w:r w:rsidR="00D723E8">
              <w:rPr>
                <w:szCs w:val="24"/>
              </w:rPr>
              <w:t xml:space="preserve"> </w:t>
            </w:r>
            <w:r>
              <w:rPr>
                <w:szCs w:val="24"/>
              </w:rPr>
              <w:t>ja tervishoiuameti juhataja</w:t>
            </w:r>
          </w:p>
        </w:tc>
      </w:tr>
      <w:tr w:rsidR="00691AE2" w:rsidRPr="00E54F7D" w:rsidTr="00150FDD">
        <w:tc>
          <w:tcPr>
            <w:tcW w:w="2802" w:type="dxa"/>
            <w:tcBorders>
              <w:top w:val="single" w:sz="6" w:space="0" w:color="auto"/>
              <w:left w:val="single" w:sz="6" w:space="0" w:color="auto"/>
              <w:bottom w:val="single" w:sz="6" w:space="0" w:color="auto"/>
              <w:right w:val="single" w:sz="6" w:space="0" w:color="auto"/>
            </w:tcBorders>
          </w:tcPr>
          <w:p w:rsidR="00691AE2" w:rsidRPr="00E54F7D" w:rsidRDefault="00691AE2" w:rsidP="00150FDD">
            <w:pPr>
              <w:numPr>
                <w:ilvl w:val="0"/>
                <w:numId w:val="1"/>
              </w:numPr>
              <w:ind w:left="284" w:hanging="284"/>
              <w:rPr>
                <w:b/>
              </w:rPr>
            </w:pPr>
            <w:r w:rsidRPr="00E54F7D">
              <w:rPr>
                <w:b/>
              </w:rPr>
              <w:t>Asendamine:</w:t>
            </w:r>
          </w:p>
        </w:tc>
        <w:tc>
          <w:tcPr>
            <w:tcW w:w="6945" w:type="dxa"/>
            <w:tcBorders>
              <w:top w:val="single" w:sz="6" w:space="0" w:color="auto"/>
              <w:left w:val="single" w:sz="6" w:space="0" w:color="auto"/>
              <w:bottom w:val="single" w:sz="6" w:space="0" w:color="auto"/>
              <w:right w:val="single" w:sz="6" w:space="0" w:color="auto"/>
            </w:tcBorders>
          </w:tcPr>
          <w:p w:rsidR="00691AE2" w:rsidRPr="00E54F7D" w:rsidRDefault="00691AE2" w:rsidP="00AE3F8F">
            <w:r>
              <w:t>lastekaitsespetsialist (1</w:t>
            </w:r>
            <w:r w:rsidR="00AE3F8F">
              <w:t>) (</w:t>
            </w:r>
            <w:r>
              <w:t>3)</w:t>
            </w:r>
          </w:p>
        </w:tc>
      </w:tr>
      <w:tr w:rsidR="00691AE2" w:rsidRPr="00E54F7D" w:rsidTr="00150FDD">
        <w:tc>
          <w:tcPr>
            <w:tcW w:w="2802" w:type="dxa"/>
            <w:tcBorders>
              <w:top w:val="single" w:sz="6" w:space="0" w:color="auto"/>
              <w:left w:val="single" w:sz="6" w:space="0" w:color="auto"/>
              <w:bottom w:val="single" w:sz="6" w:space="0" w:color="auto"/>
              <w:right w:val="single" w:sz="6" w:space="0" w:color="auto"/>
            </w:tcBorders>
          </w:tcPr>
          <w:p w:rsidR="00691AE2" w:rsidRPr="00E54F7D" w:rsidRDefault="00691AE2" w:rsidP="00150FDD">
            <w:pPr>
              <w:numPr>
                <w:ilvl w:val="0"/>
                <w:numId w:val="1"/>
              </w:numPr>
              <w:ind w:left="284" w:hanging="284"/>
              <w:rPr>
                <w:b/>
              </w:rPr>
            </w:pPr>
            <w:r w:rsidRPr="00E54F7D">
              <w:rPr>
                <w:b/>
              </w:rPr>
              <w:t>Teenistusse nimetab:</w:t>
            </w:r>
          </w:p>
        </w:tc>
        <w:tc>
          <w:tcPr>
            <w:tcW w:w="6945" w:type="dxa"/>
            <w:tcBorders>
              <w:top w:val="single" w:sz="6" w:space="0" w:color="auto"/>
              <w:left w:val="single" w:sz="6" w:space="0" w:color="auto"/>
              <w:bottom w:val="single" w:sz="6" w:space="0" w:color="auto"/>
              <w:right w:val="single" w:sz="6" w:space="0" w:color="auto"/>
            </w:tcBorders>
          </w:tcPr>
          <w:p w:rsidR="00691AE2" w:rsidRPr="00E54F7D" w:rsidRDefault="00691AE2" w:rsidP="00150FDD">
            <w:r w:rsidRPr="00E54F7D">
              <w:t>vallavanem</w:t>
            </w:r>
          </w:p>
        </w:tc>
      </w:tr>
      <w:tr w:rsidR="00691AE2" w:rsidRPr="00E54F7D" w:rsidTr="00150FDD">
        <w:tc>
          <w:tcPr>
            <w:tcW w:w="2802" w:type="dxa"/>
            <w:tcBorders>
              <w:top w:val="single" w:sz="6" w:space="0" w:color="auto"/>
              <w:left w:val="single" w:sz="6" w:space="0" w:color="auto"/>
              <w:bottom w:val="single" w:sz="6" w:space="0" w:color="auto"/>
              <w:right w:val="single" w:sz="6" w:space="0" w:color="auto"/>
            </w:tcBorders>
          </w:tcPr>
          <w:p w:rsidR="00691AE2" w:rsidRPr="00E54F7D" w:rsidRDefault="00691AE2" w:rsidP="00150FDD">
            <w:pPr>
              <w:numPr>
                <w:ilvl w:val="0"/>
                <w:numId w:val="1"/>
              </w:numPr>
              <w:ind w:left="284" w:hanging="284"/>
              <w:rPr>
                <w:b/>
              </w:rPr>
            </w:pPr>
            <w:r w:rsidRPr="00E54F7D">
              <w:rPr>
                <w:b/>
              </w:rPr>
              <w:t>Teenistusaeg:</w:t>
            </w:r>
          </w:p>
        </w:tc>
        <w:tc>
          <w:tcPr>
            <w:tcW w:w="6945" w:type="dxa"/>
            <w:tcBorders>
              <w:top w:val="single" w:sz="6" w:space="0" w:color="auto"/>
              <w:left w:val="single" w:sz="6" w:space="0" w:color="auto"/>
              <w:bottom w:val="single" w:sz="6" w:space="0" w:color="auto"/>
              <w:right w:val="single" w:sz="6" w:space="0" w:color="auto"/>
            </w:tcBorders>
          </w:tcPr>
          <w:p w:rsidR="00691AE2" w:rsidRPr="00E54F7D" w:rsidRDefault="00691AE2" w:rsidP="00150FDD">
            <w:r w:rsidRPr="00E54F7D">
              <w:t>määramata</w:t>
            </w:r>
          </w:p>
        </w:tc>
      </w:tr>
    </w:tbl>
    <w:p w:rsidR="00691AE2" w:rsidRPr="00E54F7D" w:rsidRDefault="00691AE2" w:rsidP="00691AE2">
      <w:pPr>
        <w:rPr>
          <w:b/>
        </w:rPr>
      </w:pPr>
    </w:p>
    <w:p w:rsidR="00691AE2" w:rsidRPr="00E712D5" w:rsidRDefault="00691AE2" w:rsidP="00691AE2">
      <w:pPr>
        <w:rPr>
          <w:b/>
          <w:szCs w:val="24"/>
        </w:rPr>
      </w:pPr>
    </w:p>
    <w:p w:rsidR="00691AE2" w:rsidRDefault="00691AE2" w:rsidP="00691AE2">
      <w:pPr>
        <w:rPr>
          <w:b/>
          <w:szCs w:val="24"/>
        </w:rPr>
      </w:pPr>
      <w:r>
        <w:rPr>
          <w:b/>
          <w:szCs w:val="24"/>
        </w:rPr>
        <w:t>II</w:t>
      </w:r>
      <w:r w:rsidRPr="00E712D5">
        <w:rPr>
          <w:b/>
          <w:szCs w:val="24"/>
        </w:rPr>
        <w:t>. AMETIKOHA EESMÄRK</w:t>
      </w:r>
    </w:p>
    <w:p w:rsidR="00B7506B" w:rsidRPr="00E712D5" w:rsidRDefault="00B7506B" w:rsidP="00691AE2">
      <w:pPr>
        <w:rPr>
          <w:b/>
          <w:szCs w:val="24"/>
        </w:rPr>
      </w:pPr>
    </w:p>
    <w:p w:rsidR="00691AE2" w:rsidRPr="00E21894" w:rsidRDefault="00691AE2" w:rsidP="00691AE2">
      <w:r>
        <w:t>Lastekaitsetöö korraldamine, vanemliku hoolitsuseta laste kaitse ja nendele abi tagamine Viimsi vallas.</w:t>
      </w:r>
    </w:p>
    <w:p w:rsidR="00691AE2" w:rsidRPr="00E712D5" w:rsidRDefault="00691AE2" w:rsidP="00691AE2">
      <w:pPr>
        <w:rPr>
          <w:szCs w:val="24"/>
        </w:rPr>
      </w:pPr>
    </w:p>
    <w:p w:rsidR="00691AE2" w:rsidRPr="00B7506B" w:rsidRDefault="00691AE2" w:rsidP="00691AE2">
      <w:pPr>
        <w:rPr>
          <w:b/>
          <w:bCs/>
          <w:szCs w:val="24"/>
        </w:rPr>
      </w:pPr>
      <w:r>
        <w:rPr>
          <w:b/>
          <w:bCs/>
          <w:szCs w:val="24"/>
        </w:rPr>
        <w:t>III</w:t>
      </w:r>
      <w:r w:rsidRPr="00E712D5">
        <w:rPr>
          <w:b/>
          <w:bCs/>
          <w:szCs w:val="24"/>
        </w:rPr>
        <w:t>. AMETIKOHA TEENISTUSÜLESANDED JA SOOVITUD TULEMUSED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91AE2" w:rsidTr="00150FDD">
        <w:tc>
          <w:tcPr>
            <w:tcW w:w="4606" w:type="dxa"/>
            <w:shd w:val="clear" w:color="auto" w:fill="auto"/>
          </w:tcPr>
          <w:p w:rsidR="00691AE2" w:rsidRPr="00F079D7" w:rsidRDefault="00691AE2" w:rsidP="00150FDD">
            <w:pPr>
              <w:rPr>
                <w:b/>
              </w:rPr>
            </w:pPr>
            <w:r>
              <w:rPr>
                <w:b/>
              </w:rPr>
              <w:t>Teenistus</w:t>
            </w:r>
            <w:r w:rsidRPr="00F079D7">
              <w:rPr>
                <w:b/>
              </w:rPr>
              <w:t>ülesanne</w:t>
            </w:r>
          </w:p>
        </w:tc>
        <w:tc>
          <w:tcPr>
            <w:tcW w:w="4606" w:type="dxa"/>
            <w:shd w:val="clear" w:color="auto" w:fill="auto"/>
          </w:tcPr>
          <w:p w:rsidR="00691AE2" w:rsidRPr="00F079D7" w:rsidRDefault="00691AE2" w:rsidP="00150FDD">
            <w:pPr>
              <w:rPr>
                <w:b/>
              </w:rPr>
            </w:pPr>
            <w:r>
              <w:rPr>
                <w:b/>
              </w:rPr>
              <w:t>Tulemused</w:t>
            </w:r>
          </w:p>
        </w:tc>
      </w:tr>
      <w:tr w:rsidR="00691AE2" w:rsidTr="00150FDD">
        <w:tc>
          <w:tcPr>
            <w:tcW w:w="4606" w:type="dxa"/>
            <w:shd w:val="clear" w:color="auto" w:fill="auto"/>
          </w:tcPr>
          <w:p w:rsidR="00691AE2" w:rsidRDefault="00691AE2" w:rsidP="008950E5">
            <w:pPr>
              <w:jc w:val="both"/>
              <w:rPr>
                <w:b/>
              </w:rPr>
            </w:pPr>
            <w:r>
              <w:rPr>
                <w:rFonts w:ascii="F0" w:hAnsi="F0"/>
              </w:rPr>
              <w:t>Valla ja vallas eestkostel või hooldusel olevate laste üle arvestuse pidamine, eestkoste või hoolduse korraldamine ja hooldajate kohustuste täitmise kontroll. Eestkostel oleva ja eestkostet vajava lapse kasvatamise korraldamine, isiklike ja varaliste huvide ning õiguste kaitsmine</w:t>
            </w:r>
          </w:p>
        </w:tc>
        <w:tc>
          <w:tcPr>
            <w:tcW w:w="4606" w:type="dxa"/>
            <w:shd w:val="clear" w:color="auto" w:fill="auto"/>
          </w:tcPr>
          <w:p w:rsidR="00691AE2" w:rsidRDefault="00691AE2" w:rsidP="008950E5">
            <w:pPr>
              <w:jc w:val="both"/>
              <w:rPr>
                <w:b/>
              </w:rPr>
            </w:pPr>
            <w:r>
              <w:t>On tagatud eestkostel ja hooldusel olevate laste õiguste ja huvide kaitse. Kohtule on esitatud nõuetekohased dokumendid eestkoste seadmiseks. Hooldusperekondadega on sõlmitud perekonnas hooldamise lepingud</w:t>
            </w:r>
          </w:p>
        </w:tc>
      </w:tr>
      <w:tr w:rsidR="00691AE2" w:rsidTr="00150FDD">
        <w:tc>
          <w:tcPr>
            <w:tcW w:w="4606" w:type="dxa"/>
            <w:shd w:val="clear" w:color="auto" w:fill="auto"/>
          </w:tcPr>
          <w:p w:rsidR="00691AE2" w:rsidRPr="0050597A" w:rsidRDefault="00691AE2" w:rsidP="008950E5">
            <w:pPr>
              <w:jc w:val="both"/>
              <w:rPr>
                <w:szCs w:val="24"/>
              </w:rPr>
            </w:pPr>
            <w:r w:rsidRPr="0050597A">
              <w:rPr>
                <w:szCs w:val="24"/>
              </w:rPr>
              <w:t>Vanemliku hoolitsuseta laste elu korraldamine, vanemlike õiguste äravõtmise ja taastamise algatamine. Lapsesse puutuva vaidluse lahendamine seaduses ettenähtud juhtudel. Hoolekandeasutusse või perekonda hooldamisele suunatava lapse dokumentide vormistamine.</w:t>
            </w:r>
          </w:p>
          <w:p w:rsidR="00691AE2" w:rsidRDefault="00691AE2" w:rsidP="008950E5">
            <w:pPr>
              <w:jc w:val="both"/>
              <w:rPr>
                <w:rFonts w:ascii="F0" w:hAnsi="F0"/>
              </w:rPr>
            </w:pPr>
          </w:p>
        </w:tc>
        <w:tc>
          <w:tcPr>
            <w:tcW w:w="4606" w:type="dxa"/>
            <w:shd w:val="clear" w:color="auto" w:fill="auto"/>
          </w:tcPr>
          <w:p w:rsidR="00691AE2" w:rsidRPr="0050597A" w:rsidRDefault="00691AE2" w:rsidP="008950E5">
            <w:pPr>
              <w:jc w:val="both"/>
              <w:rPr>
                <w:szCs w:val="24"/>
              </w:rPr>
            </w:pPr>
            <w:r w:rsidRPr="0050597A">
              <w:rPr>
                <w:szCs w:val="24"/>
              </w:rPr>
              <w:t xml:space="preserve">Vanemliku hoolitsuseta lapsele on tagatud sobivaim hooldusvorm. </w:t>
            </w:r>
          </w:p>
          <w:p w:rsidR="00691AE2" w:rsidRPr="0050597A" w:rsidRDefault="00691AE2" w:rsidP="008950E5">
            <w:pPr>
              <w:jc w:val="both"/>
              <w:rPr>
                <w:szCs w:val="24"/>
              </w:rPr>
            </w:pPr>
            <w:r w:rsidRPr="0050597A">
              <w:rPr>
                <w:szCs w:val="24"/>
              </w:rPr>
              <w:t xml:space="preserve">Vajadusel on algatatud vanemlike õiguste äravõtmise menetlus, dokumendid on koostatud nõuetekohaselt ja lapse turvalisus on tagatud. </w:t>
            </w:r>
          </w:p>
          <w:p w:rsidR="00691AE2" w:rsidRPr="0050597A" w:rsidRDefault="00691AE2" w:rsidP="008950E5">
            <w:pPr>
              <w:jc w:val="both"/>
              <w:rPr>
                <w:szCs w:val="24"/>
              </w:rPr>
            </w:pPr>
            <w:r w:rsidRPr="0050597A">
              <w:rPr>
                <w:szCs w:val="24"/>
              </w:rPr>
              <w:t>Lapsesse puutuvad vaidlused on püütud lahendada kohtuväliselt.</w:t>
            </w:r>
          </w:p>
          <w:p w:rsidR="00691AE2" w:rsidRDefault="00691AE2" w:rsidP="008950E5">
            <w:pPr>
              <w:jc w:val="both"/>
            </w:pPr>
            <w:r w:rsidRPr="0050597A">
              <w:rPr>
                <w:szCs w:val="24"/>
              </w:rPr>
              <w:t>Tagatud on asendushooldusel oleva lapse sidemete säilimine endise kodukohaga.</w:t>
            </w:r>
          </w:p>
        </w:tc>
      </w:tr>
      <w:tr w:rsidR="00691AE2" w:rsidTr="00150FDD">
        <w:tc>
          <w:tcPr>
            <w:tcW w:w="4606" w:type="dxa"/>
            <w:shd w:val="clear" w:color="auto" w:fill="auto"/>
          </w:tcPr>
          <w:p w:rsidR="00691AE2" w:rsidRPr="0050597A" w:rsidRDefault="00691AE2" w:rsidP="008950E5">
            <w:pPr>
              <w:jc w:val="both"/>
              <w:rPr>
                <w:szCs w:val="24"/>
              </w:rPr>
            </w:pPr>
            <w:r>
              <w:t>Viimsi  valla esindamine kohtus volituse alusel ametikoha ülesannete valdkonda kuuluvates küsimustes.</w:t>
            </w:r>
          </w:p>
        </w:tc>
        <w:tc>
          <w:tcPr>
            <w:tcW w:w="4606" w:type="dxa"/>
            <w:shd w:val="clear" w:color="auto" w:fill="auto"/>
          </w:tcPr>
          <w:p w:rsidR="00691AE2" w:rsidRPr="0050597A" w:rsidRDefault="00691AE2" w:rsidP="008950E5">
            <w:pPr>
              <w:jc w:val="both"/>
              <w:rPr>
                <w:szCs w:val="24"/>
              </w:rPr>
            </w:pPr>
            <w:r>
              <w:t>Kohtuvaidluste puhul on tagatud lapse huvide kaitsmine.</w:t>
            </w:r>
          </w:p>
        </w:tc>
      </w:tr>
      <w:tr w:rsidR="00691AE2" w:rsidTr="00150FDD">
        <w:tc>
          <w:tcPr>
            <w:tcW w:w="4606" w:type="dxa"/>
            <w:shd w:val="clear" w:color="auto" w:fill="auto"/>
          </w:tcPr>
          <w:p w:rsidR="00691AE2" w:rsidRPr="0050597A" w:rsidRDefault="00691AE2" w:rsidP="008950E5">
            <w:pPr>
              <w:jc w:val="both"/>
              <w:rPr>
                <w:szCs w:val="24"/>
              </w:rPr>
            </w:pPr>
            <w:r>
              <w:t>Juhtumipõhine töö lastega,  koostöö sotsiaalvõrgustiku liikmetega</w:t>
            </w:r>
          </w:p>
        </w:tc>
        <w:tc>
          <w:tcPr>
            <w:tcW w:w="4606" w:type="dxa"/>
            <w:shd w:val="clear" w:color="auto" w:fill="auto"/>
          </w:tcPr>
          <w:p w:rsidR="00691AE2" w:rsidRPr="0050597A" w:rsidRDefault="00691AE2" w:rsidP="008950E5">
            <w:pPr>
              <w:jc w:val="both"/>
              <w:rPr>
                <w:szCs w:val="24"/>
              </w:rPr>
            </w:pPr>
            <w:r>
              <w:rPr>
                <w:szCs w:val="24"/>
              </w:rPr>
              <w:t>Juhtumiplaan on koostatud ja tegevused planeeritud.</w:t>
            </w:r>
          </w:p>
        </w:tc>
      </w:tr>
      <w:tr w:rsidR="00691AE2" w:rsidTr="00150FDD">
        <w:tc>
          <w:tcPr>
            <w:tcW w:w="4606" w:type="dxa"/>
            <w:shd w:val="clear" w:color="auto" w:fill="auto"/>
          </w:tcPr>
          <w:p w:rsidR="00691AE2" w:rsidRDefault="00691AE2" w:rsidP="008950E5">
            <w:pPr>
              <w:jc w:val="both"/>
            </w:pPr>
            <w:r>
              <w:t xml:space="preserve">STAR andmeregistri pidamine </w:t>
            </w:r>
          </w:p>
        </w:tc>
        <w:tc>
          <w:tcPr>
            <w:tcW w:w="4606" w:type="dxa"/>
            <w:shd w:val="clear" w:color="auto" w:fill="auto"/>
          </w:tcPr>
          <w:p w:rsidR="00691AE2" w:rsidRDefault="00691AE2" w:rsidP="008950E5">
            <w:pPr>
              <w:jc w:val="both"/>
            </w:pPr>
            <w:r>
              <w:t>Andmed ja juhtumid on ajakohaselt kajastatud STAR registris.</w:t>
            </w:r>
          </w:p>
        </w:tc>
      </w:tr>
      <w:tr w:rsidR="00691AE2" w:rsidTr="00150FDD">
        <w:tc>
          <w:tcPr>
            <w:tcW w:w="4606" w:type="dxa"/>
            <w:shd w:val="clear" w:color="auto" w:fill="auto"/>
          </w:tcPr>
          <w:p w:rsidR="00691AE2" w:rsidRDefault="00691AE2" w:rsidP="008950E5">
            <w:pPr>
              <w:jc w:val="both"/>
            </w:pPr>
            <w:r>
              <w:lastRenderedPageBreak/>
              <w:t>Koostöövõrgustiku loomine teiste ametkondade ja organisatsioonide spetsialistidega, lastekaitsealane ennetustöö</w:t>
            </w:r>
          </w:p>
        </w:tc>
        <w:tc>
          <w:tcPr>
            <w:tcW w:w="4606" w:type="dxa"/>
            <w:shd w:val="clear" w:color="auto" w:fill="auto"/>
          </w:tcPr>
          <w:p w:rsidR="00691AE2" w:rsidRDefault="00691AE2" w:rsidP="008950E5">
            <w:pPr>
              <w:jc w:val="both"/>
            </w:pPr>
            <w:r>
              <w:t>On loodud koostöövõrgustik teiste ametkondade ja organisatsioonide spetsialistidega. On tagatud esindatus komisjonides laste huvide kaitseks</w:t>
            </w:r>
          </w:p>
        </w:tc>
      </w:tr>
      <w:tr w:rsidR="00691AE2" w:rsidTr="00150FDD">
        <w:tc>
          <w:tcPr>
            <w:tcW w:w="4606" w:type="dxa"/>
            <w:shd w:val="clear" w:color="auto" w:fill="auto"/>
          </w:tcPr>
          <w:p w:rsidR="00691AE2" w:rsidRDefault="00691AE2" w:rsidP="008950E5">
            <w:pPr>
              <w:jc w:val="both"/>
            </w:pPr>
            <w:r>
              <w:t>Laste ja perede nõustamine.</w:t>
            </w:r>
          </w:p>
        </w:tc>
        <w:tc>
          <w:tcPr>
            <w:tcW w:w="4606" w:type="dxa"/>
            <w:shd w:val="clear" w:color="auto" w:fill="auto"/>
          </w:tcPr>
          <w:p w:rsidR="00691AE2" w:rsidRDefault="00691AE2" w:rsidP="008950E5">
            <w:pPr>
              <w:jc w:val="both"/>
            </w:pPr>
            <w:r>
              <w:t xml:space="preserve">Pered on nõustatud  ja teadlikud võimalustest, õigustest ja kohustustest. Perede probleemidele on pakutud parimad võimalikud lahendid </w:t>
            </w:r>
          </w:p>
        </w:tc>
      </w:tr>
      <w:tr w:rsidR="00691AE2" w:rsidRPr="007E45F3" w:rsidTr="00150FDD">
        <w:tc>
          <w:tcPr>
            <w:tcW w:w="4606" w:type="dxa"/>
            <w:shd w:val="clear" w:color="auto" w:fill="auto"/>
          </w:tcPr>
          <w:p w:rsidR="00691AE2" w:rsidRPr="007E45F3" w:rsidRDefault="00691AE2" w:rsidP="008950E5">
            <w:pPr>
              <w:jc w:val="both"/>
            </w:pPr>
            <w:r w:rsidRPr="007E45F3">
              <w:t>Hooldusperede ja pereabiliste võrgu loomine, nende ettevalmistus, koolitusele suunamine ja nõustamine.</w:t>
            </w:r>
          </w:p>
        </w:tc>
        <w:tc>
          <w:tcPr>
            <w:tcW w:w="4606" w:type="dxa"/>
            <w:shd w:val="clear" w:color="auto" w:fill="auto"/>
          </w:tcPr>
          <w:p w:rsidR="00691AE2" w:rsidRPr="007E45F3" w:rsidRDefault="00691AE2" w:rsidP="008950E5">
            <w:pPr>
              <w:jc w:val="both"/>
            </w:pPr>
            <w:r w:rsidRPr="007E45F3">
              <w:t>Hooldusperede ja pereabiliste võrk on loodud ning toimub tihe koostöö.</w:t>
            </w:r>
          </w:p>
        </w:tc>
      </w:tr>
      <w:tr w:rsidR="00691AE2" w:rsidTr="00150FDD">
        <w:tc>
          <w:tcPr>
            <w:tcW w:w="4606" w:type="dxa"/>
            <w:shd w:val="clear" w:color="auto" w:fill="auto"/>
          </w:tcPr>
          <w:p w:rsidR="00691AE2" w:rsidRDefault="00691AE2" w:rsidP="008950E5">
            <w:pPr>
              <w:jc w:val="both"/>
            </w:pPr>
            <w:r>
              <w:t>Lapsi ja lastega perekondade hoolekannet puudutavate vallavalitsuse ja volikogu õigusaktide ning eelnõude ettevalmistamine koostöös ameti juhataja ja juristiga.</w:t>
            </w:r>
          </w:p>
        </w:tc>
        <w:tc>
          <w:tcPr>
            <w:tcW w:w="4606" w:type="dxa"/>
            <w:shd w:val="clear" w:color="auto" w:fill="auto"/>
          </w:tcPr>
          <w:p w:rsidR="00691AE2" w:rsidRDefault="00691AE2" w:rsidP="008950E5">
            <w:pPr>
              <w:jc w:val="both"/>
            </w:pPr>
            <w:r>
              <w:t>Õigusaktid on koostatud ja esitatud vallavalitsuses kehtestatud tähtaegadel.</w:t>
            </w:r>
          </w:p>
        </w:tc>
      </w:tr>
      <w:tr w:rsidR="00691AE2" w:rsidTr="00150FDD">
        <w:tc>
          <w:tcPr>
            <w:tcW w:w="4606" w:type="dxa"/>
            <w:shd w:val="clear" w:color="auto" w:fill="auto"/>
          </w:tcPr>
          <w:p w:rsidR="00691AE2" w:rsidRPr="0050597A" w:rsidRDefault="00691AE2" w:rsidP="008950E5">
            <w:pPr>
              <w:rPr>
                <w:szCs w:val="24"/>
              </w:rPr>
            </w:pPr>
            <w:r w:rsidRPr="0050597A">
              <w:rPr>
                <w:szCs w:val="24"/>
              </w:rPr>
              <w:t>Muud ülesanded:</w:t>
            </w:r>
          </w:p>
          <w:p w:rsidR="00691AE2" w:rsidRPr="0050597A" w:rsidRDefault="00691AE2" w:rsidP="008950E5">
            <w:pPr>
              <w:numPr>
                <w:ilvl w:val="0"/>
                <w:numId w:val="3"/>
              </w:numPr>
              <w:rPr>
                <w:szCs w:val="24"/>
              </w:rPr>
            </w:pPr>
            <w:r w:rsidRPr="0050597A">
              <w:rPr>
                <w:szCs w:val="24"/>
              </w:rPr>
              <w:t>töövaldkonna kirjadele ja teabenõuetele vastamine;</w:t>
            </w:r>
          </w:p>
          <w:p w:rsidR="00691AE2" w:rsidRDefault="00691AE2" w:rsidP="008950E5">
            <w:pPr>
              <w:numPr>
                <w:ilvl w:val="0"/>
                <w:numId w:val="3"/>
              </w:numPr>
              <w:rPr>
                <w:szCs w:val="24"/>
              </w:rPr>
            </w:pPr>
            <w:r w:rsidRPr="0050597A">
              <w:rPr>
                <w:szCs w:val="24"/>
              </w:rPr>
              <w:t>oma vastutusvaldkonna info haldamine;</w:t>
            </w:r>
          </w:p>
          <w:p w:rsidR="00691AE2" w:rsidRDefault="00691AE2" w:rsidP="008950E5">
            <w:pPr>
              <w:numPr>
                <w:ilvl w:val="0"/>
                <w:numId w:val="3"/>
              </w:numPr>
            </w:pPr>
            <w:r>
              <w:rPr>
                <w:szCs w:val="24"/>
              </w:rPr>
              <w:t xml:space="preserve"> </w:t>
            </w:r>
            <w:r w:rsidRPr="0050597A">
              <w:rPr>
                <w:szCs w:val="24"/>
              </w:rPr>
              <w:t>osakonna juhataja poolt antud ühekordsete ametialaselt vajalike suuliste korralduste ja jooksvate ülesannete täitmine.</w:t>
            </w:r>
          </w:p>
        </w:tc>
        <w:tc>
          <w:tcPr>
            <w:tcW w:w="4606" w:type="dxa"/>
            <w:shd w:val="clear" w:color="auto" w:fill="auto"/>
          </w:tcPr>
          <w:p w:rsidR="00691AE2" w:rsidRPr="0050597A" w:rsidRDefault="00691AE2" w:rsidP="008950E5">
            <w:pPr>
              <w:jc w:val="both"/>
              <w:rPr>
                <w:szCs w:val="24"/>
              </w:rPr>
            </w:pPr>
            <w:r w:rsidRPr="0050597A">
              <w:rPr>
                <w:szCs w:val="24"/>
              </w:rPr>
              <w:t>Kirjadele ja teabenõuetele on vastatud vallavalitsuses kehtestatud korras ja tähtaegadeks;</w:t>
            </w:r>
          </w:p>
          <w:p w:rsidR="00691AE2" w:rsidRPr="0050597A" w:rsidRDefault="00691AE2" w:rsidP="008950E5">
            <w:pPr>
              <w:jc w:val="both"/>
              <w:rPr>
                <w:szCs w:val="24"/>
              </w:rPr>
            </w:pPr>
            <w:r w:rsidRPr="0050597A">
              <w:rPr>
                <w:szCs w:val="24"/>
              </w:rPr>
              <w:t>Töös kasutatavad dokumendid on registreeritud dokumentide haldustarkvaras.</w:t>
            </w:r>
          </w:p>
          <w:p w:rsidR="00691AE2" w:rsidRDefault="00691AE2" w:rsidP="008950E5">
            <w:pPr>
              <w:jc w:val="both"/>
            </w:pPr>
            <w:r w:rsidRPr="0050597A">
              <w:rPr>
                <w:szCs w:val="24"/>
              </w:rPr>
              <w:t>Osakonna juhataja poolt antud ühekordsed ametialaselt vajalikud suulised korraldused ja jooksvad ülesanded on täidetud.</w:t>
            </w:r>
          </w:p>
        </w:tc>
      </w:tr>
    </w:tbl>
    <w:p w:rsidR="00691AE2" w:rsidRDefault="00691AE2" w:rsidP="00691AE2">
      <w:pPr>
        <w:rPr>
          <w:b/>
          <w:sz w:val="28"/>
        </w:rPr>
      </w:pPr>
    </w:p>
    <w:p w:rsidR="00691AE2" w:rsidRPr="00E712D5" w:rsidRDefault="00691AE2" w:rsidP="00691AE2">
      <w:pPr>
        <w:rPr>
          <w:b/>
          <w:szCs w:val="24"/>
        </w:rPr>
      </w:pPr>
      <w:r>
        <w:rPr>
          <w:b/>
          <w:szCs w:val="24"/>
        </w:rPr>
        <w:t>IV</w:t>
      </w:r>
      <w:r w:rsidRPr="00E712D5">
        <w:rPr>
          <w:b/>
          <w:szCs w:val="24"/>
        </w:rPr>
        <w:t>. VASTUTUS</w:t>
      </w:r>
    </w:p>
    <w:p w:rsidR="00691AE2" w:rsidRPr="00E54F7D" w:rsidRDefault="00691AE2" w:rsidP="00691AE2">
      <w:pPr>
        <w:rPr>
          <w:szCs w:val="24"/>
        </w:rPr>
      </w:pPr>
      <w:r>
        <w:rPr>
          <w:szCs w:val="24"/>
        </w:rPr>
        <w:t>4.</w:t>
      </w:r>
      <w:r w:rsidRPr="00E54F7D">
        <w:rPr>
          <w:szCs w:val="24"/>
        </w:rPr>
        <w:t xml:space="preserve">1. </w:t>
      </w:r>
      <w:r>
        <w:t>Teenistuja kannab täielikku materiaalset vastutust talle usaldatud vahendite sihipärase ja säästliku kasutamise eest.</w:t>
      </w:r>
    </w:p>
    <w:p w:rsidR="00691AE2" w:rsidRPr="00E25059" w:rsidRDefault="00691AE2" w:rsidP="00691AE2">
      <w:r>
        <w:rPr>
          <w:szCs w:val="24"/>
        </w:rPr>
        <w:t>4.</w:t>
      </w:r>
      <w:r w:rsidRPr="00E54F7D">
        <w:rPr>
          <w:szCs w:val="24"/>
        </w:rPr>
        <w:t xml:space="preserve">2. </w:t>
      </w:r>
      <w:r>
        <w:t>Teenistuja vastutab teenistusülesannete täpse, õigeaegse ja õiguspärase täitmise eest.</w:t>
      </w:r>
    </w:p>
    <w:p w:rsidR="00691AE2" w:rsidRDefault="00691AE2" w:rsidP="00691AE2">
      <w:r>
        <w:rPr>
          <w:szCs w:val="24"/>
        </w:rPr>
        <w:t>4.</w:t>
      </w:r>
      <w:r w:rsidRPr="00E54F7D">
        <w:rPr>
          <w:szCs w:val="24"/>
        </w:rPr>
        <w:t xml:space="preserve">3. </w:t>
      </w:r>
      <w:r>
        <w:t>Teenistuja vastutab tema poolt väljastatud või edastatud informatsiooni puhul õigsuse ja objektiivsuse eest.</w:t>
      </w:r>
    </w:p>
    <w:p w:rsidR="00691AE2" w:rsidRDefault="00691AE2" w:rsidP="00691AE2">
      <w:pPr>
        <w:rPr>
          <w:szCs w:val="24"/>
        </w:rPr>
      </w:pPr>
      <w:r>
        <w:t>4.4. Teenistuja vastutab seoses teenistusülesannete täitmisega temale teatavaks saanud eraisikuliste andmete ning juurdepääsupiiranguga teabe hoidmise eest.</w:t>
      </w:r>
    </w:p>
    <w:p w:rsidR="00691AE2" w:rsidRPr="00E712D5" w:rsidRDefault="00691AE2" w:rsidP="00691AE2">
      <w:pPr>
        <w:rPr>
          <w:szCs w:val="24"/>
        </w:rPr>
      </w:pPr>
    </w:p>
    <w:p w:rsidR="00691AE2" w:rsidRPr="00E712D5" w:rsidRDefault="00691AE2" w:rsidP="00691AE2">
      <w:pPr>
        <w:rPr>
          <w:b/>
          <w:szCs w:val="24"/>
        </w:rPr>
      </w:pPr>
      <w:r>
        <w:rPr>
          <w:b/>
          <w:szCs w:val="24"/>
        </w:rPr>
        <w:t>V</w:t>
      </w:r>
      <w:r w:rsidRPr="00E712D5">
        <w:rPr>
          <w:b/>
          <w:szCs w:val="24"/>
        </w:rPr>
        <w:t>. ÕIGUSED TEENISTUSKOHUSTUSTE TÄITMISEL</w:t>
      </w:r>
    </w:p>
    <w:p w:rsidR="00691AE2" w:rsidRDefault="00691AE2" w:rsidP="00691AE2">
      <w:pPr>
        <w:jc w:val="both"/>
        <w:rPr>
          <w:b/>
          <w:szCs w:val="2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6946"/>
      </w:tblGrid>
      <w:tr w:rsidR="00691AE2" w:rsidTr="00150FDD">
        <w:tc>
          <w:tcPr>
            <w:tcW w:w="2410" w:type="dxa"/>
          </w:tcPr>
          <w:p w:rsidR="00691AE2" w:rsidRDefault="00691AE2" w:rsidP="00150FDD">
            <w:pPr>
              <w:jc w:val="both"/>
              <w:rPr>
                <w:b/>
              </w:rPr>
            </w:pPr>
            <w:r>
              <w:rPr>
                <w:b/>
              </w:rPr>
              <w:t>1.Allkirja õigus:</w:t>
            </w:r>
          </w:p>
        </w:tc>
        <w:tc>
          <w:tcPr>
            <w:tcW w:w="6946" w:type="dxa"/>
          </w:tcPr>
          <w:p w:rsidR="00691AE2" w:rsidRPr="00614CE3" w:rsidRDefault="00691AE2" w:rsidP="00150FDD">
            <w:pPr>
              <w:jc w:val="both"/>
              <w:rPr>
                <w:color w:val="000000"/>
              </w:rPr>
            </w:pPr>
            <w:r>
              <w:rPr>
                <w:color w:val="000000"/>
              </w:rPr>
              <w:t xml:space="preserve">töövaldkonda puudutavatel </w:t>
            </w:r>
            <w:r w:rsidRPr="00614CE3">
              <w:rPr>
                <w:color w:val="000000"/>
              </w:rPr>
              <w:t xml:space="preserve">ametialastel dokumentidel </w:t>
            </w:r>
            <w:r>
              <w:rPr>
                <w:color w:val="000000"/>
              </w:rPr>
              <w:t>ja aruannetel</w:t>
            </w:r>
          </w:p>
        </w:tc>
      </w:tr>
      <w:tr w:rsidR="00691AE2" w:rsidTr="00150FDD">
        <w:tc>
          <w:tcPr>
            <w:tcW w:w="2410" w:type="dxa"/>
          </w:tcPr>
          <w:p w:rsidR="00691AE2" w:rsidRDefault="00691AE2" w:rsidP="00150FDD">
            <w:pPr>
              <w:jc w:val="both"/>
              <w:rPr>
                <w:b/>
              </w:rPr>
            </w:pPr>
            <w:r>
              <w:rPr>
                <w:b/>
              </w:rPr>
              <w:t>2.Info saamise õigus:</w:t>
            </w:r>
          </w:p>
        </w:tc>
        <w:tc>
          <w:tcPr>
            <w:tcW w:w="6946" w:type="dxa"/>
          </w:tcPr>
          <w:p w:rsidR="00691AE2" w:rsidRDefault="00691AE2" w:rsidP="00150FDD">
            <w:pPr>
              <w:jc w:val="both"/>
            </w:pPr>
            <w:r>
              <w:t xml:space="preserve">vallavalitsuse ja -volikogu töö kohta ning vajadusel nõuda vallavalitsuse teistelt struktuuriüksustelt ja hallatavatelt asutustelt oma tööülesannete täitmiseks vajalikke aruandeid ja seletusi. </w:t>
            </w:r>
          </w:p>
        </w:tc>
      </w:tr>
      <w:tr w:rsidR="00691AE2" w:rsidTr="00150FDD">
        <w:tc>
          <w:tcPr>
            <w:tcW w:w="2410" w:type="dxa"/>
          </w:tcPr>
          <w:p w:rsidR="00691AE2" w:rsidRDefault="00691AE2" w:rsidP="00150FDD">
            <w:pPr>
              <w:jc w:val="both"/>
              <w:rPr>
                <w:b/>
              </w:rPr>
            </w:pPr>
            <w:r>
              <w:rPr>
                <w:b/>
              </w:rPr>
              <w:t>3.Ettepanekute õigus:</w:t>
            </w:r>
          </w:p>
        </w:tc>
        <w:tc>
          <w:tcPr>
            <w:tcW w:w="6946" w:type="dxa"/>
          </w:tcPr>
          <w:p w:rsidR="00691AE2" w:rsidRDefault="00691AE2" w:rsidP="00150FDD">
            <w:pPr>
              <w:jc w:val="both"/>
            </w:pPr>
            <w:r>
              <w:t xml:space="preserve">sotsiaal-ja tervishoiuameti juhatajale valdkonna töö paremaks korraldamiseks. </w:t>
            </w:r>
          </w:p>
        </w:tc>
      </w:tr>
      <w:tr w:rsidR="00691AE2" w:rsidTr="00150FDD">
        <w:tc>
          <w:tcPr>
            <w:tcW w:w="2410" w:type="dxa"/>
          </w:tcPr>
          <w:p w:rsidR="00691AE2" w:rsidRDefault="00691AE2" w:rsidP="00150FDD">
            <w:pPr>
              <w:jc w:val="both"/>
              <w:rPr>
                <w:b/>
              </w:rPr>
            </w:pPr>
            <w:r>
              <w:rPr>
                <w:b/>
              </w:rPr>
              <w:t>4. Täiendõppe õigus:</w:t>
            </w:r>
          </w:p>
        </w:tc>
        <w:tc>
          <w:tcPr>
            <w:tcW w:w="6946" w:type="dxa"/>
          </w:tcPr>
          <w:p w:rsidR="00691AE2" w:rsidRDefault="00691AE2" w:rsidP="00150FDD">
            <w:pPr>
              <w:jc w:val="both"/>
            </w:pPr>
            <w:r>
              <w:t>vastavalt valla eelarvele ameti juhataja kooskõlastusel.</w:t>
            </w:r>
          </w:p>
        </w:tc>
      </w:tr>
    </w:tbl>
    <w:p w:rsidR="00691AE2" w:rsidRDefault="00691AE2" w:rsidP="00691AE2">
      <w:pPr>
        <w:rPr>
          <w:szCs w:val="24"/>
        </w:rPr>
      </w:pPr>
    </w:p>
    <w:p w:rsidR="00691AE2" w:rsidRPr="00E712D5" w:rsidRDefault="00691AE2" w:rsidP="00691AE2">
      <w:pPr>
        <w:rPr>
          <w:b/>
          <w:szCs w:val="24"/>
        </w:rPr>
      </w:pPr>
      <w:r>
        <w:rPr>
          <w:b/>
          <w:szCs w:val="24"/>
        </w:rPr>
        <w:t>VI</w:t>
      </w:r>
      <w:r w:rsidRPr="00E712D5">
        <w:rPr>
          <w:b/>
          <w:szCs w:val="24"/>
        </w:rPr>
        <w:t>. NÕUDED KVALIFIKATSIOONILE</w:t>
      </w:r>
    </w:p>
    <w:p w:rsidR="00691AE2" w:rsidRPr="00E54F7D" w:rsidRDefault="00691AE2" w:rsidP="00691AE2">
      <w:pPr>
        <w:ind w:left="426"/>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953"/>
      </w:tblGrid>
      <w:tr w:rsidR="00691AE2" w:rsidRPr="00E54F7D" w:rsidTr="00150FDD">
        <w:tc>
          <w:tcPr>
            <w:tcW w:w="3828" w:type="dxa"/>
          </w:tcPr>
          <w:p w:rsidR="00691AE2" w:rsidRPr="00E54F7D" w:rsidRDefault="00691AE2" w:rsidP="00150FDD">
            <w:pPr>
              <w:rPr>
                <w:b/>
              </w:rPr>
            </w:pPr>
            <w:r w:rsidRPr="00E54F7D">
              <w:rPr>
                <w:b/>
              </w:rPr>
              <w:t>1. Haridus:</w:t>
            </w:r>
          </w:p>
        </w:tc>
        <w:tc>
          <w:tcPr>
            <w:tcW w:w="5953" w:type="dxa"/>
          </w:tcPr>
          <w:p w:rsidR="00691AE2" w:rsidRDefault="00691AE2" w:rsidP="00150FDD">
            <w:r>
              <w:t>kõrgharidus (pedagoogiline, psühholoogia või sotsiaaltööalane)</w:t>
            </w:r>
          </w:p>
        </w:tc>
      </w:tr>
      <w:tr w:rsidR="00691AE2" w:rsidRPr="00E54F7D" w:rsidTr="00150FDD">
        <w:tc>
          <w:tcPr>
            <w:tcW w:w="3828" w:type="dxa"/>
          </w:tcPr>
          <w:p w:rsidR="00691AE2" w:rsidRPr="00E54F7D" w:rsidRDefault="00691AE2" w:rsidP="00150FDD">
            <w:pPr>
              <w:rPr>
                <w:b/>
              </w:rPr>
            </w:pPr>
            <w:r w:rsidRPr="00E54F7D">
              <w:rPr>
                <w:b/>
              </w:rPr>
              <w:t>2. Ametioskused:</w:t>
            </w:r>
          </w:p>
        </w:tc>
        <w:tc>
          <w:tcPr>
            <w:tcW w:w="5953" w:type="dxa"/>
          </w:tcPr>
          <w:p w:rsidR="00691AE2" w:rsidRPr="00DF41EB" w:rsidRDefault="00086170" w:rsidP="00150FDD">
            <w:pPr>
              <w:jc w:val="both"/>
              <w:rPr>
                <w:szCs w:val="24"/>
              </w:rPr>
            </w:pPr>
            <w:r>
              <w:rPr>
                <w:szCs w:val="24"/>
              </w:rPr>
              <w:t>a</w:t>
            </w:r>
            <w:r w:rsidR="00691AE2" w:rsidRPr="00E54F7D">
              <w:rPr>
                <w:szCs w:val="24"/>
              </w:rPr>
              <w:t xml:space="preserve">metialaste </w:t>
            </w:r>
            <w:r w:rsidR="00691AE2">
              <w:rPr>
                <w:szCs w:val="24"/>
              </w:rPr>
              <w:t xml:space="preserve">ja kohaliku omavalitsuse korraldust reguleerivate </w:t>
            </w:r>
            <w:r w:rsidR="00691AE2" w:rsidRPr="00E54F7D">
              <w:rPr>
                <w:szCs w:val="24"/>
              </w:rPr>
              <w:t xml:space="preserve">õigusaktide ning </w:t>
            </w:r>
            <w:r w:rsidR="00691AE2">
              <w:rPr>
                <w:szCs w:val="24"/>
              </w:rPr>
              <w:t xml:space="preserve">asjaajamiskorra tundmine. </w:t>
            </w:r>
            <w:r w:rsidR="00691AE2">
              <w:rPr>
                <w:szCs w:val="24"/>
              </w:rPr>
              <w:lastRenderedPageBreak/>
              <w:t>T</w:t>
            </w:r>
            <w:r w:rsidR="00691AE2" w:rsidRPr="00E54F7D">
              <w:rPr>
                <w:szCs w:val="24"/>
              </w:rPr>
              <w:t>eadmiste oskuslik ja asjatundlik rakendamine kohaliku omavalitsuse töökor</w:t>
            </w:r>
            <w:r w:rsidR="00691AE2">
              <w:rPr>
                <w:szCs w:val="24"/>
              </w:rPr>
              <w:t>ralduse ja ametiülesannete täitmisel. A</w:t>
            </w:r>
            <w:r w:rsidR="00691AE2" w:rsidRPr="00E54F7D">
              <w:rPr>
                <w:szCs w:val="24"/>
              </w:rPr>
              <w:t>metikohal vajalike a</w:t>
            </w:r>
            <w:r w:rsidR="00691AE2">
              <w:rPr>
                <w:szCs w:val="24"/>
              </w:rPr>
              <w:t xml:space="preserve">rvutiprogrammide ja andmekogude </w:t>
            </w:r>
            <w:r w:rsidR="00691AE2" w:rsidRPr="00E54F7D">
              <w:rPr>
                <w:szCs w:val="24"/>
              </w:rPr>
              <w:t>kasutamisoskus</w:t>
            </w:r>
            <w:r w:rsidR="00691AE2">
              <w:rPr>
                <w:szCs w:val="24"/>
              </w:rPr>
              <w:t xml:space="preserve">. </w:t>
            </w:r>
          </w:p>
        </w:tc>
      </w:tr>
      <w:tr w:rsidR="00691AE2" w:rsidRPr="00E54F7D" w:rsidTr="00150FDD">
        <w:tc>
          <w:tcPr>
            <w:tcW w:w="3828" w:type="dxa"/>
          </w:tcPr>
          <w:p w:rsidR="00691AE2" w:rsidRPr="00E54F7D" w:rsidRDefault="00691AE2" w:rsidP="00150FDD">
            <w:pPr>
              <w:rPr>
                <w:b/>
              </w:rPr>
            </w:pPr>
            <w:r w:rsidRPr="00E54F7D">
              <w:rPr>
                <w:b/>
              </w:rPr>
              <w:lastRenderedPageBreak/>
              <w:t>3. Võõrkeelte oskus:</w:t>
            </w:r>
          </w:p>
        </w:tc>
        <w:tc>
          <w:tcPr>
            <w:tcW w:w="5953" w:type="dxa"/>
          </w:tcPr>
          <w:p w:rsidR="00691AE2" w:rsidRPr="00E54F7D" w:rsidRDefault="00391951" w:rsidP="00150FDD">
            <w:r>
              <w:t>v</w:t>
            </w:r>
            <w:r w:rsidR="00691AE2" w:rsidRPr="00E54F7D">
              <w:t>ene</w:t>
            </w:r>
            <w:r>
              <w:t xml:space="preserve">- </w:t>
            </w:r>
            <w:r w:rsidR="00691AE2">
              <w:t xml:space="preserve">ja inglise </w:t>
            </w:r>
            <w:r w:rsidR="00691AE2" w:rsidRPr="00E54F7D">
              <w:t>keele oskus suhtlustasandil</w:t>
            </w:r>
            <w:r w:rsidR="00691AE2">
              <w:t xml:space="preserve"> ametialase sõnavara valdamisega</w:t>
            </w:r>
            <w:r w:rsidR="00710C80">
              <w:t>.</w:t>
            </w:r>
          </w:p>
        </w:tc>
      </w:tr>
      <w:tr w:rsidR="00691AE2" w:rsidRPr="00E54F7D" w:rsidTr="00150FDD">
        <w:tc>
          <w:tcPr>
            <w:tcW w:w="3828" w:type="dxa"/>
          </w:tcPr>
          <w:p w:rsidR="00691AE2" w:rsidRPr="00E54F7D" w:rsidRDefault="00691AE2" w:rsidP="00150FDD">
            <w:pPr>
              <w:rPr>
                <w:b/>
              </w:rPr>
            </w:pPr>
            <w:r w:rsidRPr="00E54F7D">
              <w:rPr>
                <w:b/>
              </w:rPr>
              <w:t>4. Isikuomadused:</w:t>
            </w:r>
          </w:p>
        </w:tc>
        <w:tc>
          <w:tcPr>
            <w:tcW w:w="5953" w:type="dxa"/>
          </w:tcPr>
          <w:p w:rsidR="00691AE2" w:rsidRPr="00E54F7D" w:rsidRDefault="00086170" w:rsidP="00150FDD">
            <w:r>
              <w:t>h</w:t>
            </w:r>
            <w:r w:rsidR="00691AE2" w:rsidRPr="00E54F7D">
              <w:t>ea suhtlemis-, e</w:t>
            </w:r>
            <w:r w:rsidR="00691AE2">
              <w:t>neseväljendus- ja kuulamisoskus.</w:t>
            </w:r>
          </w:p>
          <w:p w:rsidR="00691AE2" w:rsidRPr="00DF41EB" w:rsidRDefault="00691AE2" w:rsidP="00150FDD">
            <w:pPr>
              <w:rPr>
                <w:szCs w:val="24"/>
              </w:rPr>
            </w:pPr>
            <w:r>
              <w:rPr>
                <w:szCs w:val="24"/>
              </w:rPr>
              <w:t>O</w:t>
            </w:r>
            <w:r w:rsidRPr="00E54F7D">
              <w:rPr>
                <w:szCs w:val="24"/>
              </w:rPr>
              <w:t>tsustus-ja vastutusvõime, sealhulgas kohus</w:t>
            </w:r>
            <w:r>
              <w:rPr>
                <w:szCs w:val="24"/>
              </w:rPr>
              <w:t>tuste täpne ja õigeaegne täitmine. V</w:t>
            </w:r>
            <w:r w:rsidRPr="00E54F7D">
              <w:rPr>
                <w:szCs w:val="24"/>
              </w:rPr>
              <w:t>õime töötada pingeolukorras</w:t>
            </w:r>
            <w:r>
              <w:rPr>
                <w:szCs w:val="24"/>
              </w:rPr>
              <w:t>.</w:t>
            </w:r>
          </w:p>
        </w:tc>
      </w:tr>
      <w:tr w:rsidR="00691AE2" w:rsidRPr="00E54F7D" w:rsidTr="00150FDD">
        <w:tc>
          <w:tcPr>
            <w:tcW w:w="3828" w:type="dxa"/>
          </w:tcPr>
          <w:p w:rsidR="00691AE2" w:rsidRPr="00E54F7D" w:rsidRDefault="00691AE2" w:rsidP="00150FDD">
            <w:pPr>
              <w:rPr>
                <w:b/>
              </w:rPr>
            </w:pPr>
            <w:r w:rsidRPr="00E54F7D">
              <w:rPr>
                <w:b/>
              </w:rPr>
              <w:t>5. Eelnev töökogemus:</w:t>
            </w:r>
          </w:p>
        </w:tc>
        <w:tc>
          <w:tcPr>
            <w:tcW w:w="5953" w:type="dxa"/>
          </w:tcPr>
          <w:p w:rsidR="00691AE2" w:rsidRPr="00E54F7D" w:rsidRDefault="00086170" w:rsidP="00150FDD">
            <w:pPr>
              <w:rPr>
                <w:szCs w:val="24"/>
              </w:rPr>
            </w:pPr>
            <w:r>
              <w:t>s</w:t>
            </w:r>
            <w:r w:rsidR="00710C80">
              <w:t>oovitatav</w:t>
            </w:r>
            <w:bookmarkStart w:id="0" w:name="_GoBack"/>
            <w:bookmarkEnd w:id="0"/>
          </w:p>
        </w:tc>
      </w:tr>
    </w:tbl>
    <w:p w:rsidR="00691AE2" w:rsidRPr="00E54F7D" w:rsidRDefault="00691AE2" w:rsidP="00691AE2">
      <w:pPr>
        <w:rPr>
          <w:b/>
        </w:rPr>
      </w:pPr>
    </w:p>
    <w:p w:rsidR="00691AE2" w:rsidRPr="00E712D5" w:rsidRDefault="00691AE2" w:rsidP="00691AE2">
      <w:pPr>
        <w:jc w:val="both"/>
        <w:rPr>
          <w:sz w:val="28"/>
          <w:szCs w:val="28"/>
        </w:rPr>
      </w:pPr>
      <w:r w:rsidRPr="002D7AF9">
        <w:rPr>
          <w:b/>
          <w:sz w:val="28"/>
          <w:szCs w:val="28"/>
        </w:rPr>
        <w:t>VII.</w:t>
      </w:r>
      <w:r w:rsidRPr="00E712D5">
        <w:rPr>
          <w:sz w:val="28"/>
          <w:szCs w:val="28"/>
        </w:rPr>
        <w:t xml:space="preserve"> </w:t>
      </w:r>
      <w:r w:rsidRPr="00E712D5">
        <w:rPr>
          <w:b/>
          <w:szCs w:val="24"/>
        </w:rPr>
        <w:t>AMETIJUHENDI MUUTMINE</w:t>
      </w:r>
    </w:p>
    <w:p w:rsidR="00691AE2" w:rsidRPr="00BE2CC8" w:rsidRDefault="00BE2CC8" w:rsidP="00BE2CC8">
      <w:pPr>
        <w:autoSpaceDE w:val="0"/>
        <w:autoSpaceDN w:val="0"/>
        <w:adjustRightInd w:val="0"/>
        <w:rPr>
          <w:rFonts w:ascii="Times-Roman" w:eastAsiaTheme="minorHAnsi" w:hAnsi="Times-Roman" w:cs="Times-Roman"/>
          <w:szCs w:val="24"/>
        </w:rPr>
      </w:pPr>
      <w:r w:rsidRPr="00677075">
        <w:t xml:space="preserve">Ametijuhend vaadatakse läbi igal aastal pärast vallaeelarve vastuvõtmist ja vajadusel muudetakse. </w:t>
      </w:r>
      <w:r w:rsidRPr="00677075">
        <w:rPr>
          <w:rFonts w:ascii="Times-Roman" w:eastAsiaTheme="minorHAnsi" w:hAnsi="Times-Roman" w:cs="Times-Roman"/>
          <w:szCs w:val="24"/>
        </w:rPr>
        <w:t>Ametijuhendit võib muuta juhtudel, kui muudatuse aluseks on kehtivad õigusaktid või vajadus ümber korraldada tööd struktuuriüksuses.</w:t>
      </w:r>
    </w:p>
    <w:p w:rsidR="00BE2CC8" w:rsidRPr="00E54F7D" w:rsidRDefault="00BE2CC8" w:rsidP="00691AE2">
      <w:pPr>
        <w:jc w:val="both"/>
        <w:rPr>
          <w:b/>
          <w:szCs w:val="24"/>
        </w:rPr>
      </w:pPr>
    </w:p>
    <w:p w:rsidR="00691AE2" w:rsidRPr="00E54F7D" w:rsidRDefault="00691AE2" w:rsidP="00691AE2">
      <w:pPr>
        <w:jc w:val="both"/>
        <w:rPr>
          <w:b/>
          <w:sz w:val="28"/>
          <w:szCs w:val="28"/>
        </w:rPr>
      </w:pPr>
      <w:r>
        <w:rPr>
          <w:b/>
          <w:sz w:val="28"/>
          <w:szCs w:val="28"/>
        </w:rPr>
        <w:t>VIII</w:t>
      </w:r>
      <w:r w:rsidRPr="00E54F7D">
        <w:rPr>
          <w:b/>
          <w:sz w:val="28"/>
          <w:szCs w:val="28"/>
        </w:rPr>
        <w:t>. LÕPPSÄTTED</w:t>
      </w:r>
    </w:p>
    <w:p w:rsidR="00BE2CC8" w:rsidRDefault="00691AE2" w:rsidP="00BE2CC8">
      <w:pPr>
        <w:pStyle w:val="Loendilik"/>
        <w:numPr>
          <w:ilvl w:val="1"/>
          <w:numId w:val="2"/>
        </w:numPr>
        <w:jc w:val="both"/>
        <w:rPr>
          <w:szCs w:val="24"/>
        </w:rPr>
      </w:pPr>
      <w:r w:rsidRPr="002D7AF9">
        <w:rPr>
          <w:szCs w:val="24"/>
        </w:rPr>
        <w:t xml:space="preserve">Ametijuhendiga tutvumist kinnitab ametnik </w:t>
      </w:r>
      <w:r w:rsidR="00BE2CC8">
        <w:rPr>
          <w:szCs w:val="24"/>
        </w:rPr>
        <w:t>allkirjaga ametijuhendi koopial.</w:t>
      </w:r>
    </w:p>
    <w:p w:rsidR="00BE2CC8" w:rsidRPr="00BE2CC8" w:rsidRDefault="00BE2CC8" w:rsidP="00BE2CC8">
      <w:pPr>
        <w:pStyle w:val="Loendilik"/>
        <w:numPr>
          <w:ilvl w:val="1"/>
          <w:numId w:val="2"/>
        </w:numPr>
        <w:jc w:val="both"/>
        <w:rPr>
          <w:szCs w:val="24"/>
        </w:rPr>
      </w:pPr>
      <w:r w:rsidRPr="00677075">
        <w:t>Esmakordsel teenistusse võtmisel antakse samaaegselt ametijuhendiga ametnikule tutvumiseks Vallavalitsuse sisekorraeeskirjad, millega tutvumist kinnitab ametnik sama allkirjaga ametijuhendil.</w:t>
      </w:r>
    </w:p>
    <w:p w:rsidR="00691AE2" w:rsidRPr="00E54F7D" w:rsidRDefault="00691AE2" w:rsidP="00691AE2">
      <w:pPr>
        <w:jc w:val="both"/>
        <w:rPr>
          <w:b/>
          <w:szCs w:val="24"/>
        </w:rPr>
      </w:pPr>
    </w:p>
    <w:p w:rsidR="00691AE2" w:rsidRDefault="00691AE2" w:rsidP="00691AE2">
      <w:pPr>
        <w:jc w:val="both"/>
        <w:rPr>
          <w:b/>
          <w:szCs w:val="24"/>
        </w:rPr>
      </w:pPr>
    </w:p>
    <w:p w:rsidR="00691AE2" w:rsidRDefault="00691AE2" w:rsidP="00691AE2">
      <w:pPr>
        <w:jc w:val="both"/>
        <w:rPr>
          <w:b/>
          <w:szCs w:val="24"/>
        </w:rPr>
      </w:pPr>
    </w:p>
    <w:p w:rsidR="00691AE2" w:rsidRPr="00E54F7D" w:rsidRDefault="00691AE2" w:rsidP="00691AE2">
      <w:pPr>
        <w:jc w:val="both"/>
        <w:rPr>
          <w:b/>
          <w:szCs w:val="24"/>
        </w:rPr>
      </w:pPr>
    </w:p>
    <w:p w:rsidR="00691AE2" w:rsidRPr="00E54F7D" w:rsidRDefault="00691AE2" w:rsidP="00691AE2">
      <w:pPr>
        <w:jc w:val="both"/>
        <w:rPr>
          <w:b/>
          <w:szCs w:val="24"/>
        </w:rPr>
      </w:pPr>
      <w:r w:rsidRPr="00E54F7D">
        <w:rPr>
          <w:b/>
          <w:szCs w:val="24"/>
        </w:rPr>
        <w:t>_________________________________________________________________________</w:t>
      </w:r>
    </w:p>
    <w:p w:rsidR="00691AE2" w:rsidRPr="00E54F7D" w:rsidRDefault="00150FDD" w:rsidP="00691AE2">
      <w:pPr>
        <w:jc w:val="both"/>
        <w:rPr>
          <w:b/>
        </w:rPr>
      </w:pPr>
      <w:r>
        <w:rPr>
          <w:szCs w:val="24"/>
        </w:rPr>
        <w:t>A</w:t>
      </w:r>
      <w:r w:rsidR="00691AE2" w:rsidRPr="00E54F7D">
        <w:rPr>
          <w:szCs w:val="24"/>
        </w:rPr>
        <w:t xml:space="preserve">metniku ees- ja perekonnanimi </w:t>
      </w:r>
      <w:r w:rsidR="00691AE2" w:rsidRPr="00E54F7D">
        <w:rPr>
          <w:szCs w:val="24"/>
        </w:rPr>
        <w:tab/>
      </w:r>
      <w:r w:rsidR="00691AE2" w:rsidRPr="00E54F7D">
        <w:rPr>
          <w:szCs w:val="24"/>
        </w:rPr>
        <w:tab/>
      </w:r>
      <w:r w:rsidR="00691AE2" w:rsidRPr="00E54F7D">
        <w:rPr>
          <w:szCs w:val="24"/>
        </w:rPr>
        <w:tab/>
        <w:t xml:space="preserve">allkiri </w:t>
      </w:r>
      <w:r w:rsidR="00691AE2" w:rsidRPr="00E54F7D">
        <w:rPr>
          <w:szCs w:val="24"/>
        </w:rPr>
        <w:tab/>
      </w:r>
      <w:r w:rsidR="00691AE2" w:rsidRPr="00E54F7D">
        <w:rPr>
          <w:szCs w:val="24"/>
        </w:rPr>
        <w:tab/>
      </w:r>
      <w:r w:rsidR="00691AE2" w:rsidRPr="00E54F7D">
        <w:rPr>
          <w:szCs w:val="24"/>
        </w:rPr>
        <w:tab/>
      </w:r>
      <w:r w:rsidR="00691AE2" w:rsidRPr="00E54F7D">
        <w:rPr>
          <w:szCs w:val="24"/>
        </w:rPr>
        <w:tab/>
        <w:t>kuupäev</w:t>
      </w:r>
    </w:p>
    <w:p w:rsidR="00691AE2" w:rsidRDefault="00691AE2" w:rsidP="00691AE2"/>
    <w:p w:rsidR="00E836D0" w:rsidRDefault="00E836D0"/>
    <w:sectPr w:rsidR="00E836D0" w:rsidSect="00150FDD">
      <w:headerReference w:type="default" r:id="rId8"/>
      <w:type w:val="continuous"/>
      <w:pgSz w:w="11906" w:h="16838"/>
      <w:pgMar w:top="1418" w:right="96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37" w:rsidRDefault="002C7ACC">
      <w:r>
        <w:separator/>
      </w:r>
    </w:p>
  </w:endnote>
  <w:endnote w:type="continuationSeparator" w:id="0">
    <w:p w:rsidR="00716C37" w:rsidRDefault="002C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F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37" w:rsidRDefault="002C7ACC">
      <w:r>
        <w:separator/>
      </w:r>
    </w:p>
  </w:footnote>
  <w:footnote w:type="continuationSeparator" w:id="0">
    <w:p w:rsidR="00716C37" w:rsidRDefault="002C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DD" w:rsidRDefault="00150FDD">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3763"/>
    <w:multiLevelType w:val="singleLevel"/>
    <w:tmpl w:val="34809EFE"/>
    <w:lvl w:ilvl="0">
      <w:start w:val="1"/>
      <w:numFmt w:val="decimal"/>
      <w:lvlText w:val="%1."/>
      <w:lvlJc w:val="left"/>
      <w:pPr>
        <w:tabs>
          <w:tab w:val="num" w:pos="360"/>
        </w:tabs>
        <w:ind w:left="360" w:hanging="360"/>
      </w:pPr>
      <w:rPr>
        <w:rFonts w:hint="default"/>
      </w:rPr>
    </w:lvl>
  </w:abstractNum>
  <w:abstractNum w:abstractNumId="1">
    <w:nsid w:val="34A00DAA"/>
    <w:multiLevelType w:val="singleLevel"/>
    <w:tmpl w:val="0809000F"/>
    <w:lvl w:ilvl="0">
      <w:start w:val="1"/>
      <w:numFmt w:val="decimal"/>
      <w:lvlText w:val="%1."/>
      <w:lvlJc w:val="left"/>
      <w:pPr>
        <w:tabs>
          <w:tab w:val="num" w:pos="360"/>
        </w:tabs>
        <w:ind w:left="360" w:hanging="360"/>
      </w:pPr>
    </w:lvl>
  </w:abstractNum>
  <w:abstractNum w:abstractNumId="2">
    <w:nsid w:val="71047D23"/>
    <w:multiLevelType w:val="multilevel"/>
    <w:tmpl w:val="575CF818"/>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FE12D66"/>
    <w:multiLevelType w:val="hybridMultilevel"/>
    <w:tmpl w:val="AC54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E2"/>
    <w:rsid w:val="00044E3E"/>
    <w:rsid w:val="00086170"/>
    <w:rsid w:val="00150FDD"/>
    <w:rsid w:val="001E0BE9"/>
    <w:rsid w:val="00237EDF"/>
    <w:rsid w:val="0029724E"/>
    <w:rsid w:val="002C67B6"/>
    <w:rsid w:val="002C7ACC"/>
    <w:rsid w:val="002E18C2"/>
    <w:rsid w:val="002F286B"/>
    <w:rsid w:val="002F2AC2"/>
    <w:rsid w:val="0031650E"/>
    <w:rsid w:val="00391951"/>
    <w:rsid w:val="004F418C"/>
    <w:rsid w:val="00536DBE"/>
    <w:rsid w:val="005E7A0F"/>
    <w:rsid w:val="00600264"/>
    <w:rsid w:val="00607544"/>
    <w:rsid w:val="00613C01"/>
    <w:rsid w:val="00645761"/>
    <w:rsid w:val="006508F6"/>
    <w:rsid w:val="00663E83"/>
    <w:rsid w:val="00691AE2"/>
    <w:rsid w:val="006B1F2A"/>
    <w:rsid w:val="006B36DF"/>
    <w:rsid w:val="006F5C5E"/>
    <w:rsid w:val="00710C80"/>
    <w:rsid w:val="00716C37"/>
    <w:rsid w:val="007C3C74"/>
    <w:rsid w:val="008135E9"/>
    <w:rsid w:val="008201FB"/>
    <w:rsid w:val="0083085B"/>
    <w:rsid w:val="0086117E"/>
    <w:rsid w:val="008950E5"/>
    <w:rsid w:val="008C64F5"/>
    <w:rsid w:val="008D31B8"/>
    <w:rsid w:val="00922470"/>
    <w:rsid w:val="00943A34"/>
    <w:rsid w:val="009B3D9A"/>
    <w:rsid w:val="009E35EF"/>
    <w:rsid w:val="00A04BCD"/>
    <w:rsid w:val="00A06F4D"/>
    <w:rsid w:val="00A73410"/>
    <w:rsid w:val="00AE3F8F"/>
    <w:rsid w:val="00B7506B"/>
    <w:rsid w:val="00BE2CC8"/>
    <w:rsid w:val="00C0420C"/>
    <w:rsid w:val="00C42C68"/>
    <w:rsid w:val="00CB0D8F"/>
    <w:rsid w:val="00CE027C"/>
    <w:rsid w:val="00D723E8"/>
    <w:rsid w:val="00DA5FA3"/>
    <w:rsid w:val="00E770DB"/>
    <w:rsid w:val="00E836D0"/>
    <w:rsid w:val="00F4348E"/>
    <w:rsid w:val="00F627F3"/>
    <w:rsid w:val="00FB66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91AE2"/>
    <w:pPr>
      <w:spacing w:after="0" w:line="240" w:lineRule="auto"/>
    </w:pPr>
    <w:rPr>
      <w:rFonts w:ascii="Times New Roman" w:eastAsia="Times New Roman" w:hAnsi="Times New Roman" w:cs="Times New Roman"/>
      <w:sz w:val="24"/>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691AE2"/>
    <w:pPr>
      <w:tabs>
        <w:tab w:val="center" w:pos="4153"/>
        <w:tab w:val="right" w:pos="8306"/>
      </w:tabs>
    </w:pPr>
  </w:style>
  <w:style w:type="character" w:customStyle="1" w:styleId="PisMrk">
    <w:name w:val="Päis Märk"/>
    <w:basedOn w:val="Liguvaikefont"/>
    <w:link w:val="Pis"/>
    <w:rsid w:val="00691AE2"/>
    <w:rPr>
      <w:rFonts w:ascii="Times New Roman" w:eastAsia="Times New Roman" w:hAnsi="Times New Roman" w:cs="Times New Roman"/>
      <w:sz w:val="24"/>
      <w:szCs w:val="20"/>
    </w:rPr>
  </w:style>
  <w:style w:type="paragraph" w:styleId="Loendilik">
    <w:name w:val="List Paragraph"/>
    <w:basedOn w:val="Normaallaad"/>
    <w:uiPriority w:val="34"/>
    <w:qFormat/>
    <w:rsid w:val="00691A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91AE2"/>
    <w:pPr>
      <w:spacing w:after="0" w:line="240" w:lineRule="auto"/>
    </w:pPr>
    <w:rPr>
      <w:rFonts w:ascii="Times New Roman" w:eastAsia="Times New Roman" w:hAnsi="Times New Roman" w:cs="Times New Roman"/>
      <w:sz w:val="24"/>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691AE2"/>
    <w:pPr>
      <w:tabs>
        <w:tab w:val="center" w:pos="4153"/>
        <w:tab w:val="right" w:pos="8306"/>
      </w:tabs>
    </w:pPr>
  </w:style>
  <w:style w:type="character" w:customStyle="1" w:styleId="PisMrk">
    <w:name w:val="Päis Märk"/>
    <w:basedOn w:val="Liguvaikefont"/>
    <w:link w:val="Pis"/>
    <w:rsid w:val="00691AE2"/>
    <w:rPr>
      <w:rFonts w:ascii="Times New Roman" w:eastAsia="Times New Roman" w:hAnsi="Times New Roman" w:cs="Times New Roman"/>
      <w:sz w:val="24"/>
      <w:szCs w:val="20"/>
    </w:rPr>
  </w:style>
  <w:style w:type="paragraph" w:styleId="Loendilik">
    <w:name w:val="List Paragraph"/>
    <w:basedOn w:val="Normaallaad"/>
    <w:uiPriority w:val="34"/>
    <w:qFormat/>
    <w:rsid w:val="00691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857</Words>
  <Characters>4976</Characters>
  <Application>Microsoft Office Word</Application>
  <DocSecurity>0</DocSecurity>
  <Lines>41</Lines>
  <Paragraphs>11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Kannes</dc:creator>
  <cp:lastModifiedBy>Heli Kannes</cp:lastModifiedBy>
  <cp:revision>19</cp:revision>
  <dcterms:created xsi:type="dcterms:W3CDTF">2014-04-17T07:20:00Z</dcterms:created>
  <dcterms:modified xsi:type="dcterms:W3CDTF">2014-08-14T06:53:00Z</dcterms:modified>
</cp:coreProperties>
</file>